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14392" w14:textId="68AADB4C" w:rsidR="00867DCC" w:rsidRPr="00F36DBE" w:rsidRDefault="002400F6" w:rsidP="00FA0992">
      <w:pPr>
        <w:jc w:val="center"/>
        <w:rPr>
          <w:b/>
          <w:bCs/>
          <w:sz w:val="32"/>
          <w:szCs w:val="32"/>
        </w:rPr>
      </w:pPr>
      <w:r w:rsidRPr="00F36DBE">
        <w:rPr>
          <w:b/>
          <w:bCs/>
          <w:sz w:val="32"/>
          <w:szCs w:val="32"/>
        </w:rPr>
        <w:t xml:space="preserve">UK </w:t>
      </w:r>
      <w:r w:rsidR="006377A2" w:rsidRPr="004D1643">
        <w:rPr>
          <w:b/>
          <w:bCs/>
          <w:color w:val="0070C0"/>
          <w:sz w:val="32"/>
          <w:szCs w:val="32"/>
        </w:rPr>
        <w:t>PhD</w:t>
      </w:r>
      <w:r w:rsidR="002D14F5" w:rsidRPr="004D1643">
        <w:rPr>
          <w:b/>
          <w:bCs/>
          <w:color w:val="0070C0"/>
          <w:sz w:val="32"/>
          <w:szCs w:val="32"/>
        </w:rPr>
        <w:t xml:space="preserve"> </w:t>
      </w:r>
      <w:r w:rsidR="00E66A9C" w:rsidRPr="00F36DBE">
        <w:rPr>
          <w:b/>
          <w:bCs/>
          <w:sz w:val="32"/>
          <w:szCs w:val="32"/>
        </w:rPr>
        <w:t xml:space="preserve">Practicum </w:t>
      </w:r>
      <w:r w:rsidR="00805E7D" w:rsidRPr="00F36DBE">
        <w:rPr>
          <w:b/>
          <w:bCs/>
          <w:sz w:val="32"/>
          <w:szCs w:val="32"/>
        </w:rPr>
        <w:t>Clinician</w:t>
      </w:r>
      <w:r w:rsidR="00E66A9C" w:rsidRPr="00F36DBE">
        <w:rPr>
          <w:b/>
          <w:bCs/>
          <w:sz w:val="32"/>
          <w:szCs w:val="32"/>
        </w:rPr>
        <w:t xml:space="preserve"> </w:t>
      </w:r>
      <w:r w:rsidR="00FA0992" w:rsidRPr="00F36DBE">
        <w:rPr>
          <w:b/>
          <w:bCs/>
          <w:sz w:val="32"/>
          <w:szCs w:val="32"/>
        </w:rPr>
        <w:t>FAQ</w:t>
      </w:r>
      <w:r w:rsidR="00E66A9C" w:rsidRPr="00F36DBE">
        <w:rPr>
          <w:b/>
          <w:bCs/>
          <w:sz w:val="32"/>
          <w:szCs w:val="32"/>
        </w:rPr>
        <w:t xml:space="preserve"> for </w:t>
      </w:r>
      <w:r w:rsidR="00850ABC" w:rsidRPr="00F36DBE">
        <w:rPr>
          <w:b/>
          <w:bCs/>
          <w:sz w:val="32"/>
          <w:szCs w:val="32"/>
        </w:rPr>
        <w:t xml:space="preserve">KY </w:t>
      </w:r>
      <w:r w:rsidRPr="00F36DBE">
        <w:rPr>
          <w:b/>
          <w:bCs/>
          <w:sz w:val="32"/>
          <w:szCs w:val="32"/>
        </w:rPr>
        <w:t>Clinical Practices</w:t>
      </w:r>
    </w:p>
    <w:p w14:paraId="144447DF" w14:textId="7900B843" w:rsidR="00E66A9C" w:rsidRDefault="005248D6" w:rsidP="005248D6">
      <w:pPr>
        <w:jc w:val="center"/>
      </w:pPr>
      <w:r>
        <w:t>Last Revised</w:t>
      </w:r>
      <w:r w:rsidR="00D521C0">
        <w:t xml:space="preserve"> 9/9/24</w:t>
      </w:r>
    </w:p>
    <w:p w14:paraId="049895D8" w14:textId="77777777" w:rsidR="005248D6" w:rsidRDefault="005248D6"/>
    <w:p w14:paraId="2112D2CA" w14:textId="60D4C08A" w:rsidR="00E66A9C" w:rsidRDefault="00E66A9C">
      <w:r>
        <w:t xml:space="preserve">Thank you for your interest in </w:t>
      </w:r>
      <w:r w:rsidR="00F15750">
        <w:t>placing a University of Kentucky</w:t>
      </w:r>
      <w:r w:rsidR="009466A9">
        <w:t xml:space="preserve"> (UK)</w:t>
      </w:r>
      <w:r w:rsidR="00F15750">
        <w:t xml:space="preserve"> Counseling Psychology </w:t>
      </w:r>
      <w:r w:rsidR="0039597A">
        <w:rPr>
          <w:b/>
          <w:bCs/>
        </w:rPr>
        <w:t>doctoral (Ph</w:t>
      </w:r>
      <w:r w:rsidR="0031582B">
        <w:rPr>
          <w:b/>
          <w:bCs/>
        </w:rPr>
        <w:t>.</w:t>
      </w:r>
      <w:r w:rsidR="0039597A">
        <w:rPr>
          <w:b/>
          <w:bCs/>
        </w:rPr>
        <w:t>D</w:t>
      </w:r>
      <w:r w:rsidR="0031582B">
        <w:rPr>
          <w:b/>
          <w:bCs/>
        </w:rPr>
        <w:t>.</w:t>
      </w:r>
      <w:r w:rsidR="0039597A">
        <w:rPr>
          <w:b/>
          <w:bCs/>
        </w:rPr>
        <w:t>)</w:t>
      </w:r>
      <w:r w:rsidR="00805E7D" w:rsidRPr="00A70DFF">
        <w:rPr>
          <w:b/>
          <w:bCs/>
        </w:rPr>
        <w:t xml:space="preserve"> </w:t>
      </w:r>
      <w:r w:rsidR="009466A9" w:rsidRPr="00A70DFF">
        <w:rPr>
          <w:b/>
          <w:bCs/>
        </w:rPr>
        <w:t>practicum clinician</w:t>
      </w:r>
      <w:r w:rsidR="00F15750">
        <w:t xml:space="preserve"> at your clinical practice.  This Q&amp;A document </w:t>
      </w:r>
      <w:r w:rsidR="00FA0992">
        <w:t>seeks to answer some of the most Frequently Asked Questions (FAQs)</w:t>
      </w:r>
      <w:r w:rsidR="00DA5E78">
        <w:t xml:space="preserve"> that practices have about this process.</w:t>
      </w:r>
      <w:r w:rsidR="0039597A">
        <w:t xml:space="preserve"> If you are interested in placing a master’s (MS) practicum clinician</w:t>
      </w:r>
      <w:r w:rsidR="00EA1CA9">
        <w:t xml:space="preserve"> instead</w:t>
      </w:r>
      <w:r w:rsidR="0039597A">
        <w:t xml:space="preserve">, please see </w:t>
      </w:r>
      <w:r w:rsidR="000C7F6E">
        <w:t xml:space="preserve">the companion guide “UK Master’s Practicum Clinician FAQ For KY Clinical Practices”, which can be found </w:t>
      </w:r>
      <w:hyperlink r:id="rId8" w:history="1">
        <w:r w:rsidR="000C7F6E" w:rsidRPr="000C7F6E">
          <w:rPr>
            <w:rStyle w:val="Hyperlink"/>
          </w:rPr>
          <w:t>on t</w:t>
        </w:r>
        <w:r w:rsidR="000C7F6E" w:rsidRPr="000C7F6E">
          <w:rPr>
            <w:rStyle w:val="Hyperlink"/>
          </w:rPr>
          <w:t>h</w:t>
        </w:r>
        <w:r w:rsidR="000C7F6E" w:rsidRPr="000C7F6E">
          <w:rPr>
            <w:rStyle w:val="Hyperlink"/>
          </w:rPr>
          <w:t>is page</w:t>
        </w:r>
      </w:hyperlink>
      <w:r w:rsidR="000C7F6E">
        <w:t>.</w:t>
      </w:r>
    </w:p>
    <w:p w14:paraId="35BE1825" w14:textId="629AEE54" w:rsidR="00DA5E78" w:rsidRDefault="00DA5E78" w:rsidP="00C9389A"/>
    <w:p w14:paraId="25AE9ACA" w14:textId="135F64D9" w:rsidR="00684983" w:rsidRDefault="00C9389A" w:rsidP="00684983">
      <w:r>
        <w:t xml:space="preserve">Q: What are the </w:t>
      </w:r>
      <w:r w:rsidRPr="007A5365">
        <w:rPr>
          <w:b/>
          <w:bCs/>
        </w:rPr>
        <w:t>benefits</w:t>
      </w:r>
      <w:r>
        <w:t xml:space="preserve"> of</w:t>
      </w:r>
      <w:r w:rsidR="009815B6">
        <w:t xml:space="preserve"> placing a</w:t>
      </w:r>
      <w:r w:rsidR="009466A9">
        <w:t xml:space="preserve"> UK</w:t>
      </w:r>
      <w:r w:rsidR="009815B6">
        <w:t xml:space="preserve"> practicum </w:t>
      </w:r>
      <w:r w:rsidR="009466A9">
        <w:t>clinician</w:t>
      </w:r>
      <w:r w:rsidR="009815B6">
        <w:t xml:space="preserve"> in my practice?</w:t>
      </w:r>
    </w:p>
    <w:p w14:paraId="1AE40898" w14:textId="1027DEF7" w:rsidR="00AD518F" w:rsidRDefault="009815B6" w:rsidP="00684983">
      <w:pPr>
        <w:pStyle w:val="ListParagraph"/>
        <w:numPr>
          <w:ilvl w:val="0"/>
          <w:numId w:val="4"/>
        </w:numPr>
      </w:pPr>
      <w:r>
        <w:t>Our</w:t>
      </w:r>
      <w:r w:rsidR="00C81ECC">
        <w:t xml:space="preserve"> practicum</w:t>
      </w:r>
      <w:r>
        <w:t xml:space="preserve"> </w:t>
      </w:r>
      <w:r w:rsidR="009466A9">
        <w:t>cli</w:t>
      </w:r>
      <w:r w:rsidR="00BD4AE5">
        <w:t>nicians</w:t>
      </w:r>
      <w:r>
        <w:t xml:space="preserve"> </w:t>
      </w:r>
      <w:r w:rsidR="00AD518F">
        <w:t>can provide</w:t>
      </w:r>
      <w:r w:rsidR="00684983" w:rsidRPr="00684983">
        <w:t xml:space="preserve"> up to </w:t>
      </w:r>
      <w:r w:rsidR="0099462D" w:rsidRPr="005D11D1">
        <w:rPr>
          <w:b/>
          <w:bCs/>
          <w:color w:val="0070C0"/>
        </w:rPr>
        <w:t>15</w:t>
      </w:r>
      <w:r w:rsidR="00684983" w:rsidRPr="005D11D1">
        <w:rPr>
          <w:b/>
          <w:bCs/>
          <w:color w:val="0070C0"/>
        </w:rPr>
        <w:t xml:space="preserve"> </w:t>
      </w:r>
      <w:r w:rsidR="00684983" w:rsidRPr="00AD518F">
        <w:rPr>
          <w:b/>
          <w:bCs/>
        </w:rPr>
        <w:t>hours per week of direct clinical services</w:t>
      </w:r>
      <w:r w:rsidR="00684983" w:rsidRPr="00684983">
        <w:t xml:space="preserve"> (</w:t>
      </w:r>
      <w:r w:rsidR="0058541D">
        <w:t xml:space="preserve">i.e., </w:t>
      </w:r>
      <w:r w:rsidR="00684983" w:rsidRPr="00684983">
        <w:t xml:space="preserve">talk therapy for individuals, couples, families, and groups; </w:t>
      </w:r>
      <w:r w:rsidR="00684983" w:rsidRPr="009708BC">
        <w:rPr>
          <w:color w:val="002060"/>
        </w:rPr>
        <w:t>psychological assessment</w:t>
      </w:r>
      <w:r w:rsidR="00684983" w:rsidRPr="00684983">
        <w:t>; mental health outreach</w:t>
      </w:r>
      <w:r w:rsidR="0058541D">
        <w:t>,</w:t>
      </w:r>
      <w:r w:rsidR="005155B4">
        <w:t xml:space="preserve"> presentations</w:t>
      </w:r>
      <w:r w:rsidR="0058541D">
        <w:t>,</w:t>
      </w:r>
      <w:r w:rsidR="00684983" w:rsidRPr="00684983">
        <w:t xml:space="preserve"> and consultation) grounded in Evidence-Based Practice</w:t>
      </w:r>
      <w:r w:rsidR="005E653C">
        <w:t>.</w:t>
      </w:r>
    </w:p>
    <w:p w14:paraId="609027EC" w14:textId="3E17DE2C" w:rsidR="005E653C" w:rsidRDefault="005E653C" w:rsidP="00684983">
      <w:pPr>
        <w:pStyle w:val="ListParagraph"/>
        <w:numPr>
          <w:ilvl w:val="0"/>
          <w:numId w:val="4"/>
        </w:numPr>
      </w:pPr>
      <w:r>
        <w:t xml:space="preserve">Practicum </w:t>
      </w:r>
      <w:r w:rsidR="00BD4AE5">
        <w:t>clinicians</w:t>
      </w:r>
      <w:r>
        <w:t xml:space="preserve"> traditionally are </w:t>
      </w:r>
      <w:r w:rsidRPr="00840525">
        <w:rPr>
          <w:b/>
          <w:bCs/>
        </w:rPr>
        <w:t>not paid</w:t>
      </w:r>
      <w:r>
        <w:t xml:space="preserve"> for their services</w:t>
      </w:r>
      <w:r w:rsidR="005C3A78">
        <w:t xml:space="preserve"> (their “payment” is that they earn </w:t>
      </w:r>
      <w:r w:rsidR="00AA7CDA">
        <w:t xml:space="preserve">direct </w:t>
      </w:r>
      <w:r w:rsidR="005C3A78">
        <w:t>clinical hour</w:t>
      </w:r>
      <w:r w:rsidR="00AA7CDA">
        <w:t>s as required by their program</w:t>
      </w:r>
      <w:r w:rsidR="005C3A78">
        <w:t>)</w:t>
      </w:r>
      <w:r>
        <w:t xml:space="preserve">, </w:t>
      </w:r>
      <w:r w:rsidR="00D40FD3">
        <w:t xml:space="preserve">making them a </w:t>
      </w:r>
      <w:r w:rsidR="00D40FD3" w:rsidRPr="00840525">
        <w:t>very cost-effective</w:t>
      </w:r>
      <w:r w:rsidR="00D40FD3">
        <w:t xml:space="preserve"> way to scale your practice.</w:t>
      </w:r>
      <w:r w:rsidR="0036232B">
        <w:t xml:space="preserve"> </w:t>
      </w:r>
      <w:r w:rsidR="002E126E">
        <w:t>However, i</w:t>
      </w:r>
      <w:r w:rsidR="0036232B">
        <w:t xml:space="preserve">t is </w:t>
      </w:r>
      <w:r w:rsidR="00B25958">
        <w:t>encouraged</w:t>
      </w:r>
      <w:r w:rsidR="0036232B">
        <w:t xml:space="preserve"> to pay them, </w:t>
      </w:r>
      <w:r w:rsidR="00B25958">
        <w:t>when</w:t>
      </w:r>
      <w:r w:rsidR="0036232B">
        <w:t xml:space="preserve"> </w:t>
      </w:r>
      <w:r w:rsidR="002E126E">
        <w:t>feasible; some site</w:t>
      </w:r>
      <w:r w:rsidR="00B40FF4">
        <w:t>s</w:t>
      </w:r>
      <w:r w:rsidR="002E126E">
        <w:t xml:space="preserve"> pay a lump sum, others by the</w:t>
      </w:r>
      <w:r w:rsidR="00B22427">
        <w:t xml:space="preserve"> direct</w:t>
      </w:r>
      <w:r w:rsidR="002E126E">
        <w:t xml:space="preserve"> hour.</w:t>
      </w:r>
    </w:p>
    <w:p w14:paraId="6F51FC53" w14:textId="3A1DB6BF" w:rsidR="00F35A94" w:rsidRDefault="00F35A94" w:rsidP="00F35A94">
      <w:pPr>
        <w:pStyle w:val="ListParagraph"/>
        <w:numPr>
          <w:ilvl w:val="0"/>
          <w:numId w:val="4"/>
        </w:numPr>
      </w:pPr>
      <w:r>
        <w:t xml:space="preserve">Having a practicum </w:t>
      </w:r>
      <w:r w:rsidR="00BD4AE5">
        <w:t>clinician</w:t>
      </w:r>
      <w:r>
        <w:t xml:space="preserve"> is a</w:t>
      </w:r>
      <w:r w:rsidRPr="00F35A94">
        <w:t xml:space="preserve"> great way to </w:t>
      </w:r>
      <w:r w:rsidRPr="00840525">
        <w:rPr>
          <w:b/>
          <w:bCs/>
        </w:rPr>
        <w:t>serve</w:t>
      </w:r>
      <w:r w:rsidRPr="0052087A">
        <w:rPr>
          <w:b/>
          <w:bCs/>
        </w:rPr>
        <w:t xml:space="preserve"> a larger number of clients</w:t>
      </w:r>
      <w:r w:rsidRPr="00F35A94">
        <w:t xml:space="preserve">, </w:t>
      </w:r>
      <w:r w:rsidRPr="0052087A">
        <w:rPr>
          <w:b/>
          <w:bCs/>
        </w:rPr>
        <w:t>reduce</w:t>
      </w:r>
      <w:r w:rsidR="003E2119">
        <w:rPr>
          <w:b/>
          <w:bCs/>
        </w:rPr>
        <w:t xml:space="preserve"> waiting list times</w:t>
      </w:r>
      <w:r w:rsidRPr="00F35A94">
        <w:t xml:space="preserve">, </w:t>
      </w:r>
      <w:r w:rsidRPr="003E2119">
        <w:rPr>
          <w:b/>
          <w:bCs/>
        </w:rPr>
        <w:t xml:space="preserve">offer </w:t>
      </w:r>
      <w:r w:rsidR="003E2119">
        <w:rPr>
          <w:b/>
          <w:bCs/>
        </w:rPr>
        <w:t>supplemental</w:t>
      </w:r>
      <w:r w:rsidRPr="003E2119">
        <w:rPr>
          <w:b/>
          <w:bCs/>
        </w:rPr>
        <w:t xml:space="preserve"> services</w:t>
      </w:r>
      <w:r w:rsidRPr="00F35A94">
        <w:t xml:space="preserve"> (e.g., skills workshops, group therapy</w:t>
      </w:r>
      <w:r w:rsidR="005155B4">
        <w:t>, support group facilitation</w:t>
      </w:r>
      <w:r w:rsidR="00C75E64">
        <w:t xml:space="preserve">, </w:t>
      </w:r>
      <w:r w:rsidR="00C75E64" w:rsidRPr="00C75E64">
        <w:rPr>
          <w:color w:val="002060"/>
        </w:rPr>
        <w:t>psychological assessment and testing</w:t>
      </w:r>
      <w:r w:rsidRPr="00F35A94">
        <w:t>), and/or provide services on a sliding scale</w:t>
      </w:r>
      <w:r w:rsidR="00802503">
        <w:t xml:space="preserve"> (or pro bono)</w:t>
      </w:r>
      <w:r w:rsidR="003E2119">
        <w:t xml:space="preserve"> to increase the accessibility of </w:t>
      </w:r>
      <w:r w:rsidR="00802503">
        <w:t>your practice.</w:t>
      </w:r>
    </w:p>
    <w:p w14:paraId="5C3427DA" w14:textId="398EE8D9" w:rsidR="000A06F1" w:rsidRDefault="00C81ECC" w:rsidP="00684983">
      <w:pPr>
        <w:pStyle w:val="ListParagraph"/>
        <w:numPr>
          <w:ilvl w:val="0"/>
          <w:numId w:val="4"/>
        </w:numPr>
      </w:pPr>
      <w:r>
        <w:t>P</w:t>
      </w:r>
      <w:r w:rsidR="00BD4AE5">
        <w:t xml:space="preserve">ractices that </w:t>
      </w:r>
      <w:r w:rsidR="001D19D9">
        <w:t xml:space="preserve">utilize our practicum </w:t>
      </w:r>
      <w:r>
        <w:t>clinicians</w:t>
      </w:r>
      <w:r w:rsidR="001D19D9">
        <w:t xml:space="preserve"> report that clinical supervisors </w:t>
      </w:r>
      <w:r w:rsidR="001D19D9" w:rsidRPr="00840525">
        <w:rPr>
          <w:b/>
          <w:bCs/>
        </w:rPr>
        <w:t>enjoy</w:t>
      </w:r>
      <w:r w:rsidR="001D19D9">
        <w:t xml:space="preserve"> supervising and mentoring our practicum clinicians.</w:t>
      </w:r>
      <w:r w:rsidR="0052087A">
        <w:t xml:space="preserve"> Both parties get to learn and grow.</w:t>
      </w:r>
    </w:p>
    <w:p w14:paraId="10935DB0" w14:textId="77777777" w:rsidR="006354BD" w:rsidRDefault="006354BD" w:rsidP="006354BD">
      <w:pPr>
        <w:pStyle w:val="ListParagraph"/>
        <w:numPr>
          <w:ilvl w:val="0"/>
          <w:numId w:val="4"/>
        </w:numPr>
      </w:pPr>
      <w:r>
        <w:t xml:space="preserve">Our practicum clinicians receive intensive training in </w:t>
      </w:r>
      <w:r>
        <w:rPr>
          <w:b/>
          <w:bCs/>
        </w:rPr>
        <w:t>structurally</w:t>
      </w:r>
      <w:r w:rsidRPr="00840525">
        <w:rPr>
          <w:b/>
          <w:bCs/>
        </w:rPr>
        <w:t xml:space="preserve"> responsive practice</w:t>
      </w:r>
      <w:r>
        <w:t xml:space="preserve">, which enhances their ability to provide culturally competent care to a wider variety of clients. Our practicum clinicians also </w:t>
      </w:r>
      <w:r w:rsidRPr="000C0B8E">
        <w:t xml:space="preserve">come from a variety of </w:t>
      </w:r>
      <w:r>
        <w:t>backgrounds, as we recruit students from across the country and internationally.</w:t>
      </w:r>
    </w:p>
    <w:p w14:paraId="544BD311" w14:textId="77777777" w:rsidR="007E20C6" w:rsidRDefault="007E20C6" w:rsidP="007E20C6"/>
    <w:p w14:paraId="6BB7A975" w14:textId="0BA5A8A1" w:rsidR="007E20C6" w:rsidRDefault="007E20C6" w:rsidP="007E20C6">
      <w:r>
        <w:t xml:space="preserve">Q: What does the practice need to </w:t>
      </w:r>
      <w:r w:rsidRPr="00814CBF">
        <w:rPr>
          <w:b/>
          <w:bCs/>
        </w:rPr>
        <w:t>provide</w:t>
      </w:r>
      <w:r>
        <w:t xml:space="preserve"> to the practicum clinicians?</w:t>
      </w:r>
    </w:p>
    <w:p w14:paraId="60889846" w14:textId="77777777" w:rsidR="001D0CB5" w:rsidRDefault="007E20C6" w:rsidP="007E20C6">
      <w:pPr>
        <w:pStyle w:val="ListParagraph"/>
        <w:numPr>
          <w:ilvl w:val="0"/>
          <w:numId w:val="5"/>
        </w:numPr>
      </w:pPr>
      <w:r>
        <w:t xml:space="preserve">Practicum clinicians must be </w:t>
      </w:r>
      <w:r w:rsidRPr="00840525">
        <w:rPr>
          <w:b/>
          <w:bCs/>
        </w:rPr>
        <w:t>supervised</w:t>
      </w:r>
      <w:r>
        <w:t xml:space="preserve"> by a mental health professional licensed in KY.</w:t>
      </w:r>
      <w:r w:rsidR="007631C3">
        <w:t xml:space="preserve"> </w:t>
      </w:r>
    </w:p>
    <w:p w14:paraId="3E9C0D4B" w14:textId="559948E3" w:rsidR="00C85952" w:rsidRDefault="005D11D1" w:rsidP="009F219E">
      <w:pPr>
        <w:pStyle w:val="ListParagraph"/>
        <w:numPr>
          <w:ilvl w:val="1"/>
          <w:numId w:val="5"/>
        </w:numPr>
      </w:pPr>
      <w:r>
        <w:t>Eligible licensees include those who are licensed by the KY Board of Social Work, KY Board of Licensed Professional Counselors, KY Board of Examiners of Psychology, or KY Board of Licensure for Marriage and Family Therapists. Licensees must be authorized by their Board to provide clinical supervision to graduate student practicum students.</w:t>
      </w:r>
      <w:r>
        <w:t xml:space="preserve"> </w:t>
      </w:r>
      <w:r w:rsidRPr="005D11D1">
        <w:rPr>
          <w:color w:val="0070C0"/>
        </w:rPr>
        <w:t xml:space="preserve">It </w:t>
      </w:r>
      <w:r w:rsidR="00F36081" w:rsidRPr="005D11D1">
        <w:rPr>
          <w:color w:val="0070C0"/>
        </w:rPr>
        <w:t>is strongly preferred, but not required, that the clinical supervisor be a Licensed Psychologist</w:t>
      </w:r>
      <w:r w:rsidR="00F36081" w:rsidRPr="005D11D1">
        <w:rPr>
          <w:color w:val="002060"/>
        </w:rPr>
        <w:t>.</w:t>
      </w:r>
    </w:p>
    <w:p w14:paraId="42334B8A" w14:textId="30EC6143" w:rsidR="00B10614" w:rsidRPr="00B10614" w:rsidRDefault="001A573B" w:rsidP="001D0CB5">
      <w:pPr>
        <w:pStyle w:val="ListParagraph"/>
        <w:numPr>
          <w:ilvl w:val="1"/>
          <w:numId w:val="5"/>
        </w:numPr>
      </w:pPr>
      <w:r>
        <w:t xml:space="preserve">The </w:t>
      </w:r>
      <w:r w:rsidR="00181A7B">
        <w:t xml:space="preserve">clinical </w:t>
      </w:r>
      <w:r>
        <w:t>supervisor must meet</w:t>
      </w:r>
      <w:r w:rsidR="00BA1CEE">
        <w:t xml:space="preserve"> </w:t>
      </w:r>
      <w:r>
        <w:t xml:space="preserve">with the practicum clinician for 50 minutes </w:t>
      </w:r>
      <w:r w:rsidR="00BA1CEE">
        <w:t>each</w:t>
      </w:r>
      <w:r>
        <w:t xml:space="preserve"> week</w:t>
      </w:r>
      <w:r w:rsidR="000C1AF4">
        <w:t xml:space="preserve"> for a supervision session</w:t>
      </w:r>
      <w:r w:rsidR="00BA1CEE">
        <w:t xml:space="preserve"> held during a consistent, scheduled time block (e.g., Mondays 9am-9:50am)</w:t>
      </w:r>
      <w:r w:rsidR="0028723F">
        <w:t xml:space="preserve">. </w:t>
      </w:r>
      <w:r w:rsidR="00685618">
        <w:t xml:space="preserve">In-person is preferred to </w:t>
      </w:r>
      <w:r w:rsidR="000A00D6">
        <w:t>telesupervision,</w:t>
      </w:r>
      <w:r w:rsidR="00743EF2">
        <w:t xml:space="preserve"> and o</w:t>
      </w:r>
      <w:r w:rsidR="00485A7B">
        <w:t>ne-on-one</w:t>
      </w:r>
      <w:r w:rsidR="00743EF2">
        <w:t xml:space="preserve"> supervision</w:t>
      </w:r>
      <w:r w:rsidR="00485A7B">
        <w:t xml:space="preserve"> is preferred</w:t>
      </w:r>
      <w:r w:rsidR="00D67868">
        <w:t xml:space="preserve"> although</w:t>
      </w:r>
      <w:r w:rsidR="00462655">
        <w:t xml:space="preserve"> triad supervision (one supervisor meets with 2 practicum clinicians for simultaneous supervision)</w:t>
      </w:r>
      <w:r w:rsidR="0029236D">
        <w:t xml:space="preserve"> is permitted with </w:t>
      </w:r>
      <w:r w:rsidR="00743EF2">
        <w:t>prior consent of program practicum coordinator</w:t>
      </w:r>
      <w:r w:rsidR="00462655">
        <w:t>.</w:t>
      </w:r>
      <w:r w:rsidR="00714AAC">
        <w:t xml:space="preserve"> </w:t>
      </w:r>
      <w:r w:rsidR="00714AAC" w:rsidRPr="00714AAC">
        <w:rPr>
          <w:color w:val="0070C0"/>
        </w:rPr>
        <w:t xml:space="preserve">PhD students completing their first year of practicum are required to receive in-person supervision, but PhD students completing later years of practicum are permitted to receive </w:t>
      </w:r>
      <w:r w:rsidR="00714AAC" w:rsidRPr="00714AAC">
        <w:rPr>
          <w:color w:val="0070C0"/>
        </w:rPr>
        <w:lastRenderedPageBreak/>
        <w:t>telesupervision</w:t>
      </w:r>
      <w:r w:rsidR="00714AAC">
        <w:t>.</w:t>
      </w:r>
      <w:r w:rsidR="00685618">
        <w:t xml:space="preserve"> </w:t>
      </w:r>
      <w:r w:rsidR="00B10614" w:rsidRPr="00B10614">
        <w:t xml:space="preserve">The primary purpose of </w:t>
      </w:r>
      <w:r w:rsidR="00B10614">
        <w:t>supervision is to provide</w:t>
      </w:r>
      <w:r w:rsidR="00B5024C">
        <w:t xml:space="preserve"> the </w:t>
      </w:r>
      <w:r w:rsidR="00B10614">
        <w:t>practicum clinician</w:t>
      </w:r>
      <w:r w:rsidR="00B10614" w:rsidRPr="00B10614">
        <w:t xml:space="preserve"> with the opportunity to increase their </w:t>
      </w:r>
      <w:r w:rsidR="00B10614">
        <w:t>clinical skills</w:t>
      </w:r>
      <w:r w:rsidR="00B10614" w:rsidRPr="00B10614">
        <w:t xml:space="preserve"> </w:t>
      </w:r>
      <w:r w:rsidR="00B5024C">
        <w:t xml:space="preserve">(e.g., </w:t>
      </w:r>
      <w:r w:rsidR="00B10614" w:rsidRPr="00B10614">
        <w:t>microskills</w:t>
      </w:r>
      <w:r w:rsidR="00A71B8B">
        <w:t xml:space="preserve">, </w:t>
      </w:r>
      <w:r w:rsidR="00B10614" w:rsidRPr="00B10614">
        <w:t>use of theory to conceptualize</w:t>
      </w:r>
      <w:r w:rsidR="00A71B8B">
        <w:t xml:space="preserve"> and treatment plan)</w:t>
      </w:r>
      <w:r w:rsidR="00D67868">
        <w:t xml:space="preserve"> through discussion, </w:t>
      </w:r>
      <w:r w:rsidR="00761217">
        <w:t>whereas case management tasks can be a secondary focus of discussion.</w:t>
      </w:r>
    </w:p>
    <w:p w14:paraId="04C001C9" w14:textId="225DAB7A" w:rsidR="00107AF6" w:rsidRDefault="00107AF6" w:rsidP="001D0CB5">
      <w:pPr>
        <w:pStyle w:val="ListParagraph"/>
        <w:numPr>
          <w:ilvl w:val="1"/>
          <w:numId w:val="5"/>
        </w:numPr>
      </w:pPr>
      <w:r>
        <w:t xml:space="preserve">The </w:t>
      </w:r>
      <w:r w:rsidR="00181A7B">
        <w:t xml:space="preserve">clinical </w:t>
      </w:r>
      <w:r>
        <w:t xml:space="preserve">supervisor will </w:t>
      </w:r>
      <w:r w:rsidR="00B37371">
        <w:t xml:space="preserve">also </w:t>
      </w:r>
      <w:r w:rsidR="00E878CC">
        <w:t xml:space="preserve">need to set aside </w:t>
      </w:r>
      <w:r>
        <w:t>time (</w:t>
      </w:r>
      <w:r w:rsidR="00AA6B34">
        <w:t>15-45</w:t>
      </w:r>
      <w:r>
        <w:t xml:space="preserve"> minutes) each wee</w:t>
      </w:r>
      <w:r w:rsidR="00E878CC">
        <w:t>k to review</w:t>
      </w:r>
      <w:r w:rsidR="00FF6C0F">
        <w:t>, give feedback on,</w:t>
      </w:r>
      <w:r w:rsidR="00E878CC">
        <w:t xml:space="preserve"> and sign off on </w:t>
      </w:r>
      <w:r w:rsidR="00FF6C0F">
        <w:t xml:space="preserve">practicum clinician clinical notes. Supervisors are also encouraged to </w:t>
      </w:r>
      <w:r w:rsidR="00B10614">
        <w:t xml:space="preserve">use this time to </w:t>
      </w:r>
      <w:r w:rsidR="00FF6C0F">
        <w:t xml:space="preserve">spot-check </w:t>
      </w:r>
      <w:r w:rsidR="00465981">
        <w:t xml:space="preserve">session recordings (if the practice </w:t>
      </w:r>
      <w:r w:rsidR="00AA6B34">
        <w:t>permits</w:t>
      </w:r>
      <w:r w:rsidR="00465981">
        <w:t xml:space="preserve"> video/audio recording of sessions for the sole purpose of supervisory oversight of the practicum clinician; we have sample language that can be added to a client informed consent document to grant recording permission)</w:t>
      </w:r>
      <w:r w:rsidR="00572A65">
        <w:t xml:space="preserve"> to enhance supervisory oversight of the practicum clinician. Session </w:t>
      </w:r>
      <w:r w:rsidR="005A607E">
        <w:t xml:space="preserve">recording review is a best practice and facilitates practicum clinician growth </w:t>
      </w:r>
      <w:r w:rsidR="00B10614">
        <w:t>that translates into enhanced</w:t>
      </w:r>
      <w:r w:rsidR="005A607E">
        <w:t xml:space="preserve"> client outcomes. </w:t>
      </w:r>
    </w:p>
    <w:p w14:paraId="30E1A075" w14:textId="1F1595F2" w:rsidR="004B496B" w:rsidRPr="002A2712" w:rsidRDefault="008B4E36" w:rsidP="001D0CB5">
      <w:pPr>
        <w:pStyle w:val="ListParagraph"/>
        <w:numPr>
          <w:ilvl w:val="1"/>
          <w:numId w:val="5"/>
        </w:numPr>
        <w:rPr>
          <w:color w:val="0070C0"/>
        </w:rPr>
      </w:pPr>
      <w:r w:rsidRPr="00DE79D5">
        <w:rPr>
          <w:color w:val="002060"/>
        </w:rPr>
        <w:t xml:space="preserve">Supervision sessions may be based on observing the supervisee’s counseling sessions, listening and/or viewing tapes, and reading session notes.  </w:t>
      </w:r>
      <w:r w:rsidRPr="002A2712">
        <w:rPr>
          <w:color w:val="0070C0"/>
        </w:rPr>
        <w:t xml:space="preserve">The American Psychological Association requires clinical supervisors to directly observe (via live observation, co-therapy, videotape, or audiotape) their PhD </w:t>
      </w:r>
      <w:r w:rsidR="00DE79D5" w:rsidRPr="002A2712">
        <w:rPr>
          <w:color w:val="0070C0"/>
        </w:rPr>
        <w:t xml:space="preserve">practicum clinicians </w:t>
      </w:r>
      <w:r w:rsidRPr="002A2712">
        <w:rPr>
          <w:color w:val="0070C0"/>
        </w:rPr>
        <w:t>at least once per semester.</w:t>
      </w:r>
    </w:p>
    <w:p w14:paraId="435CCBAE" w14:textId="66FC840A" w:rsidR="00022133" w:rsidRDefault="00022133" w:rsidP="001D0CB5">
      <w:pPr>
        <w:pStyle w:val="ListParagraph"/>
        <w:numPr>
          <w:ilvl w:val="1"/>
          <w:numId w:val="5"/>
        </w:numPr>
      </w:pPr>
      <w:r>
        <w:t xml:space="preserve">The </w:t>
      </w:r>
      <w:r w:rsidR="00181A7B">
        <w:t xml:space="preserve">clinical </w:t>
      </w:r>
      <w:r>
        <w:t xml:space="preserve">supervisor, or another </w:t>
      </w:r>
      <w:r w:rsidR="00870238">
        <w:t>member of the practice staff, will need to provide the necessary onboarding</w:t>
      </w:r>
      <w:r w:rsidR="0009352F">
        <w:t xml:space="preserve"> and ongoing</w:t>
      </w:r>
      <w:r w:rsidR="00870238">
        <w:t xml:space="preserve"> training to the practicum clinician to ensure their smooth integration into the practice</w:t>
      </w:r>
      <w:r w:rsidR="0009352F">
        <w:t xml:space="preserve">’s workflow. </w:t>
      </w:r>
    </w:p>
    <w:p w14:paraId="4CF19409" w14:textId="1DE21BAB" w:rsidR="007475FA" w:rsidRDefault="004F0FA8" w:rsidP="007475FA">
      <w:pPr>
        <w:pStyle w:val="ListParagraph"/>
        <w:numPr>
          <w:ilvl w:val="0"/>
          <w:numId w:val="5"/>
        </w:numPr>
      </w:pPr>
      <w:r>
        <w:t xml:space="preserve">The practicum clinicians must be provided with a </w:t>
      </w:r>
      <w:r w:rsidRPr="00840525">
        <w:rPr>
          <w:b/>
          <w:bCs/>
        </w:rPr>
        <w:t>client caseload sufficient</w:t>
      </w:r>
      <w:r>
        <w:t xml:space="preserve"> for them to earn a minimum of 40 direct service clock hours in the fall semester (late August through early December) and 40 in the spring semester (mid-January through early May), though we strongly prefer they earn about 80 direct service clock hours per semester</w:t>
      </w:r>
      <w:r>
        <w:t xml:space="preserve"> </w:t>
      </w:r>
      <w:r w:rsidR="008A5085" w:rsidRPr="008A5085">
        <w:rPr>
          <w:color w:val="002060"/>
        </w:rPr>
        <w:t xml:space="preserve">for </w:t>
      </w:r>
      <w:r w:rsidR="008A5085" w:rsidRPr="006800A8">
        <w:rPr>
          <w:color w:val="0070C0"/>
        </w:rPr>
        <w:t>psychotherapy-focused practica</w:t>
      </w:r>
      <w:r w:rsidRPr="006800A8">
        <w:rPr>
          <w:color w:val="0070C0"/>
        </w:rPr>
        <w:t xml:space="preserve"> (assessment-focused practica typically involve fewer direct service clock hours due to greater time spent on integrated report writing</w:t>
      </w:r>
      <w:r>
        <w:rPr>
          <w:color w:val="002060"/>
        </w:rPr>
        <w:t>)</w:t>
      </w:r>
      <w:r w:rsidR="00417E7F">
        <w:t xml:space="preserve">. </w:t>
      </w:r>
      <w:r w:rsidR="00AA7047">
        <w:t xml:space="preserve"> </w:t>
      </w:r>
      <w:r w:rsidR="00C2667C">
        <w:t>Though d</w:t>
      </w:r>
      <w:r w:rsidR="002B38E3">
        <w:t xml:space="preserve">irect hours cannot be earned </w:t>
      </w:r>
      <w:r w:rsidR="00C2667C">
        <w:t>by passively observing clinical sessions</w:t>
      </w:r>
      <w:r w:rsidR="00926B98">
        <w:t xml:space="preserve"> or </w:t>
      </w:r>
      <w:r w:rsidR="00926B98" w:rsidRPr="00C02253">
        <w:t>other indirect/support clinical activities</w:t>
      </w:r>
      <w:r w:rsidR="00C2667C" w:rsidRPr="00C02253">
        <w:t xml:space="preserve">, </w:t>
      </w:r>
      <w:r w:rsidR="00C02253" w:rsidRPr="00C02253">
        <w:t xml:space="preserve">it is permissible for a portion of </w:t>
      </w:r>
      <w:r w:rsidR="00C2667C" w:rsidRPr="00C02253">
        <w:t xml:space="preserve">direct hours </w:t>
      </w:r>
      <w:r w:rsidR="00C02253" w:rsidRPr="00C02253">
        <w:t>to be</w:t>
      </w:r>
      <w:r w:rsidR="00C2667C" w:rsidRPr="00C02253">
        <w:t xml:space="preserve"> earned</w:t>
      </w:r>
      <w:r w:rsidR="00926B98">
        <w:t xml:space="preserve"> </w:t>
      </w:r>
      <w:r w:rsidR="00C2667C">
        <w:t xml:space="preserve">by </w:t>
      </w:r>
      <w:r w:rsidR="00926B98">
        <w:t xml:space="preserve">conducting </w:t>
      </w:r>
      <w:r w:rsidR="006800A8">
        <w:t>co-therapy (i.e., student has direct verbal interaction with client as one of the two clinicians in the room with the client)</w:t>
      </w:r>
      <w:r w:rsidR="00926B98">
        <w:t>.</w:t>
      </w:r>
    </w:p>
    <w:p w14:paraId="7F8A8499" w14:textId="49F805EE" w:rsidR="0028723F" w:rsidRDefault="00BF2F7C" w:rsidP="00840525">
      <w:pPr>
        <w:pStyle w:val="ListParagraph"/>
        <w:numPr>
          <w:ilvl w:val="0"/>
          <w:numId w:val="5"/>
        </w:numPr>
      </w:pPr>
      <w:r>
        <w:t xml:space="preserve">With </w:t>
      </w:r>
      <w:r w:rsidR="00AB6F8B">
        <w:t xml:space="preserve">prior consent of the program practicum </w:t>
      </w:r>
      <w:r w:rsidR="00136FBF">
        <w:t xml:space="preserve">faculty </w:t>
      </w:r>
      <w:r w:rsidR="00AB6F8B">
        <w:t xml:space="preserve">coordinator, </w:t>
      </w:r>
      <w:r w:rsidR="00E035B0">
        <w:t>practicum clinician</w:t>
      </w:r>
      <w:r w:rsidR="00AB6F8B">
        <w:t xml:space="preserve">s can </w:t>
      </w:r>
      <w:r w:rsidR="007C7F1E">
        <w:t xml:space="preserve">provide clinical services via </w:t>
      </w:r>
      <w:r w:rsidR="007C7F1E" w:rsidRPr="00840525">
        <w:rPr>
          <w:b/>
          <w:bCs/>
        </w:rPr>
        <w:t>telehealth</w:t>
      </w:r>
      <w:r w:rsidR="007C7F1E">
        <w:t xml:space="preserve">. </w:t>
      </w:r>
      <w:r w:rsidR="00F91F24">
        <w:t xml:space="preserve">We ask that practices follow relevant professional/ethical/legal standards </w:t>
      </w:r>
      <w:r w:rsidR="00840525">
        <w:t xml:space="preserve">and guidelines </w:t>
      </w:r>
      <w:r w:rsidR="00F91F24">
        <w:t xml:space="preserve">set forth by the </w:t>
      </w:r>
      <w:r w:rsidR="007F4B1C">
        <w:t>relevant national organizations (e.g., APA) and KY regulations</w:t>
      </w:r>
      <w:r w:rsidR="001A35EE">
        <w:t xml:space="preserve"> pertinent to the practice of tele</w:t>
      </w:r>
      <w:r w:rsidR="00CF6CF2">
        <w:t xml:space="preserve">-mental-health-care and, if applicable, telesupervision. </w:t>
      </w:r>
    </w:p>
    <w:p w14:paraId="38598BC6" w14:textId="3BE15DA3" w:rsidR="007E20C6" w:rsidRDefault="007E20C6" w:rsidP="00D73A4D"/>
    <w:p w14:paraId="52FB82DC" w14:textId="34E676F9" w:rsidR="00DA7078" w:rsidRDefault="00EA4D04" w:rsidP="00DA7078">
      <w:r>
        <w:t xml:space="preserve">Q: </w:t>
      </w:r>
      <w:r w:rsidR="00DA7078">
        <w:t xml:space="preserve">When </w:t>
      </w:r>
      <w:r w:rsidR="00885258">
        <w:t xml:space="preserve">is placing a practicum trainee at my practice </w:t>
      </w:r>
      <w:r w:rsidR="00885258" w:rsidRPr="00C618F4">
        <w:rPr>
          <w:b/>
          <w:bCs/>
        </w:rPr>
        <w:t>not a good fit</w:t>
      </w:r>
      <w:r w:rsidR="00885258">
        <w:t>?</w:t>
      </w:r>
    </w:p>
    <w:p w14:paraId="3336A8EE" w14:textId="0934288B" w:rsidR="00DA7078" w:rsidRDefault="00885258" w:rsidP="00EA4D04">
      <w:pPr>
        <w:pStyle w:val="ListParagraph"/>
        <w:numPr>
          <w:ilvl w:val="0"/>
          <w:numId w:val="9"/>
        </w:numPr>
      </w:pPr>
      <w:r>
        <w:t>If you</w:t>
      </w:r>
      <w:r w:rsidR="00AD56AF">
        <w:t xml:space="preserve"> would need the practicum </w:t>
      </w:r>
      <w:r w:rsidR="009E0F01">
        <w:t>clinicians</w:t>
      </w:r>
      <w:r w:rsidR="00AD56AF">
        <w:t xml:space="preserve"> to be able to bill </w:t>
      </w:r>
      <w:r w:rsidR="009E0F01">
        <w:t xml:space="preserve">clients for clinical </w:t>
      </w:r>
      <w:r w:rsidR="00AD56AF">
        <w:t xml:space="preserve">services </w:t>
      </w:r>
      <w:r w:rsidR="009E0F01">
        <w:t xml:space="preserve">provided </w:t>
      </w:r>
      <w:r w:rsidR="00AD56AF">
        <w:t>through insurance or Medicare/Medicaid</w:t>
      </w:r>
      <w:r w:rsidR="00767984">
        <w:t>, then taking a practicum clinician is not a good fit</w:t>
      </w:r>
      <w:r w:rsidR="005D6CAB">
        <w:t>.  B</w:t>
      </w:r>
      <w:r w:rsidR="009E0F01">
        <w:t>ecause our practicum clinicians are graduate students in training</w:t>
      </w:r>
      <w:r w:rsidR="005D6CAB">
        <w:t xml:space="preserve">, they can’t bill </w:t>
      </w:r>
      <w:r w:rsidR="00776C2A">
        <w:t xml:space="preserve">through insurance or Medicare/Medicaid. This is true of </w:t>
      </w:r>
      <w:r w:rsidR="00B351AD">
        <w:t>most graduate</w:t>
      </w:r>
      <w:r w:rsidR="00776C2A">
        <w:t>-level practicum student trainee clinicians</w:t>
      </w:r>
      <w:r w:rsidR="003314E0">
        <w:t xml:space="preserve"> in the </w:t>
      </w:r>
      <w:r w:rsidR="003060FB">
        <w:t>USA at the time of this writing</w:t>
      </w:r>
      <w:r w:rsidR="003314E0">
        <w:t xml:space="preserve">. </w:t>
      </w:r>
      <w:r w:rsidR="00D85223">
        <w:t>Clients who are private pay (out of pocket)</w:t>
      </w:r>
      <w:r w:rsidR="00642DE3">
        <w:t xml:space="preserve"> can be charged for services rendered</w:t>
      </w:r>
      <w:r w:rsidR="00FD6500">
        <w:t xml:space="preserve"> by practicum clinicians</w:t>
      </w:r>
      <w:r w:rsidR="00642DE3">
        <w:t xml:space="preserve"> at a rate your practice deems appropriate</w:t>
      </w:r>
      <w:r w:rsidR="00FD6500">
        <w:t xml:space="preserve"> (typically a reduced rate to reflect their trainee status</w:t>
      </w:r>
      <w:r w:rsidR="00F267F1">
        <w:t xml:space="preserve">, though trainees </w:t>
      </w:r>
      <w:r w:rsidR="0077160A">
        <w:t xml:space="preserve">are only </w:t>
      </w:r>
      <w:r w:rsidR="00076944">
        <w:t>modestly</w:t>
      </w:r>
      <w:r w:rsidR="0077160A">
        <w:t xml:space="preserve"> less effective than licensed </w:t>
      </w:r>
      <w:r w:rsidR="0077160A">
        <w:lastRenderedPageBreak/>
        <w:t xml:space="preserve">professionals at achieving favorable client outcomes per </w:t>
      </w:r>
      <w:hyperlink r:id="rId9" w:history="1">
        <w:r w:rsidR="0077160A" w:rsidRPr="0077160A">
          <w:rPr>
            <w:rStyle w:val="Hyperlink"/>
          </w:rPr>
          <w:t>meta-analytic research</w:t>
        </w:r>
      </w:hyperlink>
      <w:r w:rsidR="00FD6500">
        <w:t xml:space="preserve">). </w:t>
      </w:r>
      <w:r w:rsidR="008A1DAE">
        <w:t>Practices that provide some portion of their services through a contract (e.g., with a school district or the state)</w:t>
      </w:r>
      <w:r w:rsidR="00A70DFF">
        <w:t xml:space="preserve"> can have practicum clinicians provide those services, if </w:t>
      </w:r>
      <w:r w:rsidR="00D646D6">
        <w:t>not barred</w:t>
      </w:r>
      <w:r w:rsidR="00A70DFF">
        <w:t xml:space="preserve"> by the contract agreement. </w:t>
      </w:r>
    </w:p>
    <w:p w14:paraId="0EDA56C9" w14:textId="7F848274" w:rsidR="00043FA5" w:rsidRDefault="00043FA5" w:rsidP="00EA4D04">
      <w:pPr>
        <w:pStyle w:val="ListParagraph"/>
        <w:numPr>
          <w:ilvl w:val="0"/>
          <w:numId w:val="9"/>
        </w:numPr>
      </w:pPr>
      <w:r>
        <w:t xml:space="preserve">Practicum clinicians </w:t>
      </w:r>
      <w:r w:rsidR="00BA3B50">
        <w:t>have packed graduate school schedules filled with courses, assistantships, research team meetings</w:t>
      </w:r>
      <w:r w:rsidR="00CA3C9A">
        <w:t xml:space="preserve">, etc. </w:t>
      </w:r>
      <w:r w:rsidR="00E035B0">
        <w:t>They</w:t>
      </w:r>
      <w:r w:rsidR="00CA3C9A">
        <w:t xml:space="preserve"> have some scheduling flexibility, but tend to be available certain days of the business week and not others</w:t>
      </w:r>
      <w:r w:rsidR="005D35EC">
        <w:t>.</w:t>
      </w:r>
      <w:r w:rsidR="00354C20">
        <w:t xml:space="preserve"> Typically, it is </w:t>
      </w:r>
      <w:r w:rsidR="00E973D0">
        <w:t>feasible</w:t>
      </w:r>
      <w:r w:rsidR="00354C20">
        <w:t xml:space="preserve"> for </w:t>
      </w:r>
      <w:r w:rsidR="006341CB">
        <w:t>them</w:t>
      </w:r>
      <w:r w:rsidR="00354C20">
        <w:t xml:space="preserve"> to be on-site two</w:t>
      </w:r>
      <w:r w:rsidR="00E973D0">
        <w:t xml:space="preserve"> (possibly three)</w:t>
      </w:r>
      <w:r w:rsidR="00354C20">
        <w:t xml:space="preserve"> business days a week</w:t>
      </w:r>
      <w:r w:rsidR="00E973D0">
        <w:t>, for some portion of the day</w:t>
      </w:r>
      <w:r w:rsidR="00354C20">
        <w:t>.</w:t>
      </w:r>
      <w:r w:rsidR="005D35EC">
        <w:t xml:space="preserve"> </w:t>
      </w:r>
      <w:r w:rsidR="005B7950">
        <w:t>Practicum clinicians</w:t>
      </w:r>
      <w:r w:rsidR="005D35EC">
        <w:t xml:space="preserve"> are expected to spend 10 to </w:t>
      </w:r>
      <w:r w:rsidR="00BF765A">
        <w:t>16</w:t>
      </w:r>
      <w:r w:rsidR="005D35EC">
        <w:t xml:space="preserve"> hours “on site” at their practicum site</w:t>
      </w:r>
      <w:r w:rsidR="00243710">
        <w:t xml:space="preserve"> each week</w:t>
      </w:r>
      <w:r w:rsidR="00C62627">
        <w:t xml:space="preserve">, of which </w:t>
      </w:r>
      <w:r w:rsidR="00DC6F3D">
        <w:t xml:space="preserve">at least 5 </w:t>
      </w:r>
      <w:r w:rsidR="001F3C4C">
        <w:t>should be direct service clock hours.</w:t>
      </w:r>
      <w:r w:rsidR="000D6C0D">
        <w:t xml:space="preserve"> </w:t>
      </w:r>
      <w:r w:rsidR="000D6C0D" w:rsidRPr="006800A8">
        <w:rPr>
          <w:color w:val="0070C0"/>
        </w:rPr>
        <w:t xml:space="preserve">With the prior consent of the program practicum faculty coordinator, it may be possible to expect </w:t>
      </w:r>
      <w:r w:rsidR="00E035B0" w:rsidRPr="006800A8">
        <w:rPr>
          <w:color w:val="0070C0"/>
        </w:rPr>
        <w:t>practicum clinicians to spend up to 20 hours per week onsite</w:t>
      </w:r>
      <w:r w:rsidR="00E035B0">
        <w:t>.</w:t>
      </w:r>
      <w:r w:rsidR="00354C20">
        <w:t xml:space="preserve"> </w:t>
      </w:r>
      <w:r w:rsidR="00243710">
        <w:t xml:space="preserve">If these scheduling parameters are incongruent with the needs of your practice, then </w:t>
      </w:r>
      <w:r w:rsidR="00A95DCB">
        <w:t>this may not be a good fit.</w:t>
      </w:r>
    </w:p>
    <w:p w14:paraId="28A75A0F" w14:textId="29A64EC7" w:rsidR="00A95DCB" w:rsidRDefault="00A95DCB" w:rsidP="00EA4D04">
      <w:pPr>
        <w:pStyle w:val="ListParagraph"/>
        <w:numPr>
          <w:ilvl w:val="0"/>
          <w:numId w:val="9"/>
        </w:numPr>
      </w:pPr>
      <w:r>
        <w:t>Practicum clinicians are graduate students in training</w:t>
      </w:r>
      <w:r w:rsidR="004A33E5">
        <w:t xml:space="preserve"> who require training and supervision</w:t>
      </w:r>
      <w:r>
        <w:t xml:space="preserve">, not </w:t>
      </w:r>
      <w:r w:rsidR="0010033D">
        <w:t>salaried employees who can take on a caseload with minimal onboarding and supervisory oversight</w:t>
      </w:r>
      <w:r w:rsidR="004A33E5">
        <w:t xml:space="preserve">. </w:t>
      </w:r>
      <w:r w:rsidR="008570C8">
        <w:t>We understand that s</w:t>
      </w:r>
      <w:r w:rsidR="004A33E5">
        <w:t xml:space="preserve">ome practices </w:t>
      </w:r>
      <w:r w:rsidR="00721F4E">
        <w:t xml:space="preserve">may not be able to accommodate the supervision and training </w:t>
      </w:r>
      <w:r w:rsidR="008570C8">
        <w:t>aspects that come with utilizing a practicum clinician.</w:t>
      </w:r>
    </w:p>
    <w:p w14:paraId="3DBEDD94" w14:textId="77777777" w:rsidR="00A70DFF" w:rsidRDefault="00A70DFF" w:rsidP="00A70DFF"/>
    <w:p w14:paraId="669396AF" w14:textId="1D7D6233" w:rsidR="00A70DFF" w:rsidRDefault="00A70DFF" w:rsidP="00A70DFF">
      <w:r>
        <w:t xml:space="preserve">Q: </w:t>
      </w:r>
      <w:r w:rsidR="00C0634E">
        <w:t xml:space="preserve">Do </w:t>
      </w:r>
      <w:r>
        <w:t xml:space="preserve">the practicum </w:t>
      </w:r>
      <w:r w:rsidR="00EA1BC6">
        <w:t>clinicians</w:t>
      </w:r>
      <w:r>
        <w:t xml:space="preserve"> </w:t>
      </w:r>
      <w:r w:rsidR="00C0634E">
        <w:t xml:space="preserve">carry </w:t>
      </w:r>
      <w:r w:rsidRPr="00C618F4">
        <w:rPr>
          <w:b/>
          <w:bCs/>
        </w:rPr>
        <w:t xml:space="preserve">liability </w:t>
      </w:r>
      <w:r w:rsidR="00C0634E" w:rsidRPr="00C618F4">
        <w:rPr>
          <w:b/>
          <w:bCs/>
        </w:rPr>
        <w:t>insurance</w:t>
      </w:r>
      <w:r>
        <w:t>?</w:t>
      </w:r>
    </w:p>
    <w:p w14:paraId="2732E54E" w14:textId="140BF91D" w:rsidR="00A70DFF" w:rsidRDefault="00A70DFF" w:rsidP="00A70DFF">
      <w:pPr>
        <w:pStyle w:val="ListParagraph"/>
        <w:numPr>
          <w:ilvl w:val="0"/>
          <w:numId w:val="9"/>
        </w:numPr>
      </w:pPr>
      <w:r>
        <w:t xml:space="preserve">Yes, </w:t>
      </w:r>
      <w:r w:rsidR="00EA1BC6">
        <w:t xml:space="preserve">they are </w:t>
      </w:r>
      <w:r w:rsidR="00011534">
        <w:t xml:space="preserve">each </w:t>
      </w:r>
      <w:r>
        <w:t>covered by a</w:t>
      </w:r>
      <w:r w:rsidR="003405C9">
        <w:t xml:space="preserve"> group</w:t>
      </w:r>
      <w:r>
        <w:t xml:space="preserve"> liability policy </w:t>
      </w:r>
      <w:r w:rsidR="00C0634E">
        <w:t>coordinated through</w:t>
      </w:r>
      <w:r w:rsidR="003405C9">
        <w:t xml:space="preserve"> the University of Kentucky.</w:t>
      </w:r>
      <w:r w:rsidR="00C0634E">
        <w:t xml:space="preserve"> </w:t>
      </w:r>
    </w:p>
    <w:p w14:paraId="520918A9" w14:textId="120F1D16" w:rsidR="00FF6601" w:rsidRDefault="00FF6601" w:rsidP="009203F0">
      <w:pPr>
        <w:pStyle w:val="ListParagraph"/>
        <w:numPr>
          <w:ilvl w:val="0"/>
          <w:numId w:val="9"/>
        </w:numPr>
      </w:pPr>
      <w:r w:rsidRPr="00FF6601">
        <w:t>Given that the University of Kentucky practicum course faculty instructor of record is not on-site, the program and practic</w:t>
      </w:r>
      <w:r w:rsidR="00CA1AE9">
        <w:t xml:space="preserve">um site </w:t>
      </w:r>
      <w:r w:rsidRPr="00FF6601">
        <w:t xml:space="preserve">understand that professional/clinical/legal liability for the Supervisee’s practice is shared by the </w:t>
      </w:r>
      <w:r w:rsidR="00CA1AE9">
        <w:t>practice’s clinical supervisor</w:t>
      </w:r>
      <w:r w:rsidRPr="00FF6601">
        <w:t xml:space="preserve"> and practicum course faculty instructor of </w:t>
      </w:r>
      <w:r w:rsidR="009203F0" w:rsidRPr="00FF6601">
        <w:t>record</w:t>
      </w:r>
      <w:r w:rsidR="009203F0">
        <w:t>, with the majority share (51%+) being carried by the onsite clinical supervisor.</w:t>
      </w:r>
      <w:r w:rsidR="0069728F">
        <w:t xml:space="preserve"> </w:t>
      </w:r>
    </w:p>
    <w:p w14:paraId="2B7E76CA" w14:textId="77777777" w:rsidR="00C0634E" w:rsidRDefault="00C0634E" w:rsidP="00C0634E"/>
    <w:p w14:paraId="57867D44" w14:textId="34F66FB5" w:rsidR="00C0634E" w:rsidRDefault="00C0634E" w:rsidP="00C0634E">
      <w:r>
        <w:t xml:space="preserve">Q: </w:t>
      </w:r>
      <w:r w:rsidR="00EA1BC6">
        <w:t xml:space="preserve">What are the </w:t>
      </w:r>
      <w:r w:rsidR="00EA1BC6" w:rsidRPr="00C618F4">
        <w:rPr>
          <w:b/>
          <w:bCs/>
        </w:rPr>
        <w:t>training and qualifications</w:t>
      </w:r>
      <w:r w:rsidR="00EA1BC6">
        <w:t xml:space="preserve"> of the practicum clinicians</w:t>
      </w:r>
      <w:r>
        <w:t>?</w:t>
      </w:r>
    </w:p>
    <w:p w14:paraId="11739FD0" w14:textId="76EBD407" w:rsidR="004A3419" w:rsidRDefault="004A3419" w:rsidP="004A3419">
      <w:pPr>
        <w:pStyle w:val="ListParagraph"/>
        <w:numPr>
          <w:ilvl w:val="0"/>
          <w:numId w:val="9"/>
        </w:numPr>
      </w:pPr>
      <w:r>
        <w:t xml:space="preserve">Practicum clinicians are </w:t>
      </w:r>
      <w:r w:rsidR="00840015">
        <w:t xml:space="preserve">doctoral students </w:t>
      </w:r>
      <w:r>
        <w:t xml:space="preserve">in our </w:t>
      </w:r>
      <w:hyperlink r:id="rId10" w:history="1">
        <w:r w:rsidR="00840015">
          <w:rPr>
            <w:rStyle w:val="Hyperlink"/>
          </w:rPr>
          <w:t>PhD</w:t>
        </w:r>
        <w:r w:rsidRPr="009C39AC">
          <w:rPr>
            <w:rStyle w:val="Hyperlink"/>
          </w:rPr>
          <w:t xml:space="preserve"> program in counseling psychology</w:t>
        </w:r>
      </w:hyperlink>
      <w:r>
        <w:t>.</w:t>
      </w:r>
    </w:p>
    <w:p w14:paraId="6703B912" w14:textId="04A591E1" w:rsidR="00363B61" w:rsidRPr="00F26E86" w:rsidRDefault="005826F8" w:rsidP="002100B2">
      <w:pPr>
        <w:pStyle w:val="ListParagraph"/>
        <w:numPr>
          <w:ilvl w:val="0"/>
          <w:numId w:val="9"/>
        </w:numPr>
        <w:rPr>
          <w:color w:val="0070C0"/>
        </w:rPr>
      </w:pPr>
      <w:r w:rsidRPr="00F26E86">
        <w:rPr>
          <w:color w:val="0070C0"/>
        </w:rPr>
        <w:t xml:space="preserve">Our PhD students </w:t>
      </w:r>
      <w:r w:rsidR="00052E5E" w:rsidRPr="00F26E86">
        <w:rPr>
          <w:color w:val="0070C0"/>
        </w:rPr>
        <w:t>are trained in counseling</w:t>
      </w:r>
      <w:r w:rsidR="007A59EC" w:rsidRPr="00F26E86">
        <w:rPr>
          <w:color w:val="0070C0"/>
        </w:rPr>
        <w:t xml:space="preserve"> t</w:t>
      </w:r>
      <w:r w:rsidR="00832525" w:rsidRPr="00F26E86">
        <w:rPr>
          <w:color w:val="0070C0"/>
        </w:rPr>
        <w:t>heories and techniques</w:t>
      </w:r>
      <w:r w:rsidR="00052E5E" w:rsidRPr="00F26E86">
        <w:rPr>
          <w:color w:val="0070C0"/>
        </w:rPr>
        <w:t>, psychopathology and diagnosis,</w:t>
      </w:r>
      <w:r w:rsidR="003E17A3" w:rsidRPr="00F26E86">
        <w:rPr>
          <w:color w:val="0070C0"/>
        </w:rPr>
        <w:t xml:space="preserve"> group counseling, personality and cognitive assessment, </w:t>
      </w:r>
      <w:r w:rsidR="00052E5E" w:rsidRPr="00F26E86">
        <w:rPr>
          <w:color w:val="0070C0"/>
        </w:rPr>
        <w:t xml:space="preserve">multicultural </w:t>
      </w:r>
      <w:r w:rsidR="00056997" w:rsidRPr="00F26E86">
        <w:rPr>
          <w:color w:val="0070C0"/>
        </w:rPr>
        <w:t>considerations</w:t>
      </w:r>
      <w:r w:rsidR="00052E5E" w:rsidRPr="00F26E86">
        <w:rPr>
          <w:color w:val="0070C0"/>
        </w:rPr>
        <w:t>, ethical/legal issues</w:t>
      </w:r>
      <w:r w:rsidR="00AF5A59" w:rsidRPr="00F26E86">
        <w:rPr>
          <w:color w:val="0070C0"/>
        </w:rPr>
        <w:t>,</w:t>
      </w:r>
      <w:r w:rsidR="00832525" w:rsidRPr="00F26E86">
        <w:rPr>
          <w:color w:val="0070C0"/>
        </w:rPr>
        <w:t xml:space="preserve"> </w:t>
      </w:r>
      <w:r w:rsidRPr="00F26E86">
        <w:rPr>
          <w:color w:val="0070C0"/>
        </w:rPr>
        <w:t xml:space="preserve">consultation and outreach, human </w:t>
      </w:r>
      <w:r w:rsidR="00832525" w:rsidRPr="00F26E86">
        <w:rPr>
          <w:color w:val="0070C0"/>
        </w:rPr>
        <w:t>development</w:t>
      </w:r>
      <w:r w:rsidR="003E17A3" w:rsidRPr="00F26E86">
        <w:rPr>
          <w:color w:val="0070C0"/>
        </w:rPr>
        <w:t>, and vocational</w:t>
      </w:r>
      <w:r w:rsidR="006D7617" w:rsidRPr="00F26E86">
        <w:rPr>
          <w:color w:val="0070C0"/>
        </w:rPr>
        <w:t xml:space="preserve">/career psychology. </w:t>
      </w:r>
    </w:p>
    <w:p w14:paraId="2BC8309F" w14:textId="44F42740" w:rsidR="002100B2" w:rsidRPr="00703668" w:rsidRDefault="002100B2" w:rsidP="002100B2">
      <w:pPr>
        <w:pStyle w:val="ListParagraph"/>
        <w:numPr>
          <w:ilvl w:val="0"/>
          <w:numId w:val="9"/>
        </w:numPr>
        <w:rPr>
          <w:color w:val="0070C0"/>
        </w:rPr>
      </w:pPr>
      <w:r w:rsidRPr="00703668">
        <w:rPr>
          <w:color w:val="0070C0"/>
        </w:rPr>
        <w:t xml:space="preserve">Our psychotherapy training emphasizes intentional use of the transtheoretical counseling techniques that facilitate the therapeutic alliance.  Training also focuses on the use of theory to align conceptualization, treatment planning, and intervention.  We teach trainees how to converse with clients about how cultural identities and </w:t>
      </w:r>
      <w:r w:rsidR="00571ACE">
        <w:rPr>
          <w:color w:val="0070C0"/>
        </w:rPr>
        <w:t>structural forces</w:t>
      </w:r>
      <w:r w:rsidR="00363B61" w:rsidRPr="00703668">
        <w:rPr>
          <w:color w:val="0070C0"/>
        </w:rPr>
        <w:t xml:space="preserve"> </w:t>
      </w:r>
      <w:r w:rsidRPr="00703668">
        <w:rPr>
          <w:color w:val="0070C0"/>
        </w:rPr>
        <w:t xml:space="preserve">influence </w:t>
      </w:r>
      <w:r w:rsidR="00363B61" w:rsidRPr="00703668">
        <w:rPr>
          <w:color w:val="0070C0"/>
        </w:rPr>
        <w:t>clients, clinicians, and the treatment process</w:t>
      </w:r>
      <w:r w:rsidRPr="00703668">
        <w:rPr>
          <w:color w:val="0070C0"/>
        </w:rPr>
        <w:t xml:space="preserve">. </w:t>
      </w:r>
    </w:p>
    <w:p w14:paraId="6EA959C4" w14:textId="0AF7A268" w:rsidR="00007A9E" w:rsidRDefault="007F7091" w:rsidP="00052E5E">
      <w:pPr>
        <w:pStyle w:val="ListParagraph"/>
        <w:numPr>
          <w:ilvl w:val="0"/>
          <w:numId w:val="9"/>
        </w:numPr>
      </w:pPr>
      <w:r>
        <w:t xml:space="preserve">During the fall and spring semesters, </w:t>
      </w:r>
      <w:r w:rsidR="000428D9">
        <w:t>practicum clinicians</w:t>
      </w:r>
      <w:r>
        <w:t xml:space="preserve"> are enrolled in a</w:t>
      </w:r>
      <w:r w:rsidR="000428D9">
        <w:t xml:space="preserve"> </w:t>
      </w:r>
      <w:r>
        <w:t xml:space="preserve">practicum course, which requires </w:t>
      </w:r>
      <w:r w:rsidR="000428D9">
        <w:t xml:space="preserve">them to </w:t>
      </w:r>
      <w:r w:rsidR="00D97B58">
        <w:t>meet regularly</w:t>
      </w:r>
      <w:r w:rsidR="000428D9">
        <w:t xml:space="preserve"> with a faculty practicum instructor and fellow students</w:t>
      </w:r>
      <w:r w:rsidR="00822523">
        <w:t xml:space="preserve"> to receive additional didactic clinical training and obtain formal and informal consultation </w:t>
      </w:r>
      <w:r w:rsidR="00B57232">
        <w:t xml:space="preserve">from the group about their ongoing clinical work with clients. This </w:t>
      </w:r>
      <w:r w:rsidR="00286EC2">
        <w:t xml:space="preserve">instruction and group supervision complements the training and supervision they are receiving from their practicum site staff and clinical supervisor. </w:t>
      </w:r>
    </w:p>
    <w:p w14:paraId="3AD5E695" w14:textId="77777777" w:rsidR="00520AA4" w:rsidRDefault="00520AA4" w:rsidP="00520AA4"/>
    <w:p w14:paraId="29CC0D0E" w14:textId="77777777" w:rsidR="00520AA4" w:rsidRDefault="00520AA4" w:rsidP="00520AA4">
      <w:r>
        <w:t>Q:</w:t>
      </w:r>
      <w:r w:rsidRPr="00031373">
        <w:rPr>
          <w:b/>
          <w:bCs/>
        </w:rPr>
        <w:t xml:space="preserve"> I’m interested. How do we move forward?</w:t>
      </w:r>
    </w:p>
    <w:p w14:paraId="141D9BBE" w14:textId="54E1A13C" w:rsidR="00520AA4" w:rsidRDefault="00520AA4" w:rsidP="00520AA4">
      <w:pPr>
        <w:pStyle w:val="ListParagraph"/>
        <w:numPr>
          <w:ilvl w:val="0"/>
          <w:numId w:val="10"/>
        </w:numPr>
      </w:pPr>
      <w:r>
        <w:t xml:space="preserve">Please contact the </w:t>
      </w:r>
      <w:r w:rsidR="009428B5" w:rsidRPr="009323E2">
        <w:rPr>
          <w:color w:val="002060"/>
        </w:rPr>
        <w:t xml:space="preserve">doctoral </w:t>
      </w:r>
      <w:r>
        <w:t>program practicum</w:t>
      </w:r>
      <w:r w:rsidR="00136FBF">
        <w:t xml:space="preserve"> faculty</w:t>
      </w:r>
      <w:r>
        <w:t xml:space="preserve"> coordinator via email or phone. If desired, </w:t>
      </w:r>
      <w:r w:rsidR="00375D31">
        <w:t>a meeting over phone or zoom can be scheduled to discuss possibilities and particulars.</w:t>
      </w:r>
    </w:p>
    <w:p w14:paraId="1B546197" w14:textId="77777777" w:rsidR="00400B44" w:rsidRPr="009F07E0" w:rsidRDefault="00400B44" w:rsidP="00400B44">
      <w:pPr>
        <w:pStyle w:val="ListParagraph"/>
        <w:numPr>
          <w:ilvl w:val="1"/>
          <w:numId w:val="10"/>
        </w:numPr>
        <w:rPr>
          <w:color w:val="002060"/>
        </w:rPr>
      </w:pPr>
      <w:r w:rsidRPr="009F07E0">
        <w:rPr>
          <w:color w:val="002060"/>
        </w:rPr>
        <w:t>Joseph H. Hammer, PhD, LP, HSP</w:t>
      </w:r>
    </w:p>
    <w:p w14:paraId="0F308C50" w14:textId="77777777" w:rsidR="00400B44" w:rsidRDefault="00400B44" w:rsidP="00400B44">
      <w:pPr>
        <w:pStyle w:val="ListParagraph"/>
        <w:numPr>
          <w:ilvl w:val="1"/>
          <w:numId w:val="10"/>
        </w:numPr>
      </w:pPr>
      <w:hyperlink r:id="rId11" w:history="1">
        <w:r w:rsidRPr="00885C0E">
          <w:rPr>
            <w:rStyle w:val="Hyperlink"/>
          </w:rPr>
          <w:t>Joe.Hammer@uky.edu</w:t>
        </w:r>
      </w:hyperlink>
    </w:p>
    <w:p w14:paraId="5483A437" w14:textId="77777777" w:rsidR="00400B44" w:rsidRPr="009F07E0" w:rsidRDefault="00400B44" w:rsidP="00400B44">
      <w:pPr>
        <w:pStyle w:val="ListParagraph"/>
        <w:numPr>
          <w:ilvl w:val="1"/>
          <w:numId w:val="10"/>
        </w:numPr>
        <w:rPr>
          <w:color w:val="002060"/>
        </w:rPr>
      </w:pPr>
      <w:r w:rsidRPr="009F07E0">
        <w:rPr>
          <w:color w:val="002060"/>
        </w:rPr>
        <w:t>859-257-4158</w:t>
      </w:r>
    </w:p>
    <w:p w14:paraId="0C215239" w14:textId="77777777" w:rsidR="004F453B" w:rsidRDefault="004F453B" w:rsidP="004F453B">
      <w:pPr>
        <w:pStyle w:val="ListParagraph"/>
        <w:ind w:left="1440"/>
      </w:pPr>
    </w:p>
    <w:p w14:paraId="6F205F7E" w14:textId="7A40B6A7" w:rsidR="00C12560" w:rsidRDefault="00C12560" w:rsidP="00C0634E">
      <w:r>
        <w:t xml:space="preserve">Q: </w:t>
      </w:r>
      <w:r w:rsidR="00A457AD" w:rsidRPr="00031373">
        <w:rPr>
          <w:b/>
          <w:bCs/>
        </w:rPr>
        <w:t>How many</w:t>
      </w:r>
      <w:r w:rsidR="00A457AD">
        <w:t xml:space="preserve"> practicum clinicians can I place at my practice?</w:t>
      </w:r>
    </w:p>
    <w:p w14:paraId="273AF15A" w14:textId="2DCAB039" w:rsidR="00A457AD" w:rsidRDefault="00CF4E91" w:rsidP="00A457AD">
      <w:pPr>
        <w:pStyle w:val="ListParagraph"/>
        <w:numPr>
          <w:ilvl w:val="0"/>
          <w:numId w:val="10"/>
        </w:numPr>
      </w:pPr>
      <w:r>
        <w:t xml:space="preserve">Most of our partner practices take 1-3 practicum clinicians per year. For the first year, we recommend taking 1 </w:t>
      </w:r>
      <w:r w:rsidR="00FF1F51">
        <w:t xml:space="preserve">clinician to keep the transition simpler. </w:t>
      </w:r>
    </w:p>
    <w:p w14:paraId="07042E56" w14:textId="77777777" w:rsidR="00FF1F51" w:rsidRDefault="00FF1F51" w:rsidP="00FF1F51"/>
    <w:p w14:paraId="01B733EB" w14:textId="552258A7" w:rsidR="00942A7A" w:rsidRDefault="00942A7A" w:rsidP="00942A7A">
      <w:r>
        <w:t xml:space="preserve">Q: </w:t>
      </w:r>
      <w:r w:rsidR="003C53B5">
        <w:t xml:space="preserve">What is the </w:t>
      </w:r>
      <w:r w:rsidR="003C53B5" w:rsidRPr="00031373">
        <w:rPr>
          <w:b/>
          <w:bCs/>
        </w:rPr>
        <w:t>process for placing students</w:t>
      </w:r>
      <w:r w:rsidR="003C53B5">
        <w:t xml:space="preserve"> at my practice</w:t>
      </w:r>
      <w:r>
        <w:t>?</w:t>
      </w:r>
    </w:p>
    <w:p w14:paraId="51D55BB9" w14:textId="7DDC8703" w:rsidR="007460F7" w:rsidRPr="007460F7" w:rsidRDefault="003C53B5" w:rsidP="007460F7">
      <w:pPr>
        <w:pStyle w:val="ListParagraph"/>
        <w:numPr>
          <w:ilvl w:val="0"/>
          <w:numId w:val="10"/>
        </w:numPr>
        <w:shd w:val="clear" w:color="auto" w:fill="FFFFFF"/>
        <w:rPr>
          <w:rFonts w:ascii="Arial" w:hAnsi="Arial" w:cs="Arial"/>
          <w:b/>
          <w:bCs/>
          <w:color w:val="000000"/>
        </w:rPr>
      </w:pPr>
      <w:r>
        <w:t xml:space="preserve">Once </w:t>
      </w:r>
      <w:r w:rsidR="00C77E73">
        <w:t>the appropriate</w:t>
      </w:r>
      <w:r>
        <w:t xml:space="preserve"> </w:t>
      </w:r>
      <w:r w:rsidR="002715F1">
        <w:t xml:space="preserve">contact person from </w:t>
      </w:r>
      <w:r>
        <w:t xml:space="preserve">your practice and </w:t>
      </w:r>
      <w:r w:rsidR="002715F1">
        <w:t>our</w:t>
      </w:r>
      <w:r>
        <w:t xml:space="preserve"> program </w:t>
      </w:r>
      <w:r w:rsidR="00136FBF">
        <w:t xml:space="preserve">practicum faculty </w:t>
      </w:r>
      <w:r>
        <w:t>coordinator</w:t>
      </w:r>
      <w:r w:rsidR="00375D31">
        <w:t xml:space="preserve"> </w:t>
      </w:r>
      <w:r w:rsidR="00C77E73">
        <w:t xml:space="preserve">have </w:t>
      </w:r>
      <w:r w:rsidR="002715F1">
        <w:t xml:space="preserve">discussed </w:t>
      </w:r>
      <w:r w:rsidR="003120C9">
        <w:t>the possibility of your practice serving as a practicum site</w:t>
      </w:r>
      <w:r w:rsidR="00CD0DA0">
        <w:t xml:space="preserve"> and agreed to move forward, the program practicum</w:t>
      </w:r>
      <w:r w:rsidR="00136FBF">
        <w:t xml:space="preserve"> faculty</w:t>
      </w:r>
      <w:r w:rsidR="00CD0DA0">
        <w:t xml:space="preserve"> coordinator’s graduate student assistant will contact your </w:t>
      </w:r>
      <w:r w:rsidR="003516FC">
        <w:t>designated practice contact person via email to request</w:t>
      </w:r>
      <w:r w:rsidR="007460F7">
        <w:t xml:space="preserve"> the following</w:t>
      </w:r>
      <w:r w:rsidR="003516FC">
        <w:t xml:space="preserve"> information about the practicum placement opportunity</w:t>
      </w:r>
      <w:r w:rsidR="007460F7">
        <w:t xml:space="preserve">: </w:t>
      </w:r>
    </w:p>
    <w:p w14:paraId="7C1B454D" w14:textId="77777777" w:rsidR="002F68AF" w:rsidRDefault="002F68AF" w:rsidP="002F68AF"/>
    <w:p w14:paraId="23E5D6B3" w14:textId="77777777" w:rsidR="004C1DA2" w:rsidRPr="004C1DA2" w:rsidRDefault="004C1DA2" w:rsidP="006A22D9">
      <w:pPr>
        <w:pStyle w:val="ListParagraph"/>
        <w:ind w:left="1440"/>
      </w:pPr>
      <w:r w:rsidRPr="004C1DA2">
        <w:rPr>
          <w:b/>
          <w:bCs/>
        </w:rPr>
        <w:t>Name of Site: </w:t>
      </w:r>
    </w:p>
    <w:p w14:paraId="436A5BBB" w14:textId="77777777" w:rsidR="004C1DA2" w:rsidRPr="004C1DA2" w:rsidRDefault="004C1DA2" w:rsidP="006A22D9">
      <w:pPr>
        <w:pStyle w:val="ListParagraph"/>
        <w:ind w:left="1440"/>
      </w:pPr>
      <w:r w:rsidRPr="004C1DA2">
        <w:rPr>
          <w:b/>
          <w:bCs/>
        </w:rPr>
        <w:t>Site contact person name:</w:t>
      </w:r>
      <w:r w:rsidRPr="004C1DA2">
        <w:t xml:space="preserve"> (can be same or different person as the licensed mental health professional employed by the practicum site that will be the responsible clinical supervisor of the practicum trainee)</w:t>
      </w:r>
    </w:p>
    <w:p w14:paraId="624DF271" w14:textId="77777777" w:rsidR="004C1DA2" w:rsidRPr="004C1DA2" w:rsidRDefault="004C1DA2" w:rsidP="006A22D9">
      <w:pPr>
        <w:pStyle w:val="ListParagraph"/>
        <w:ind w:left="1440"/>
      </w:pPr>
      <w:r w:rsidRPr="004C1DA2">
        <w:rPr>
          <w:b/>
          <w:bCs/>
        </w:rPr>
        <w:t>Site contact person email: </w:t>
      </w:r>
    </w:p>
    <w:p w14:paraId="635ACD43" w14:textId="77777777" w:rsidR="004C1DA2" w:rsidRPr="004C1DA2" w:rsidRDefault="004C1DA2" w:rsidP="006A22D9">
      <w:pPr>
        <w:pStyle w:val="ListParagraph"/>
        <w:ind w:left="1440"/>
      </w:pPr>
      <w:r w:rsidRPr="004C1DA2">
        <w:rPr>
          <w:b/>
          <w:bCs/>
        </w:rPr>
        <w:t>Site contact person phone: </w:t>
      </w:r>
    </w:p>
    <w:p w14:paraId="2D8178FB" w14:textId="77777777" w:rsidR="004C1DA2" w:rsidRPr="004C1DA2" w:rsidRDefault="004C1DA2" w:rsidP="006A22D9">
      <w:pPr>
        <w:pStyle w:val="ListParagraph"/>
        <w:ind w:left="1440"/>
      </w:pPr>
      <w:r w:rsidRPr="004C1DA2">
        <w:rPr>
          <w:b/>
          <w:bCs/>
        </w:rPr>
        <w:t>Postal address of practicum site: </w:t>
      </w:r>
    </w:p>
    <w:p w14:paraId="5B0AEF67" w14:textId="77777777" w:rsidR="004C1DA2" w:rsidRPr="004C1DA2" w:rsidRDefault="004C1DA2" w:rsidP="006A22D9">
      <w:pPr>
        <w:pStyle w:val="ListParagraph"/>
        <w:ind w:left="1440"/>
      </w:pPr>
      <w:r w:rsidRPr="004C1DA2">
        <w:rPr>
          <w:b/>
          <w:bCs/>
        </w:rPr>
        <w:t>License credential of the practicum site clinical supervisor:</w:t>
      </w:r>
      <w:r w:rsidRPr="004C1DA2">
        <w:t xml:space="preserve"> (e.g., LPCC, LCSW, LMFT, LPA, LP)</w:t>
      </w:r>
    </w:p>
    <w:p w14:paraId="4D8F216D" w14:textId="77777777" w:rsidR="004C1DA2" w:rsidRPr="004C1DA2" w:rsidRDefault="004C1DA2" w:rsidP="006A22D9">
      <w:pPr>
        <w:pStyle w:val="ListParagraph"/>
        <w:ind w:left="1440"/>
      </w:pPr>
      <w:r w:rsidRPr="004C1DA2">
        <w:rPr>
          <w:b/>
          <w:bCs/>
        </w:rPr>
        <w:t>Application submission date deadline</w:t>
      </w:r>
      <w:r w:rsidRPr="004C1DA2">
        <w:t>: (most PhD sites have deadlines around mid March and most MS sites have deadlines around late March)</w:t>
      </w:r>
    </w:p>
    <w:p w14:paraId="070238BB" w14:textId="77777777" w:rsidR="004C1DA2" w:rsidRPr="004C1DA2" w:rsidRDefault="004C1DA2" w:rsidP="006A22D9">
      <w:pPr>
        <w:pStyle w:val="ListParagraph"/>
        <w:ind w:left="1440"/>
      </w:pPr>
      <w:r w:rsidRPr="004C1DA2">
        <w:rPr>
          <w:b/>
          <w:bCs/>
        </w:rPr>
        <w:t>Application materials required and interview process:</w:t>
      </w:r>
      <w:r w:rsidRPr="004C1DA2">
        <w:t xml:space="preserve"> (e.g., cover letter and CV, interview process and timeline, number of practicum positions seeking candidates for) </w:t>
      </w:r>
    </w:p>
    <w:p w14:paraId="7B470126" w14:textId="77777777" w:rsidR="004C1DA2" w:rsidRPr="004C1DA2" w:rsidRDefault="004C1DA2" w:rsidP="006A22D9">
      <w:pPr>
        <w:pStyle w:val="ListParagraph"/>
        <w:ind w:left="1440"/>
      </w:pPr>
      <w:r w:rsidRPr="004C1DA2">
        <w:rPr>
          <w:b/>
          <w:bCs/>
        </w:rPr>
        <w:t>Primary role of practicum trainee:</w:t>
      </w:r>
      <w:r w:rsidRPr="004C1DA2">
        <w:t xml:space="preserve"> (e.g., individual therapy, group therapy, assessment) </w:t>
      </w:r>
    </w:p>
    <w:p w14:paraId="6E03F6E1" w14:textId="77777777" w:rsidR="004C1DA2" w:rsidRPr="004C1DA2" w:rsidRDefault="004C1DA2" w:rsidP="006A22D9">
      <w:pPr>
        <w:pStyle w:val="ListParagraph"/>
        <w:ind w:left="1440"/>
      </w:pPr>
      <w:r w:rsidRPr="004C1DA2">
        <w:rPr>
          <w:b/>
          <w:bCs/>
        </w:rPr>
        <w:t>Preferred qualifications for practicum trainee:</w:t>
      </w:r>
      <w:r w:rsidRPr="004C1DA2">
        <w:t xml:space="preserve"> (e.g., experiences, coursework, or additional training or focus) </w:t>
      </w:r>
    </w:p>
    <w:p w14:paraId="2922FB1E" w14:textId="77777777" w:rsidR="004C1DA2" w:rsidRPr="004C1DA2" w:rsidRDefault="004C1DA2" w:rsidP="006A22D9">
      <w:pPr>
        <w:pStyle w:val="ListParagraph"/>
        <w:ind w:left="1440"/>
      </w:pPr>
      <w:r w:rsidRPr="004C1DA2">
        <w:rPr>
          <w:b/>
          <w:bCs/>
        </w:rPr>
        <w:t>Most common presenting concerns:</w:t>
      </w:r>
      <w:r w:rsidRPr="004C1DA2">
        <w:t xml:space="preserve"> (e.g., substance use disorders, PTSD) </w:t>
      </w:r>
    </w:p>
    <w:p w14:paraId="3E087E99" w14:textId="77777777" w:rsidR="004C1DA2" w:rsidRPr="004C1DA2" w:rsidRDefault="004C1DA2" w:rsidP="006A22D9">
      <w:pPr>
        <w:pStyle w:val="ListParagraph"/>
        <w:ind w:left="1440"/>
      </w:pPr>
      <w:r w:rsidRPr="004C1DA2">
        <w:rPr>
          <w:b/>
          <w:bCs/>
        </w:rPr>
        <w:t>Most common client populations served:</w:t>
      </w:r>
      <w:r w:rsidRPr="004C1DA2">
        <w:t xml:space="preserve"> (e.g., college students, rural community folx, inmates) </w:t>
      </w:r>
    </w:p>
    <w:p w14:paraId="66ED7F1C" w14:textId="77777777" w:rsidR="004C1DA2" w:rsidRPr="004C1DA2" w:rsidRDefault="004C1DA2" w:rsidP="006A22D9">
      <w:pPr>
        <w:pStyle w:val="ListParagraph"/>
        <w:ind w:left="1440"/>
      </w:pPr>
      <w:r w:rsidRPr="004C1DA2">
        <w:rPr>
          <w:b/>
          <w:bCs/>
        </w:rPr>
        <w:t>Preferred minimum and maximum hours per week “onsite” required:</w:t>
      </w:r>
      <w:r w:rsidRPr="004C1DA2">
        <w:t xml:space="preserve"> (Note: students are typically expected to spend 10 to 16 hrs/wk at their practicum site, of which at least 5 should be direct service clock hours.)</w:t>
      </w:r>
    </w:p>
    <w:p w14:paraId="4032329C" w14:textId="77777777" w:rsidR="004C1DA2" w:rsidRPr="004C1DA2" w:rsidRDefault="004C1DA2" w:rsidP="006A22D9">
      <w:pPr>
        <w:pStyle w:val="ListParagraph"/>
        <w:ind w:left="1440"/>
      </w:pPr>
      <w:r w:rsidRPr="004C1DA2">
        <w:rPr>
          <w:b/>
          <w:bCs/>
        </w:rPr>
        <w:lastRenderedPageBreak/>
        <w:t>Schedule</w:t>
      </w:r>
      <w:r w:rsidRPr="004C1DA2">
        <w:t>: (if your site has preferences or requirements regarding what days of the business week and what blocks of time the site wants practicum trainees to be working and/or on-site, note those here)</w:t>
      </w:r>
    </w:p>
    <w:p w14:paraId="60CC518D" w14:textId="77777777" w:rsidR="004C1DA2" w:rsidRPr="004C1DA2" w:rsidRDefault="004C1DA2" w:rsidP="006A22D9">
      <w:pPr>
        <w:pStyle w:val="ListParagraph"/>
        <w:ind w:left="1440"/>
      </w:pPr>
      <w:r w:rsidRPr="004C1DA2">
        <w:rPr>
          <w:b/>
          <w:bCs/>
        </w:rPr>
        <w:t>Estimated direct clinical contact hours accrued per semester:</w:t>
      </w:r>
      <w:r w:rsidRPr="004C1DA2">
        <w:t xml:space="preserve"> (e.g., 60-80 direct hours) (</w:t>
      </w:r>
      <w:r w:rsidRPr="004C1DA2">
        <w:rPr>
          <w:i/>
          <w:iCs/>
        </w:rPr>
        <w:t>Attention</w:t>
      </w:r>
      <w:r w:rsidRPr="004C1DA2">
        <w:t>: Direct hours can be earned from direct client contact such as talk therapy for individuals, couples, families, and groups; psychological assessment and testing; mental health outreach/presentations and consultation. Though direct hours cannot be earned by passively observing clinical sessions or other indirect/support clinical activities, but it is permissible for a portion of direct hours to be earned by conducting co-therapy.. For example, if the fall semester is about 15 weeks long and trainee has 8 clients on caseload per week with a 50% no-show rate, then they would be expected to earn 4 direct hours per week x 12 weeks (the first few week of onboarding and caseload buildup usually create delays in earning hours in the early fall), which would come out to about 48 direct hours earned fall semester, and 4x15=60 hours earned in the more efficient spring semester.</w:t>
      </w:r>
    </w:p>
    <w:p w14:paraId="196187FC" w14:textId="77777777" w:rsidR="004C1DA2" w:rsidRPr="004C1DA2" w:rsidRDefault="004C1DA2" w:rsidP="006A22D9">
      <w:pPr>
        <w:pStyle w:val="ListParagraph"/>
        <w:ind w:left="1440"/>
      </w:pPr>
      <w:r w:rsidRPr="004C1DA2">
        <w:rPr>
          <w:b/>
          <w:bCs/>
        </w:rPr>
        <w:t>Compensation:</w:t>
      </w:r>
      <w:r w:rsidRPr="004C1DA2">
        <w:t xml:space="preserve"> (e.g., are students compensated for their clinical labor and if so what is the compensation structure [hourly rate, rate per client session, lump sum stipend]) </w:t>
      </w:r>
    </w:p>
    <w:p w14:paraId="4DAA8864" w14:textId="77777777" w:rsidR="004C1DA2" w:rsidRPr="004C1DA2" w:rsidRDefault="004C1DA2" w:rsidP="006A22D9">
      <w:pPr>
        <w:pStyle w:val="ListParagraph"/>
        <w:ind w:left="1440"/>
      </w:pPr>
      <w:r w:rsidRPr="004C1DA2">
        <w:rPr>
          <w:b/>
          <w:bCs/>
        </w:rPr>
        <w:t>Notes:</w:t>
      </w:r>
      <w:r w:rsidRPr="004C1DA2">
        <w:t xml:space="preserve"> (e.g., link to brochure, additional training opportunities, funding, preferred days of the week, additional site requirements, etc.) </w:t>
      </w:r>
    </w:p>
    <w:p w14:paraId="33264041" w14:textId="77777777" w:rsidR="004C1DA2" w:rsidRDefault="004C1DA2" w:rsidP="00630C4B"/>
    <w:p w14:paraId="573E658B" w14:textId="1DC3F39C" w:rsidR="00E90ABE" w:rsidRDefault="001622DA" w:rsidP="000B48B2">
      <w:pPr>
        <w:pStyle w:val="ListParagraph"/>
        <w:numPr>
          <w:ilvl w:val="0"/>
          <w:numId w:val="10"/>
        </w:numPr>
      </w:pPr>
      <w:r>
        <w:t>We provide this information to our students</w:t>
      </w:r>
      <w:r w:rsidR="00CB07C0">
        <w:t xml:space="preserve"> in January</w:t>
      </w:r>
      <w:r w:rsidR="00DD7620">
        <w:t xml:space="preserve"> to help them decide if they are interested in applying for a practicum placement at your practice. Students must get permission from the program practicum</w:t>
      </w:r>
      <w:r w:rsidR="00136FBF">
        <w:t xml:space="preserve"> faculty</w:t>
      </w:r>
      <w:r w:rsidR="00DD7620">
        <w:t xml:space="preserve"> coordinator before applying to a given sit</w:t>
      </w:r>
      <w:r w:rsidR="00166D41">
        <w:t>e; this internal screening helps reduce the chance that a</w:t>
      </w:r>
      <w:r w:rsidR="00074361">
        <w:t>n</w:t>
      </w:r>
      <w:r w:rsidR="00166D41">
        <w:t xml:space="preserve"> unqualified student applies</w:t>
      </w:r>
      <w:r w:rsidR="00074361">
        <w:t xml:space="preserve"> to your practice</w:t>
      </w:r>
      <w:r w:rsidR="00F60D68">
        <w:t>.</w:t>
      </w:r>
      <w:r w:rsidR="00E90ABE">
        <w:t xml:space="preserve"> </w:t>
      </w:r>
    </w:p>
    <w:p w14:paraId="77CEA517" w14:textId="77777777" w:rsidR="00CD75A0" w:rsidRDefault="00F60D68" w:rsidP="00F05ABD">
      <w:pPr>
        <w:pStyle w:val="ListParagraph"/>
        <w:numPr>
          <w:ilvl w:val="0"/>
          <w:numId w:val="10"/>
        </w:numPr>
      </w:pPr>
      <w:r>
        <w:t xml:space="preserve">Your </w:t>
      </w:r>
      <w:r w:rsidR="002D7424">
        <w:t xml:space="preserve">practice </w:t>
      </w:r>
      <w:r w:rsidR="00A00CA3">
        <w:t xml:space="preserve">can </w:t>
      </w:r>
      <w:r w:rsidR="00D71202">
        <w:t>establish</w:t>
      </w:r>
      <w:r w:rsidR="00A00CA3">
        <w:t xml:space="preserve"> practicum application/interview/selection process, materials</w:t>
      </w:r>
      <w:r w:rsidR="00337F0A">
        <w:t xml:space="preserve"> (e.g., one page cover letter plus CV/resume)</w:t>
      </w:r>
      <w:r w:rsidR="00A00CA3">
        <w:t>, and deadlines</w:t>
      </w:r>
      <w:r w:rsidR="00D71202">
        <w:t xml:space="preserve"> that work best for your practice</w:t>
      </w:r>
      <w:r w:rsidR="005072BF">
        <w:t>.</w:t>
      </w:r>
      <w:r w:rsidR="00403A30">
        <w:t xml:space="preserve"> Please note that we do not use a matching system to place students at sites; you retain discretion over who you make offers of practicum placement to. </w:t>
      </w:r>
    </w:p>
    <w:p w14:paraId="796156FE" w14:textId="6D9A8939" w:rsidR="00942A7A" w:rsidRDefault="005072BF" w:rsidP="00F05ABD">
      <w:pPr>
        <w:pStyle w:val="ListParagraph"/>
        <w:numPr>
          <w:ilvl w:val="0"/>
          <w:numId w:val="10"/>
        </w:numPr>
      </w:pPr>
      <w:r>
        <w:t>Because the practicum placement lasts one academic year from August through May</w:t>
      </w:r>
      <w:r w:rsidR="000E69C7">
        <w:t xml:space="preserve"> and students must determine in advance where their practicum placement will be, </w:t>
      </w:r>
      <w:r w:rsidR="000464B1">
        <w:t xml:space="preserve">the application deadline should be </w:t>
      </w:r>
      <w:r w:rsidR="000464B1" w:rsidRPr="00630C4B">
        <w:rPr>
          <w:color w:val="0070C0"/>
        </w:rPr>
        <w:t xml:space="preserve">no earlier than </w:t>
      </w:r>
      <w:r w:rsidR="00CA16F1" w:rsidRPr="00630C4B">
        <w:rPr>
          <w:color w:val="0070C0"/>
        </w:rPr>
        <w:t>February</w:t>
      </w:r>
      <w:r w:rsidR="00953428" w:rsidRPr="00630C4B">
        <w:rPr>
          <w:color w:val="0070C0"/>
        </w:rPr>
        <w:t xml:space="preserve"> 15</w:t>
      </w:r>
      <w:r w:rsidR="00953428" w:rsidRPr="00630C4B">
        <w:rPr>
          <w:color w:val="0070C0"/>
          <w:vertAlign w:val="superscript"/>
        </w:rPr>
        <w:t>th</w:t>
      </w:r>
      <w:r w:rsidR="00953428" w:rsidRPr="00630C4B">
        <w:rPr>
          <w:color w:val="0070C0"/>
        </w:rPr>
        <w:t xml:space="preserve"> </w:t>
      </w:r>
      <w:r w:rsidR="000464B1" w:rsidRPr="00630C4B">
        <w:rPr>
          <w:color w:val="0070C0"/>
        </w:rPr>
        <w:t>and ideally no later than May 1</w:t>
      </w:r>
      <w:r w:rsidR="000464B1" w:rsidRPr="00630C4B">
        <w:rPr>
          <w:color w:val="0070C0"/>
          <w:vertAlign w:val="superscript"/>
        </w:rPr>
        <w:t>st</w:t>
      </w:r>
      <w:r w:rsidR="00893A2D" w:rsidRPr="00630C4B">
        <w:rPr>
          <w:color w:val="0070C0"/>
        </w:rPr>
        <w:t xml:space="preserve"> for a</w:t>
      </w:r>
      <w:r w:rsidR="00D41BD2" w:rsidRPr="00630C4B">
        <w:rPr>
          <w:color w:val="0070C0"/>
        </w:rPr>
        <w:t xml:space="preserve">n </w:t>
      </w:r>
      <w:r w:rsidR="00893A2D" w:rsidRPr="00630C4B">
        <w:rPr>
          <w:color w:val="0070C0"/>
        </w:rPr>
        <w:t>August practicum start</w:t>
      </w:r>
      <w:r w:rsidR="00893A2D">
        <w:t>,</w:t>
      </w:r>
      <w:r w:rsidR="000464B1">
        <w:t xml:space="preserve"> </w:t>
      </w:r>
      <w:r w:rsidR="005B220A">
        <w:t>but</w:t>
      </w:r>
      <w:r w:rsidR="000464B1">
        <w:t xml:space="preserve"> some of our partner practices </w:t>
      </w:r>
      <w:r w:rsidR="005B220A">
        <w:t>b</w:t>
      </w:r>
      <w:r w:rsidR="00346ADD">
        <w:t>y</w:t>
      </w:r>
      <w:r w:rsidR="005B220A">
        <w:t xml:space="preserve"> necessity </w:t>
      </w:r>
      <w:r w:rsidR="000464B1">
        <w:t>have deadlines</w:t>
      </w:r>
      <w:r w:rsidR="005B220A">
        <w:t xml:space="preserve"> in the summer.</w:t>
      </w:r>
      <w:r w:rsidR="002D0416">
        <w:t xml:space="preserve"> </w:t>
      </w:r>
    </w:p>
    <w:p w14:paraId="4D2F4CB9" w14:textId="343F3262" w:rsidR="0014795C" w:rsidRDefault="00BB4050" w:rsidP="00F05ABD">
      <w:pPr>
        <w:pStyle w:val="ListParagraph"/>
        <w:numPr>
          <w:ilvl w:val="0"/>
          <w:numId w:val="10"/>
        </w:numPr>
      </w:pPr>
      <w:r>
        <w:t xml:space="preserve">Our students apply to multiple </w:t>
      </w:r>
      <w:r w:rsidR="00D37F8F">
        <w:t>practices</w:t>
      </w:r>
      <w:r>
        <w:t xml:space="preserve"> and may get multiple offers, so it is a good idea to interview several students for each practicum slot</w:t>
      </w:r>
      <w:r w:rsidR="00D37F8F">
        <w:t xml:space="preserve">.  You are welcome to negotiate a “respond </w:t>
      </w:r>
      <w:r w:rsidR="00E90ABE">
        <w:t xml:space="preserve">to offer by” date with the student(s) you make an offer to. </w:t>
      </w:r>
      <w:r w:rsidR="00CD75A0">
        <w:t>Once you have made an offer to a student who accepts that offer, the program expects the student to follow through on that commitment</w:t>
      </w:r>
      <w:r w:rsidR="00464B1B">
        <w:t xml:space="preserve"> (they are not permitted to renege from </w:t>
      </w:r>
      <w:r w:rsidR="002C2DB6">
        <w:t>your</w:t>
      </w:r>
      <w:r w:rsidR="00464B1B">
        <w:t xml:space="preserve"> offer in favor of a future different offer from another agency). </w:t>
      </w:r>
    </w:p>
    <w:p w14:paraId="2F146589" w14:textId="77777777" w:rsidR="00530334" w:rsidRDefault="00530334" w:rsidP="00530334"/>
    <w:p w14:paraId="79546307" w14:textId="3169520B" w:rsidR="00530334" w:rsidRDefault="00530334" w:rsidP="00530334">
      <w:r>
        <w:t xml:space="preserve">Q: What is the </w:t>
      </w:r>
      <w:r w:rsidRPr="00011534">
        <w:rPr>
          <w:b/>
          <w:bCs/>
        </w:rPr>
        <w:t>typical timeline</w:t>
      </w:r>
      <w:r>
        <w:t xml:space="preserve"> </w:t>
      </w:r>
      <w:r w:rsidRPr="00011534">
        <w:rPr>
          <w:b/>
          <w:bCs/>
        </w:rPr>
        <w:t>of a practicum placement</w:t>
      </w:r>
      <w:r>
        <w:t>?</w:t>
      </w:r>
    </w:p>
    <w:p w14:paraId="2A5AAE3A" w14:textId="1DA12D36" w:rsidR="00530334" w:rsidRDefault="00281B4C" w:rsidP="005A0B9A">
      <w:pPr>
        <w:pStyle w:val="ListParagraph"/>
        <w:numPr>
          <w:ilvl w:val="0"/>
          <w:numId w:val="11"/>
        </w:numPr>
      </w:pPr>
      <w:r>
        <w:lastRenderedPageBreak/>
        <w:t xml:space="preserve">Future practicum clinicians apply to potential practicum sites in the spring prior to start of their </w:t>
      </w:r>
      <w:r w:rsidR="0014795C">
        <w:t>fall practicum.</w:t>
      </w:r>
      <w:r w:rsidR="004D14EF">
        <w:t xml:space="preserve"> </w:t>
      </w:r>
      <w:r w:rsidR="005404F3">
        <w:t>Practicum clinicians are onsite during the fall and spring semesters of their second year in the program.</w:t>
      </w:r>
    </w:p>
    <w:p w14:paraId="75D1750E" w14:textId="26DBFA2E" w:rsidR="00436164" w:rsidRDefault="00530334" w:rsidP="00436164">
      <w:pPr>
        <w:pStyle w:val="ListParagraph"/>
        <w:numPr>
          <w:ilvl w:val="0"/>
          <w:numId w:val="11"/>
        </w:numPr>
      </w:pPr>
      <w:r>
        <w:t xml:space="preserve">Practicum clinicians cannot start seeing clients earlier than </w:t>
      </w:r>
      <w:r w:rsidR="005404F3">
        <w:t xml:space="preserve">the first day of the fall semester (approximately </w:t>
      </w:r>
      <w:r w:rsidR="00F50DFD">
        <w:t>August 22)</w:t>
      </w:r>
      <w:r>
        <w:t xml:space="preserve"> and must cease </w:t>
      </w:r>
      <w:r w:rsidR="00E74127">
        <w:t xml:space="preserve">client contact </w:t>
      </w:r>
      <w:r>
        <w:t xml:space="preserve">by </w:t>
      </w:r>
      <w:r w:rsidR="00F50DFD">
        <w:t xml:space="preserve">the </w:t>
      </w:r>
      <w:r w:rsidR="00E74127">
        <w:t xml:space="preserve">last day of the spring semester </w:t>
      </w:r>
      <w:r>
        <w:t>(</w:t>
      </w:r>
      <w:r w:rsidR="00F50DFD">
        <w:t>approximately May 4</w:t>
      </w:r>
      <w:r>
        <w:t>).</w:t>
      </w:r>
      <w:r w:rsidR="00DF338B">
        <w:t xml:space="preserve"> Our practicum clinicians cannot provide services during the summer months.</w:t>
      </w:r>
      <w:r>
        <w:t xml:space="preserve"> </w:t>
      </w:r>
      <w:r w:rsidR="00436164">
        <w:t>We ask practices to allow practicum clinicians time off from practicum from mid-December to early January, congruent with UK’s academic calendar.</w:t>
      </w:r>
    </w:p>
    <w:p w14:paraId="15953600" w14:textId="77777777" w:rsidR="00436164" w:rsidRDefault="00436164" w:rsidP="00436164">
      <w:pPr>
        <w:pStyle w:val="ListParagraph"/>
        <w:numPr>
          <w:ilvl w:val="0"/>
          <w:numId w:val="11"/>
        </w:numPr>
      </w:pPr>
      <w:r>
        <w:t>The clinical supervisor and/or practice staff will onboard the student at the start of the year. It is permitted to have students start this onboarding in the weeks prior to the fall semester.</w:t>
      </w:r>
    </w:p>
    <w:p w14:paraId="66A46A45" w14:textId="02A22CAA" w:rsidR="0004543F" w:rsidRPr="0004543F" w:rsidRDefault="0004543F" w:rsidP="0004543F">
      <w:pPr>
        <w:pStyle w:val="ListParagraph"/>
        <w:numPr>
          <w:ilvl w:val="0"/>
          <w:numId w:val="11"/>
        </w:numPr>
      </w:pPr>
      <w:r>
        <w:t xml:space="preserve">At the start of the practicum in August, the student and assigned on-site clinical supervisor will sign the </w:t>
      </w:r>
      <w:r w:rsidRPr="001002CA">
        <w:rPr>
          <w:i/>
          <w:iCs/>
        </w:rPr>
        <w:t>Memorandum of Understanding (MOU)</w:t>
      </w:r>
      <w:r>
        <w:t xml:space="preserve"> created by our program, which </w:t>
      </w:r>
      <w:r w:rsidRPr="0004543F">
        <w:t xml:space="preserve">articulates what practicum clinicians and supervisors </w:t>
      </w:r>
      <w:r>
        <w:t>can</w:t>
      </w:r>
      <w:r w:rsidRPr="0004543F">
        <w:t xml:space="preserve"> expect from each other.</w:t>
      </w:r>
      <w:r>
        <w:t xml:space="preserve"> This MOU serves as the formal agreement between our program and your practice and is specific to that practicum clinician and clinical supervisor. </w:t>
      </w:r>
      <w:r w:rsidR="00603521">
        <w:t>At this time</w:t>
      </w:r>
      <w:r w:rsidR="001200F1">
        <w:t xml:space="preserve">, our program does </w:t>
      </w:r>
      <w:r w:rsidR="004349C8">
        <w:t>not require a separate</w:t>
      </w:r>
      <w:r w:rsidR="001200F1">
        <w:t xml:space="preserve"> additional</w:t>
      </w:r>
      <w:r w:rsidR="004349C8">
        <w:t xml:space="preserve"> contract or agreement to codify the collaborative relationship between our program/university and your practice</w:t>
      </w:r>
      <w:r w:rsidR="001200F1">
        <w:t>.</w:t>
      </w:r>
    </w:p>
    <w:p w14:paraId="75140598" w14:textId="77777777" w:rsidR="00436164" w:rsidRDefault="00436164" w:rsidP="00436164">
      <w:pPr>
        <w:pStyle w:val="ListParagraph"/>
        <w:numPr>
          <w:ilvl w:val="0"/>
          <w:numId w:val="11"/>
        </w:numPr>
      </w:pPr>
      <w:r w:rsidRPr="00063869">
        <w:t>The program provides an evaluation form that must be reviewed, completed, discussed, and signed</w:t>
      </w:r>
      <w:r>
        <w:t xml:space="preserve"> by the clinical supervisor and practicum clinician</w:t>
      </w:r>
      <w:r w:rsidRPr="00063869">
        <w:t xml:space="preserve"> at the end of each semester</w:t>
      </w:r>
      <w:r>
        <w:t xml:space="preserve"> (approximately Dec 15 and May 4, respectively).</w:t>
      </w:r>
    </w:p>
    <w:p w14:paraId="7E207CEA" w14:textId="5B2C2F8D" w:rsidR="00484897" w:rsidRPr="00A0171C" w:rsidRDefault="003E07B3" w:rsidP="001A0942">
      <w:pPr>
        <w:pStyle w:val="ListParagraph"/>
        <w:numPr>
          <w:ilvl w:val="0"/>
          <w:numId w:val="11"/>
        </w:numPr>
      </w:pPr>
      <w:r>
        <w:t>Note: t</w:t>
      </w:r>
      <w:r w:rsidR="008A5053">
        <w:t xml:space="preserve">he program practicum faculty coordinator’s graduate student assistant will contact your designated practice contact person in mid-January seeking updated information about the practicum placement opportunity for the subsequent academic year. </w:t>
      </w:r>
    </w:p>
    <w:sectPr w:rsidR="00484897" w:rsidRPr="00A01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E0D5E"/>
    <w:multiLevelType w:val="hybridMultilevel"/>
    <w:tmpl w:val="E4F8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261D6"/>
    <w:multiLevelType w:val="hybridMultilevel"/>
    <w:tmpl w:val="55A62BB4"/>
    <w:lvl w:ilvl="0" w:tplc="8D382D1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91594"/>
    <w:multiLevelType w:val="hybridMultilevel"/>
    <w:tmpl w:val="1CCE7056"/>
    <w:lvl w:ilvl="0" w:tplc="8D382D1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543FA"/>
    <w:multiLevelType w:val="hybridMultilevel"/>
    <w:tmpl w:val="B7B2C982"/>
    <w:lvl w:ilvl="0" w:tplc="8D382D1C">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8539B"/>
    <w:multiLevelType w:val="hybridMultilevel"/>
    <w:tmpl w:val="E556D4AE"/>
    <w:lvl w:ilvl="0" w:tplc="8D382D1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D0E53"/>
    <w:multiLevelType w:val="hybridMultilevel"/>
    <w:tmpl w:val="7742A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B1DF4"/>
    <w:multiLevelType w:val="hybridMultilevel"/>
    <w:tmpl w:val="C70A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40B3C"/>
    <w:multiLevelType w:val="hybridMultilevel"/>
    <w:tmpl w:val="5A7493A0"/>
    <w:lvl w:ilvl="0" w:tplc="8D382D1C">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302A2D"/>
    <w:multiLevelType w:val="hybridMultilevel"/>
    <w:tmpl w:val="AD94AA14"/>
    <w:lvl w:ilvl="0" w:tplc="234EE1A2">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D7070"/>
    <w:multiLevelType w:val="multilevel"/>
    <w:tmpl w:val="83BC4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A907C1"/>
    <w:multiLevelType w:val="hybridMultilevel"/>
    <w:tmpl w:val="A690881E"/>
    <w:lvl w:ilvl="0" w:tplc="8D382D1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6541993">
    <w:abstractNumId w:val="0"/>
  </w:num>
  <w:num w:numId="2" w16cid:durableId="2065642350">
    <w:abstractNumId w:val="5"/>
  </w:num>
  <w:num w:numId="3" w16cid:durableId="725762126">
    <w:abstractNumId w:val="6"/>
  </w:num>
  <w:num w:numId="4" w16cid:durableId="1867676708">
    <w:abstractNumId w:val="4"/>
  </w:num>
  <w:num w:numId="5" w16cid:durableId="868838328">
    <w:abstractNumId w:val="7"/>
  </w:num>
  <w:num w:numId="6" w16cid:durableId="1557549130">
    <w:abstractNumId w:val="9"/>
  </w:num>
  <w:num w:numId="7" w16cid:durableId="1758212639">
    <w:abstractNumId w:val="2"/>
  </w:num>
  <w:num w:numId="8" w16cid:durableId="176432767">
    <w:abstractNumId w:val="8"/>
  </w:num>
  <w:num w:numId="9" w16cid:durableId="1578974007">
    <w:abstractNumId w:val="10"/>
  </w:num>
  <w:num w:numId="10" w16cid:durableId="1671568572">
    <w:abstractNumId w:val="3"/>
  </w:num>
  <w:num w:numId="11" w16cid:durableId="296567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DE"/>
    <w:rsid w:val="000059B9"/>
    <w:rsid w:val="00007A9E"/>
    <w:rsid w:val="00011534"/>
    <w:rsid w:val="00022133"/>
    <w:rsid w:val="00031373"/>
    <w:rsid w:val="000428D9"/>
    <w:rsid w:val="00043FA5"/>
    <w:rsid w:val="0004543F"/>
    <w:rsid w:val="000464B1"/>
    <w:rsid w:val="00047635"/>
    <w:rsid w:val="00052E5E"/>
    <w:rsid w:val="00056997"/>
    <w:rsid w:val="00061B36"/>
    <w:rsid w:val="000626B2"/>
    <w:rsid w:val="00063869"/>
    <w:rsid w:val="00074361"/>
    <w:rsid w:val="00076944"/>
    <w:rsid w:val="00082CA6"/>
    <w:rsid w:val="0009352F"/>
    <w:rsid w:val="000A00D6"/>
    <w:rsid w:val="000A06F1"/>
    <w:rsid w:val="000C1AF4"/>
    <w:rsid w:val="000C7F6E"/>
    <w:rsid w:val="000D6C0D"/>
    <w:rsid w:val="000E55DB"/>
    <w:rsid w:val="000E69C7"/>
    <w:rsid w:val="000E7C4D"/>
    <w:rsid w:val="000F76B4"/>
    <w:rsid w:val="001002CA"/>
    <w:rsid w:val="0010033D"/>
    <w:rsid w:val="00107AF6"/>
    <w:rsid w:val="001200F1"/>
    <w:rsid w:val="0012409C"/>
    <w:rsid w:val="00134B92"/>
    <w:rsid w:val="001361C2"/>
    <w:rsid w:val="00136FBF"/>
    <w:rsid w:val="0014795C"/>
    <w:rsid w:val="00155B8E"/>
    <w:rsid w:val="00161814"/>
    <w:rsid w:val="001622DA"/>
    <w:rsid w:val="00166D41"/>
    <w:rsid w:val="00181A7B"/>
    <w:rsid w:val="001A0942"/>
    <w:rsid w:val="001A35EE"/>
    <w:rsid w:val="001A573B"/>
    <w:rsid w:val="001B03D2"/>
    <w:rsid w:val="001D0CB5"/>
    <w:rsid w:val="001D19D9"/>
    <w:rsid w:val="001F3C4C"/>
    <w:rsid w:val="00200065"/>
    <w:rsid w:val="00207CFC"/>
    <w:rsid w:val="002100B2"/>
    <w:rsid w:val="0022294F"/>
    <w:rsid w:val="002400F6"/>
    <w:rsid w:val="00243710"/>
    <w:rsid w:val="00252E5E"/>
    <w:rsid w:val="00254810"/>
    <w:rsid w:val="002578A2"/>
    <w:rsid w:val="002715F1"/>
    <w:rsid w:val="00281B4C"/>
    <w:rsid w:val="00286EC2"/>
    <w:rsid w:val="0028723F"/>
    <w:rsid w:val="0029236D"/>
    <w:rsid w:val="002A2712"/>
    <w:rsid w:val="002B0A38"/>
    <w:rsid w:val="002B38E3"/>
    <w:rsid w:val="002C2DB6"/>
    <w:rsid w:val="002D00D2"/>
    <w:rsid w:val="002D0416"/>
    <w:rsid w:val="002D14F5"/>
    <w:rsid w:val="002D7424"/>
    <w:rsid w:val="002E126E"/>
    <w:rsid w:val="002F68AF"/>
    <w:rsid w:val="003060FB"/>
    <w:rsid w:val="003120C9"/>
    <w:rsid w:val="0031582B"/>
    <w:rsid w:val="003314E0"/>
    <w:rsid w:val="003318B4"/>
    <w:rsid w:val="0033789A"/>
    <w:rsid w:val="00337F0A"/>
    <w:rsid w:val="003405C9"/>
    <w:rsid w:val="00346ADD"/>
    <w:rsid w:val="003516FC"/>
    <w:rsid w:val="00354C20"/>
    <w:rsid w:val="0036232B"/>
    <w:rsid w:val="00363B61"/>
    <w:rsid w:val="00375D31"/>
    <w:rsid w:val="00385E69"/>
    <w:rsid w:val="0039421A"/>
    <w:rsid w:val="0039597A"/>
    <w:rsid w:val="003C53B5"/>
    <w:rsid w:val="003D71C2"/>
    <w:rsid w:val="003E07B3"/>
    <w:rsid w:val="003E17A3"/>
    <w:rsid w:val="003E2119"/>
    <w:rsid w:val="003E7C7E"/>
    <w:rsid w:val="00400B44"/>
    <w:rsid w:val="00403A30"/>
    <w:rsid w:val="00417E7F"/>
    <w:rsid w:val="00430F4A"/>
    <w:rsid w:val="004349C8"/>
    <w:rsid w:val="00435C62"/>
    <w:rsid w:val="00436164"/>
    <w:rsid w:val="00462655"/>
    <w:rsid w:val="00462DEF"/>
    <w:rsid w:val="00464B1B"/>
    <w:rsid w:val="00465981"/>
    <w:rsid w:val="00484897"/>
    <w:rsid w:val="00485A7B"/>
    <w:rsid w:val="00485E68"/>
    <w:rsid w:val="004A33E5"/>
    <w:rsid w:val="004A3419"/>
    <w:rsid w:val="004B496B"/>
    <w:rsid w:val="004C1DA2"/>
    <w:rsid w:val="004D14EF"/>
    <w:rsid w:val="004D1643"/>
    <w:rsid w:val="004D2B32"/>
    <w:rsid w:val="004F0FA8"/>
    <w:rsid w:val="004F453B"/>
    <w:rsid w:val="00502882"/>
    <w:rsid w:val="005072BF"/>
    <w:rsid w:val="005155B4"/>
    <w:rsid w:val="0052087A"/>
    <w:rsid w:val="00520AA4"/>
    <w:rsid w:val="005248D6"/>
    <w:rsid w:val="00530334"/>
    <w:rsid w:val="005404F3"/>
    <w:rsid w:val="0054236A"/>
    <w:rsid w:val="00557E50"/>
    <w:rsid w:val="00567BCF"/>
    <w:rsid w:val="00571ACE"/>
    <w:rsid w:val="00572A65"/>
    <w:rsid w:val="005826F8"/>
    <w:rsid w:val="0058541D"/>
    <w:rsid w:val="005A607E"/>
    <w:rsid w:val="005B220A"/>
    <w:rsid w:val="005B68B9"/>
    <w:rsid w:val="005B7950"/>
    <w:rsid w:val="005C3A78"/>
    <w:rsid w:val="005D11D1"/>
    <w:rsid w:val="005D35EC"/>
    <w:rsid w:val="005D6CAB"/>
    <w:rsid w:val="005E653C"/>
    <w:rsid w:val="00603521"/>
    <w:rsid w:val="006064B0"/>
    <w:rsid w:val="00624027"/>
    <w:rsid w:val="00630C4B"/>
    <w:rsid w:val="006341CB"/>
    <w:rsid w:val="006354BD"/>
    <w:rsid w:val="006377A2"/>
    <w:rsid w:val="00642DE3"/>
    <w:rsid w:val="006555D5"/>
    <w:rsid w:val="00670E9E"/>
    <w:rsid w:val="006800A8"/>
    <w:rsid w:val="00684983"/>
    <w:rsid w:val="00685618"/>
    <w:rsid w:val="0068686F"/>
    <w:rsid w:val="00693CB9"/>
    <w:rsid w:val="0069728F"/>
    <w:rsid w:val="006A22D9"/>
    <w:rsid w:val="006C67C7"/>
    <w:rsid w:val="006D7617"/>
    <w:rsid w:val="006F0C53"/>
    <w:rsid w:val="00703668"/>
    <w:rsid w:val="007117A6"/>
    <w:rsid w:val="00714AAC"/>
    <w:rsid w:val="00721F4E"/>
    <w:rsid w:val="00724607"/>
    <w:rsid w:val="00743EF2"/>
    <w:rsid w:val="007460F7"/>
    <w:rsid w:val="007475FA"/>
    <w:rsid w:val="00750B13"/>
    <w:rsid w:val="00752D8B"/>
    <w:rsid w:val="00761217"/>
    <w:rsid w:val="007631C3"/>
    <w:rsid w:val="00767984"/>
    <w:rsid w:val="0077160A"/>
    <w:rsid w:val="00776C2A"/>
    <w:rsid w:val="00786957"/>
    <w:rsid w:val="0079591A"/>
    <w:rsid w:val="00796BDE"/>
    <w:rsid w:val="007A5365"/>
    <w:rsid w:val="007A59EC"/>
    <w:rsid w:val="007B2E0C"/>
    <w:rsid w:val="007C0719"/>
    <w:rsid w:val="007C7F1E"/>
    <w:rsid w:val="007E20C6"/>
    <w:rsid w:val="007F4B1C"/>
    <w:rsid w:val="007F4D86"/>
    <w:rsid w:val="007F5447"/>
    <w:rsid w:val="007F7091"/>
    <w:rsid w:val="00801EED"/>
    <w:rsid w:val="00802503"/>
    <w:rsid w:val="0080295A"/>
    <w:rsid w:val="00805E7D"/>
    <w:rsid w:val="00814CBF"/>
    <w:rsid w:val="00822523"/>
    <w:rsid w:val="00832525"/>
    <w:rsid w:val="008353BC"/>
    <w:rsid w:val="00840015"/>
    <w:rsid w:val="00840525"/>
    <w:rsid w:val="00850ABC"/>
    <w:rsid w:val="008570C8"/>
    <w:rsid w:val="00867DCC"/>
    <w:rsid w:val="00870238"/>
    <w:rsid w:val="0087058B"/>
    <w:rsid w:val="00885258"/>
    <w:rsid w:val="00890BB9"/>
    <w:rsid w:val="00893A2D"/>
    <w:rsid w:val="008A1DAE"/>
    <w:rsid w:val="008A3CBF"/>
    <w:rsid w:val="008A5053"/>
    <w:rsid w:val="008A5085"/>
    <w:rsid w:val="008B4E36"/>
    <w:rsid w:val="008C52CE"/>
    <w:rsid w:val="008E0FDF"/>
    <w:rsid w:val="00901ECF"/>
    <w:rsid w:val="009203F0"/>
    <w:rsid w:val="00926B98"/>
    <w:rsid w:val="009323E2"/>
    <w:rsid w:val="009428B5"/>
    <w:rsid w:val="00942A7A"/>
    <w:rsid w:val="009466A9"/>
    <w:rsid w:val="00953428"/>
    <w:rsid w:val="00955E9C"/>
    <w:rsid w:val="009708BC"/>
    <w:rsid w:val="009815B6"/>
    <w:rsid w:val="0099462D"/>
    <w:rsid w:val="009A2E16"/>
    <w:rsid w:val="009B31DE"/>
    <w:rsid w:val="009C39AC"/>
    <w:rsid w:val="009E0F01"/>
    <w:rsid w:val="009E1700"/>
    <w:rsid w:val="009F4898"/>
    <w:rsid w:val="009F63EB"/>
    <w:rsid w:val="00A00CA3"/>
    <w:rsid w:val="00A0171C"/>
    <w:rsid w:val="00A047A3"/>
    <w:rsid w:val="00A1149A"/>
    <w:rsid w:val="00A14BDD"/>
    <w:rsid w:val="00A33B14"/>
    <w:rsid w:val="00A457AD"/>
    <w:rsid w:val="00A70DFF"/>
    <w:rsid w:val="00A71B8B"/>
    <w:rsid w:val="00A95DCB"/>
    <w:rsid w:val="00AA6B34"/>
    <w:rsid w:val="00AA7047"/>
    <w:rsid w:val="00AA7CDA"/>
    <w:rsid w:val="00AB6F8B"/>
    <w:rsid w:val="00AD518F"/>
    <w:rsid w:val="00AD55CC"/>
    <w:rsid w:val="00AD56AF"/>
    <w:rsid w:val="00AF5A59"/>
    <w:rsid w:val="00B10614"/>
    <w:rsid w:val="00B13B10"/>
    <w:rsid w:val="00B22427"/>
    <w:rsid w:val="00B25958"/>
    <w:rsid w:val="00B351AD"/>
    <w:rsid w:val="00B37371"/>
    <w:rsid w:val="00B40FF4"/>
    <w:rsid w:val="00B5024C"/>
    <w:rsid w:val="00B543B0"/>
    <w:rsid w:val="00B57232"/>
    <w:rsid w:val="00B76064"/>
    <w:rsid w:val="00B85AAB"/>
    <w:rsid w:val="00BA1CEE"/>
    <w:rsid w:val="00BA3B50"/>
    <w:rsid w:val="00BB4050"/>
    <w:rsid w:val="00BC76E0"/>
    <w:rsid w:val="00BD4AE5"/>
    <w:rsid w:val="00BF2F7C"/>
    <w:rsid w:val="00BF765A"/>
    <w:rsid w:val="00C02253"/>
    <w:rsid w:val="00C0634E"/>
    <w:rsid w:val="00C12560"/>
    <w:rsid w:val="00C2327A"/>
    <w:rsid w:val="00C2603A"/>
    <w:rsid w:val="00C2667C"/>
    <w:rsid w:val="00C618F4"/>
    <w:rsid w:val="00C62627"/>
    <w:rsid w:val="00C670B1"/>
    <w:rsid w:val="00C75E64"/>
    <w:rsid w:val="00C77E73"/>
    <w:rsid w:val="00C81ECC"/>
    <w:rsid w:val="00C85952"/>
    <w:rsid w:val="00C9314B"/>
    <w:rsid w:val="00C9389A"/>
    <w:rsid w:val="00CA16F1"/>
    <w:rsid w:val="00CA1AE9"/>
    <w:rsid w:val="00CA3C9A"/>
    <w:rsid w:val="00CB07C0"/>
    <w:rsid w:val="00CB0FB1"/>
    <w:rsid w:val="00CB6D1B"/>
    <w:rsid w:val="00CB7784"/>
    <w:rsid w:val="00CD0DA0"/>
    <w:rsid w:val="00CD75A0"/>
    <w:rsid w:val="00CF4E91"/>
    <w:rsid w:val="00CF6CF2"/>
    <w:rsid w:val="00D37F8F"/>
    <w:rsid w:val="00D40FD3"/>
    <w:rsid w:val="00D41BD2"/>
    <w:rsid w:val="00D521C0"/>
    <w:rsid w:val="00D646D6"/>
    <w:rsid w:val="00D66AB0"/>
    <w:rsid w:val="00D67868"/>
    <w:rsid w:val="00D71202"/>
    <w:rsid w:val="00D73A4D"/>
    <w:rsid w:val="00D85223"/>
    <w:rsid w:val="00D97B58"/>
    <w:rsid w:val="00DA5E78"/>
    <w:rsid w:val="00DA7078"/>
    <w:rsid w:val="00DC6F3D"/>
    <w:rsid w:val="00DD7620"/>
    <w:rsid w:val="00DE79D5"/>
    <w:rsid w:val="00DF338B"/>
    <w:rsid w:val="00E035B0"/>
    <w:rsid w:val="00E12F49"/>
    <w:rsid w:val="00E1399A"/>
    <w:rsid w:val="00E2034E"/>
    <w:rsid w:val="00E47789"/>
    <w:rsid w:val="00E50A3D"/>
    <w:rsid w:val="00E53C37"/>
    <w:rsid w:val="00E66A9C"/>
    <w:rsid w:val="00E74127"/>
    <w:rsid w:val="00E747DB"/>
    <w:rsid w:val="00E849DE"/>
    <w:rsid w:val="00E878CC"/>
    <w:rsid w:val="00E90ABE"/>
    <w:rsid w:val="00E91436"/>
    <w:rsid w:val="00E973D0"/>
    <w:rsid w:val="00EA1BC6"/>
    <w:rsid w:val="00EA1CA9"/>
    <w:rsid w:val="00EA4D04"/>
    <w:rsid w:val="00EE2741"/>
    <w:rsid w:val="00F15750"/>
    <w:rsid w:val="00F267F1"/>
    <w:rsid w:val="00F268A4"/>
    <w:rsid w:val="00F26B2D"/>
    <w:rsid w:val="00F26E86"/>
    <w:rsid w:val="00F35A94"/>
    <w:rsid w:val="00F36081"/>
    <w:rsid w:val="00F36DBE"/>
    <w:rsid w:val="00F44639"/>
    <w:rsid w:val="00F4785D"/>
    <w:rsid w:val="00F50DFD"/>
    <w:rsid w:val="00F60D68"/>
    <w:rsid w:val="00F641DB"/>
    <w:rsid w:val="00F711E0"/>
    <w:rsid w:val="00F912F3"/>
    <w:rsid w:val="00F91F24"/>
    <w:rsid w:val="00FA0992"/>
    <w:rsid w:val="00FB39F4"/>
    <w:rsid w:val="00FC3E2B"/>
    <w:rsid w:val="00FD6500"/>
    <w:rsid w:val="00FE09B5"/>
    <w:rsid w:val="00FF0D73"/>
    <w:rsid w:val="00FF1F51"/>
    <w:rsid w:val="00FF6601"/>
    <w:rsid w:val="00FF6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18C8"/>
  <w15:chartTrackingRefBased/>
  <w15:docId w15:val="{7467A691-48AE-4BB2-8480-587F4822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89A"/>
    <w:pPr>
      <w:ind w:left="720"/>
      <w:contextualSpacing/>
    </w:pPr>
  </w:style>
  <w:style w:type="paragraph" w:styleId="NoSpacing">
    <w:name w:val="No Spacing"/>
    <w:uiPriority w:val="1"/>
    <w:qFormat/>
    <w:rsid w:val="00DA7078"/>
    <w:rPr>
      <w:rFonts w:asciiTheme="minorHAnsi" w:hAnsiTheme="minorHAnsi" w:cstheme="minorBidi"/>
      <w:sz w:val="22"/>
      <w:szCs w:val="22"/>
    </w:rPr>
  </w:style>
  <w:style w:type="character" w:styleId="Hyperlink">
    <w:name w:val="Hyperlink"/>
    <w:basedOn w:val="DefaultParagraphFont"/>
    <w:uiPriority w:val="99"/>
    <w:unhideWhenUsed/>
    <w:rsid w:val="009C39AC"/>
    <w:rPr>
      <w:color w:val="0563C1" w:themeColor="hyperlink"/>
      <w:u w:val="single"/>
    </w:rPr>
  </w:style>
  <w:style w:type="character" w:styleId="UnresolvedMention">
    <w:name w:val="Unresolved Mention"/>
    <w:basedOn w:val="DefaultParagraphFont"/>
    <w:uiPriority w:val="99"/>
    <w:semiHidden/>
    <w:unhideWhenUsed/>
    <w:rsid w:val="009C39AC"/>
    <w:rPr>
      <w:color w:val="605E5C"/>
      <w:shd w:val="clear" w:color="auto" w:fill="E1DFDD"/>
    </w:rPr>
  </w:style>
  <w:style w:type="paragraph" w:styleId="NormalWeb">
    <w:name w:val="Normal (Web)"/>
    <w:basedOn w:val="Normal"/>
    <w:uiPriority w:val="99"/>
    <w:semiHidden/>
    <w:unhideWhenUsed/>
    <w:rsid w:val="007117A6"/>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1A09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027397">
      <w:bodyDiv w:val="1"/>
      <w:marLeft w:val="0"/>
      <w:marRight w:val="0"/>
      <w:marTop w:val="0"/>
      <w:marBottom w:val="0"/>
      <w:divBdr>
        <w:top w:val="none" w:sz="0" w:space="0" w:color="auto"/>
        <w:left w:val="none" w:sz="0" w:space="0" w:color="auto"/>
        <w:bottom w:val="none" w:sz="0" w:space="0" w:color="auto"/>
        <w:right w:val="none" w:sz="0" w:space="0" w:color="auto"/>
      </w:divBdr>
    </w:div>
    <w:div w:id="621500553">
      <w:bodyDiv w:val="1"/>
      <w:marLeft w:val="0"/>
      <w:marRight w:val="0"/>
      <w:marTop w:val="0"/>
      <w:marBottom w:val="0"/>
      <w:divBdr>
        <w:top w:val="none" w:sz="0" w:space="0" w:color="auto"/>
        <w:left w:val="none" w:sz="0" w:space="0" w:color="auto"/>
        <w:bottom w:val="none" w:sz="0" w:space="0" w:color="auto"/>
        <w:right w:val="none" w:sz="0" w:space="0" w:color="auto"/>
      </w:divBdr>
    </w:div>
    <w:div w:id="1134710333">
      <w:bodyDiv w:val="1"/>
      <w:marLeft w:val="0"/>
      <w:marRight w:val="0"/>
      <w:marTop w:val="0"/>
      <w:marBottom w:val="0"/>
      <w:divBdr>
        <w:top w:val="none" w:sz="0" w:space="0" w:color="auto"/>
        <w:left w:val="none" w:sz="0" w:space="0" w:color="auto"/>
        <w:bottom w:val="none" w:sz="0" w:space="0" w:color="auto"/>
        <w:right w:val="none" w:sz="0" w:space="0" w:color="auto"/>
      </w:divBdr>
    </w:div>
    <w:div w:id="145170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uky.edu/edp/counseling-psychology-overview/counseling-psychology-handbooks-and-form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e.Hammer@uky.edu" TargetMode="External"/><Relationship Id="rId5" Type="http://schemas.openxmlformats.org/officeDocument/2006/relationships/styles" Target="styles.xml"/><Relationship Id="rId10" Type="http://schemas.openxmlformats.org/officeDocument/2006/relationships/hyperlink" Target="https://education.uky.edu/academics/graduate/counseling-psychology-phd" TargetMode="External"/><Relationship Id="rId4" Type="http://schemas.openxmlformats.org/officeDocument/2006/relationships/numbering" Target="numbering.xml"/><Relationship Id="rId9" Type="http://schemas.openxmlformats.org/officeDocument/2006/relationships/hyperlink" Target="https://pubmed.ncbi.nlm.nih.gov/297241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B28DCB08E6544CB0A146715AF6F648" ma:contentTypeVersion="11" ma:contentTypeDescription="Create a new document." ma:contentTypeScope="" ma:versionID="b1d6c14eeb1f029c6045266168f015a7">
  <xsd:schema xmlns:xsd="http://www.w3.org/2001/XMLSchema" xmlns:xs="http://www.w3.org/2001/XMLSchema" xmlns:p="http://schemas.microsoft.com/office/2006/metadata/properties" xmlns:ns2="50f4ce83-f581-4e45-b1e7-db18cde66c2e" xmlns:ns3="1fa08c15-19a7-42d1-a8be-f214c4317d30" targetNamespace="http://schemas.microsoft.com/office/2006/metadata/properties" ma:root="true" ma:fieldsID="cf1c71f75e30075e0a8bbb2f70a06dce" ns2:_="" ns3:_="">
    <xsd:import namespace="50f4ce83-f581-4e45-b1e7-db18cde66c2e"/>
    <xsd:import namespace="1fa08c15-19a7-42d1-a8be-f214c4317d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4ce83-f581-4e45-b1e7-db18cde66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a08c15-19a7-42d1-a8be-f214c4317d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20cf9e-0857-4041-a53c-fffdd51ae554}" ma:internalName="TaxCatchAll" ma:showField="CatchAllData" ma:web="1fa08c15-19a7-42d1-a8be-f214c4317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f4ce83-f581-4e45-b1e7-db18cde66c2e">
      <Terms xmlns="http://schemas.microsoft.com/office/infopath/2007/PartnerControls"/>
    </lcf76f155ced4ddcb4097134ff3c332f>
    <TaxCatchAll xmlns="1fa08c15-19a7-42d1-a8be-f214c4317d30" xsi:nil="true"/>
  </documentManagement>
</p:properties>
</file>

<file path=customXml/itemProps1.xml><?xml version="1.0" encoding="utf-8"?>
<ds:datastoreItem xmlns:ds="http://schemas.openxmlformats.org/officeDocument/2006/customXml" ds:itemID="{FE05C255-49BD-4E60-BA75-E826FCB132FD}">
  <ds:schemaRefs>
    <ds:schemaRef ds:uri="http://schemas.microsoft.com/sharepoint/v3/contenttype/forms"/>
  </ds:schemaRefs>
</ds:datastoreItem>
</file>

<file path=customXml/itemProps2.xml><?xml version="1.0" encoding="utf-8"?>
<ds:datastoreItem xmlns:ds="http://schemas.openxmlformats.org/officeDocument/2006/customXml" ds:itemID="{51BB21A5-DE49-481A-AD6E-C43BFC31F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4ce83-f581-4e45-b1e7-db18cde66c2e"/>
    <ds:schemaRef ds:uri="1fa08c15-19a7-42d1-a8be-f214c4317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38BF0B-AE3E-4AD3-884B-8EA4FA94DA9F}">
  <ds:schemaRefs>
    <ds:schemaRef ds:uri="http://schemas.microsoft.com/office/2006/metadata/properties"/>
    <ds:schemaRef ds:uri="http://schemas.microsoft.com/office/infopath/2007/PartnerControls"/>
    <ds:schemaRef ds:uri="50f4ce83-f581-4e45-b1e7-db18cde66c2e"/>
    <ds:schemaRef ds:uri="1fa08c15-19a7-42d1-a8be-f214c4317d30"/>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2666</Words>
  <Characters>15201</Characters>
  <Application>Microsoft Office Word</Application>
  <DocSecurity>0</DocSecurity>
  <Lines>126</Lines>
  <Paragraphs>35</Paragraphs>
  <ScaleCrop>false</ScaleCrop>
  <Company/>
  <LinksUpToDate>false</LinksUpToDate>
  <CharactersWithSpaces>17832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 Joseph H.</dc:creator>
  <cp:keywords/>
  <dc:description/>
  <cp:lastModifiedBy>Hammer, Joseph H.</cp:lastModifiedBy>
  <cp:revision>21</cp:revision>
  <dcterms:created xsi:type="dcterms:W3CDTF">2025-08-27T13:21:00Z</dcterms:created>
  <dcterms:modified xsi:type="dcterms:W3CDTF">2025-08-27T14:00:00Z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0x01010038B28DCB08E6544CB0A146715AF6F648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