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4D4F" w14:textId="5494D9DA" w:rsidR="00CA68A7" w:rsidRDefault="00CA68A7" w:rsidP="0092644A">
      <w:pPr>
        <w:pStyle w:val="Body"/>
        <w:snapToGrid w:val="0"/>
        <w:spacing w:before="120" w:after="120"/>
        <w:rPr>
          <w:rFonts w:ascii="Arial Unicode MS" w:eastAsia="Arial Unicode MS" w:hAnsi="Arial Unicode MS" w:cs="Arial Unicode MS"/>
        </w:rPr>
      </w:pPr>
      <w:r>
        <w:rPr>
          <w:noProof/>
        </w:rPr>
        <w:drawing>
          <wp:anchor distT="152400" distB="152400" distL="152400" distR="152400" simplePos="0" relativeHeight="251662336" behindDoc="0" locked="0" layoutInCell="1" allowOverlap="1" wp14:anchorId="24EBFC50" wp14:editId="17E1E989">
            <wp:simplePos x="0" y="0"/>
            <wp:positionH relativeFrom="page">
              <wp:posOffset>1311215</wp:posOffset>
            </wp:positionH>
            <wp:positionV relativeFrom="page">
              <wp:posOffset>856351</wp:posOffset>
            </wp:positionV>
            <wp:extent cx="5308894" cy="1563336"/>
            <wp:effectExtent l="0" t="0" r="0" b="0"/>
            <wp:wrapTopAndBottom distT="152400" distB="152400"/>
            <wp:docPr id="1073741827"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officeArt object" descr="Text&#10;&#10;Description automatically generated with medium confidence"/>
                    <pic:cNvPicPr>
                      <a:picLocks noChangeAspect="1"/>
                    </pic:cNvPicPr>
                  </pic:nvPicPr>
                  <pic:blipFill>
                    <a:blip r:embed="rId11"/>
                    <a:stretch>
                      <a:fillRect/>
                    </a:stretch>
                  </pic:blipFill>
                  <pic:spPr>
                    <a:xfrm>
                      <a:off x="0" y="0"/>
                      <a:ext cx="5308894" cy="1563336"/>
                    </a:xfrm>
                    <a:prstGeom prst="rect">
                      <a:avLst/>
                    </a:prstGeom>
                    <a:ln w="12700" cap="flat">
                      <a:noFill/>
                      <a:miter lim="400000"/>
                    </a:ln>
                    <a:effectLst/>
                  </pic:spPr>
                </pic:pic>
              </a:graphicData>
            </a:graphic>
          </wp:anchor>
        </w:drawing>
      </w:r>
    </w:p>
    <w:p w14:paraId="74456FF4" w14:textId="6D766738" w:rsidR="004C2E50" w:rsidRPr="004C2E50" w:rsidRDefault="00B37E33" w:rsidP="0092644A">
      <w:pPr>
        <w:pStyle w:val="Body"/>
        <w:snapToGrid w:val="0"/>
        <w:spacing w:before="120" w:after="120"/>
        <w:rPr>
          <w:rFonts w:ascii="Calibri" w:hAnsi="Calibri" w:cs="Calibri"/>
          <w:noProof/>
          <w:sz w:val="24"/>
          <w:szCs w:val="24"/>
        </w:rPr>
      </w:pPr>
      <w:r>
        <w:rPr>
          <w:noProof/>
        </w:rPr>
        <mc:AlternateContent>
          <mc:Choice Requires="wps">
            <w:drawing>
              <wp:anchor distT="152400" distB="152400" distL="152400" distR="152400" simplePos="0" relativeHeight="251659264" behindDoc="0" locked="0" layoutInCell="1" allowOverlap="1" wp14:anchorId="7F420C6B" wp14:editId="06CE39FA">
                <wp:simplePos x="0" y="0"/>
                <wp:positionH relativeFrom="page">
                  <wp:posOffset>1189355</wp:posOffset>
                </wp:positionH>
                <wp:positionV relativeFrom="page">
                  <wp:posOffset>3352472</wp:posOffset>
                </wp:positionV>
                <wp:extent cx="5692967" cy="204510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692967" cy="2045109"/>
                        </a:xfrm>
                        <a:prstGeom prst="rect">
                          <a:avLst/>
                        </a:prstGeom>
                        <a:solidFill>
                          <a:srgbClr val="17468F"/>
                        </a:solidFill>
                        <a:ln w="12700" cap="flat">
                          <a:noFill/>
                          <a:miter lim="400000"/>
                        </a:ln>
                        <a:effectLst/>
                      </wps:spPr>
                      <wps:txbx>
                        <w:txbxContent>
                          <w:p w14:paraId="5DC9C3FD" w14:textId="2A32518C" w:rsidR="00CA68A7" w:rsidRDefault="00CA68A7" w:rsidP="004B14FD">
                            <w:pPr>
                              <w:pStyle w:val="Body"/>
                              <w:jc w:val="center"/>
                              <w:rPr>
                                <w:rFonts w:ascii="Avenir Next" w:hAnsi="Avenir Next"/>
                                <w:b/>
                                <w:bCs/>
                                <w:color w:val="FFFFFF"/>
                                <w:sz w:val="68"/>
                                <w:szCs w:val="68"/>
                              </w:rPr>
                            </w:pPr>
                            <w:r w:rsidRPr="00CA68A7">
                              <w:rPr>
                                <w:rFonts w:ascii="Avenir Next" w:hAnsi="Avenir Next"/>
                                <w:b/>
                                <w:bCs/>
                                <w:color w:val="FFFFFF"/>
                                <w:sz w:val="68"/>
                                <w:szCs w:val="68"/>
                              </w:rPr>
                              <w:t>Counselor Education Program Annual Report</w:t>
                            </w:r>
                          </w:p>
                          <w:p w14:paraId="224FE3A4" w14:textId="738239CA" w:rsidR="008813D7" w:rsidRPr="00CA68A7" w:rsidRDefault="00CA68A7">
                            <w:pPr>
                              <w:pStyle w:val="Body"/>
                              <w:jc w:val="center"/>
                              <w:rPr>
                                <w:rFonts w:ascii="Avenir Next" w:eastAsia="Avenir Next Regular" w:hAnsi="Avenir Next" w:cs="Avenir Next Regular"/>
                                <w:color w:val="FFFFFF"/>
                                <w:sz w:val="68"/>
                                <w:szCs w:val="68"/>
                              </w:rPr>
                            </w:pPr>
                            <w:r w:rsidRPr="00CA68A7">
                              <w:rPr>
                                <w:rFonts w:ascii="Avenir Next" w:hAnsi="Avenir Next"/>
                                <w:b/>
                                <w:bCs/>
                                <w:color w:val="FFFFFF"/>
                                <w:sz w:val="68"/>
                                <w:szCs w:val="68"/>
                              </w:rPr>
                              <w:t>January – December 2021</w:t>
                            </w:r>
                          </w:p>
                          <w:p w14:paraId="6DDCC8B1" w14:textId="6545FDDF" w:rsidR="008813D7" w:rsidRDefault="008813D7">
                            <w:pPr>
                              <w:pStyle w:val="Body"/>
                              <w:jc w:val="center"/>
                              <w:rPr>
                                <w:rFonts w:ascii="Avenir Next" w:eastAsia="Avenir Next Regular" w:hAnsi="Avenir Next" w:cs="Avenir Next Regular"/>
                                <w:smallCaps/>
                                <w:color w:val="FFFFFF"/>
                                <w:sz w:val="24"/>
                                <w:szCs w:val="24"/>
                              </w:rPr>
                            </w:pPr>
                          </w:p>
                          <w:p w14:paraId="492934D2" w14:textId="4CDC29D7" w:rsidR="00CA68A7" w:rsidRDefault="00CA68A7">
                            <w:pPr>
                              <w:pStyle w:val="Body"/>
                              <w:jc w:val="center"/>
                              <w:rPr>
                                <w:rFonts w:ascii="Avenir Next" w:eastAsia="Avenir Next Regular" w:hAnsi="Avenir Next" w:cs="Avenir Next Regular"/>
                                <w:smallCaps/>
                                <w:color w:val="FFFFFF"/>
                                <w:sz w:val="24"/>
                                <w:szCs w:val="24"/>
                              </w:rPr>
                            </w:pPr>
                          </w:p>
                          <w:p w14:paraId="353DF6DF" w14:textId="7D700E23" w:rsidR="00CA68A7" w:rsidRDefault="00CA68A7">
                            <w:pPr>
                              <w:pStyle w:val="Body"/>
                              <w:jc w:val="center"/>
                              <w:rPr>
                                <w:rFonts w:ascii="Avenir Next" w:eastAsia="Avenir Next Regular" w:hAnsi="Avenir Next" w:cs="Avenir Next Regular"/>
                                <w:smallCaps/>
                                <w:color w:val="FFFFFF"/>
                                <w:sz w:val="24"/>
                                <w:szCs w:val="24"/>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7F420C6B" id="_x0000_t202" coordsize="21600,21600" o:spt="202" path="m,l,21600r21600,l21600,xe">
                <v:stroke joinstyle="miter"/>
                <v:path gradientshapeok="t" o:connecttype="rect"/>
              </v:shapetype>
              <v:shape id="officeArt object" o:spid="_x0000_s1026" type="#_x0000_t202" style="position:absolute;margin-left:93.65pt;margin-top:263.95pt;width:448.25pt;height:161.0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u/1wEAAKQDAAAOAAAAZHJzL2Uyb0RvYy54bWysU9uO0zAQfUfiHyy/06RR72q6gl0VISFA&#10;WvYDHMduLNkeY7tN+veM3Wxb4G1FHiYez+TMzJmT7cNgNDkJHxTYmk4nJSXCcmiVPdT05ef+w4qS&#10;EJltmQYranoWgT7s3r/b9m4jKuhAt8ITBLFh07uadjG6TVEE3gnDwgScsBiU4A2L6PpD0XrWI7rR&#10;RVWWi6IH3zoPXISAt0+XIN1lfCkFj9+lDCISXVPsLWbrs22SLXZbtjl45jrFxzbYG7owTFkseoV6&#10;YpGRo1f/QBnFPQSQccLBFCCl4iLPgNNMy7+mee6YE3kWJCe4K03h/8Hyb6dn98OTOHyCAReYCOld&#10;2AS8TPMM0pv0xk4JxpHC85U2MUTC8XK+WFfrxZISjrGqnM2n5TrhFLfPnQ/xswBD0qGmHveS6WKn&#10;ryFeUl9TUrUAWrV7pXV2/KF51J6cGO5wupwtVvsR/Y80bUmP8WpZYpOcoZakZpcqFhJWXrVREfWm&#10;lanprEzPCKVtKiWyYsaWbjSkUxyaYeSmgfaMlPWompqGX0fmBSX6i8W1zMtVKh/vHX/vNPeOPZpH&#10;SENRwizvAHX52vDHYwSpMjWp+qUkUpoclEImd5Rt0tq9n7NuP9fuNwAAAP//AwBQSwMEFAAGAAgA&#10;AAAhAI2WmkHfAAAADAEAAA8AAABkcnMvZG93bnJldi54bWxMj8FuwjAQRO+V+g/WVuoFFbsgmhDi&#10;IIRaKccW6N3ESxIRr6PYQPr3XU7tcbRPs2/y9eg6ccUhtJ40vE4VCKTK25ZqDYf9x0sKIkRD1nSe&#10;UMMPBlgXjw+5yay/0Rded7EWXEIhMxqaGPtMylA16EyY+h6Jbyc/OBM5DrW0g7lxuevkTKk36UxL&#10;/KExPW4brM67i9OwP3+WpQqnyaFUMplY2n5v3lutn5/GzQpExDH+wXDXZ3Uo2OnoL2SD6DinyZxR&#10;DYtZsgRxJ1Q65zVHDelCKZBFLv+PKH4BAAD//wMAUEsBAi0AFAAGAAgAAAAhALaDOJL+AAAA4QEA&#10;ABMAAAAAAAAAAAAAAAAAAAAAAFtDb250ZW50X1R5cGVzXS54bWxQSwECLQAUAAYACAAAACEAOP0h&#10;/9YAAACUAQAACwAAAAAAAAAAAAAAAAAvAQAAX3JlbHMvLnJlbHNQSwECLQAUAAYACAAAACEARiuL&#10;v9cBAACkAwAADgAAAAAAAAAAAAAAAAAuAgAAZHJzL2Uyb0RvYy54bWxQSwECLQAUAAYACAAAACEA&#10;jZaaQd8AAAAMAQAADwAAAAAAAAAAAAAAAAAxBAAAZHJzL2Rvd25yZXYueG1sUEsFBgAAAAAEAAQA&#10;8wAAAD0FAAAAAA==&#10;" fillcolor="#17468f" stroked="f" strokeweight="1pt">
                <v:stroke miterlimit="4"/>
                <v:textbox inset="4pt,4pt,4pt,4pt">
                  <w:txbxContent>
                    <w:p w14:paraId="5DC9C3FD" w14:textId="2A32518C" w:rsidR="00CA68A7" w:rsidRDefault="00CA68A7" w:rsidP="004B14FD">
                      <w:pPr>
                        <w:pStyle w:val="Body"/>
                        <w:jc w:val="center"/>
                        <w:rPr>
                          <w:rFonts w:ascii="Avenir Next" w:hAnsi="Avenir Next"/>
                          <w:b/>
                          <w:bCs/>
                          <w:color w:val="FFFFFF"/>
                          <w:sz w:val="68"/>
                          <w:szCs w:val="68"/>
                        </w:rPr>
                      </w:pPr>
                      <w:r w:rsidRPr="00CA68A7">
                        <w:rPr>
                          <w:rFonts w:ascii="Avenir Next" w:hAnsi="Avenir Next"/>
                          <w:b/>
                          <w:bCs/>
                          <w:color w:val="FFFFFF"/>
                          <w:sz w:val="68"/>
                          <w:szCs w:val="68"/>
                        </w:rPr>
                        <w:t>Counselor Education Program Annual Report</w:t>
                      </w:r>
                    </w:p>
                    <w:p w14:paraId="224FE3A4" w14:textId="738239CA" w:rsidR="008813D7" w:rsidRPr="00CA68A7" w:rsidRDefault="00CA68A7">
                      <w:pPr>
                        <w:pStyle w:val="Body"/>
                        <w:jc w:val="center"/>
                        <w:rPr>
                          <w:rFonts w:ascii="Avenir Next" w:eastAsia="Avenir Next Regular" w:hAnsi="Avenir Next" w:cs="Avenir Next Regular"/>
                          <w:color w:val="FFFFFF"/>
                          <w:sz w:val="68"/>
                          <w:szCs w:val="68"/>
                        </w:rPr>
                      </w:pPr>
                      <w:r w:rsidRPr="00CA68A7">
                        <w:rPr>
                          <w:rFonts w:ascii="Avenir Next" w:hAnsi="Avenir Next"/>
                          <w:b/>
                          <w:bCs/>
                          <w:color w:val="FFFFFF"/>
                          <w:sz w:val="68"/>
                          <w:szCs w:val="68"/>
                        </w:rPr>
                        <w:t>January – December 2021</w:t>
                      </w:r>
                    </w:p>
                    <w:p w14:paraId="6DDCC8B1" w14:textId="6545FDDF" w:rsidR="008813D7" w:rsidRDefault="008813D7">
                      <w:pPr>
                        <w:pStyle w:val="Body"/>
                        <w:jc w:val="center"/>
                        <w:rPr>
                          <w:rFonts w:ascii="Avenir Next" w:eastAsia="Avenir Next Regular" w:hAnsi="Avenir Next" w:cs="Avenir Next Regular"/>
                          <w:smallCaps/>
                          <w:color w:val="FFFFFF"/>
                          <w:sz w:val="24"/>
                          <w:szCs w:val="24"/>
                        </w:rPr>
                      </w:pPr>
                    </w:p>
                    <w:p w14:paraId="492934D2" w14:textId="4CDC29D7" w:rsidR="00CA68A7" w:rsidRDefault="00CA68A7">
                      <w:pPr>
                        <w:pStyle w:val="Body"/>
                        <w:jc w:val="center"/>
                        <w:rPr>
                          <w:rFonts w:ascii="Avenir Next" w:eastAsia="Avenir Next Regular" w:hAnsi="Avenir Next" w:cs="Avenir Next Regular"/>
                          <w:smallCaps/>
                          <w:color w:val="FFFFFF"/>
                          <w:sz w:val="24"/>
                          <w:szCs w:val="24"/>
                        </w:rPr>
                      </w:pPr>
                    </w:p>
                    <w:p w14:paraId="353DF6DF" w14:textId="7D700E23" w:rsidR="00CA68A7" w:rsidRDefault="00CA68A7">
                      <w:pPr>
                        <w:pStyle w:val="Body"/>
                        <w:jc w:val="center"/>
                        <w:rPr>
                          <w:rFonts w:ascii="Avenir Next" w:eastAsia="Avenir Next Regular" w:hAnsi="Avenir Next" w:cs="Avenir Next Regular"/>
                          <w:smallCaps/>
                          <w:color w:val="FFFFFF"/>
                          <w:sz w:val="24"/>
                          <w:szCs w:val="24"/>
                        </w:rPr>
                      </w:pPr>
                    </w:p>
                  </w:txbxContent>
                </v:textbox>
                <w10:wrap type="topAndBottom" anchorx="page" anchory="page"/>
              </v:shape>
            </w:pict>
          </mc:Fallback>
        </mc:AlternateContent>
      </w:r>
      <w:r w:rsidR="007246CF">
        <w:rPr>
          <w:noProof/>
        </w:rPr>
        <mc:AlternateContent>
          <mc:Choice Requires="wps">
            <w:drawing>
              <wp:anchor distT="152400" distB="152400" distL="152400" distR="152400" simplePos="0" relativeHeight="251660288" behindDoc="0" locked="0" layoutInCell="1" allowOverlap="1" wp14:anchorId="6302FA2B" wp14:editId="04FB2D1E">
                <wp:simplePos x="0" y="0"/>
                <wp:positionH relativeFrom="page">
                  <wp:posOffset>1474839</wp:posOffset>
                </wp:positionH>
                <wp:positionV relativeFrom="page">
                  <wp:posOffset>6430297</wp:posOffset>
                </wp:positionV>
                <wp:extent cx="5144770" cy="270387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144770" cy="2703871"/>
                        </a:xfrm>
                        <a:prstGeom prst="rect">
                          <a:avLst/>
                        </a:prstGeom>
                        <a:noFill/>
                        <a:ln w="12700" cap="flat">
                          <a:noFill/>
                          <a:miter lim="400000"/>
                        </a:ln>
                        <a:effectLst/>
                      </wps:spPr>
                      <wps:txbx>
                        <w:txbxContent>
                          <w:p w14:paraId="50162487" w14:textId="5D340BAB" w:rsidR="00CA68A7" w:rsidRDefault="00CA68A7" w:rsidP="007246CF">
                            <w:pPr>
                              <w:pStyle w:val="Body"/>
                              <w:jc w:val="center"/>
                              <w:rPr>
                                <w:rFonts w:ascii="Avenir Next" w:hAnsi="Avenir Next"/>
                                <w:smallCaps/>
                                <w:sz w:val="32"/>
                                <w:szCs w:val="32"/>
                              </w:rPr>
                            </w:pPr>
                            <w:r>
                              <w:rPr>
                                <w:rFonts w:ascii="Avenir Next" w:hAnsi="Avenir Next"/>
                                <w:smallCaps/>
                                <w:sz w:val="32"/>
                                <w:szCs w:val="32"/>
                              </w:rPr>
                              <w:t>College of Education</w:t>
                            </w:r>
                          </w:p>
                          <w:p w14:paraId="5AC313E7" w14:textId="052AFCE2" w:rsidR="007246CF" w:rsidRDefault="007246CF" w:rsidP="007246CF">
                            <w:pPr>
                              <w:pStyle w:val="Body"/>
                              <w:jc w:val="center"/>
                              <w:rPr>
                                <w:rFonts w:ascii="Avenir Next" w:hAnsi="Avenir Next"/>
                                <w:smallCaps/>
                                <w:sz w:val="32"/>
                                <w:szCs w:val="32"/>
                              </w:rPr>
                            </w:pPr>
                            <w:r>
                              <w:rPr>
                                <w:rFonts w:ascii="Avenir Next" w:hAnsi="Avenir Next"/>
                                <w:smallCaps/>
                                <w:sz w:val="32"/>
                                <w:szCs w:val="32"/>
                              </w:rPr>
                              <w:t>Early Childhood, Special Education and Counselor Education</w:t>
                            </w:r>
                          </w:p>
                          <w:p w14:paraId="12874CAF" w14:textId="4EDB59F0" w:rsidR="008813D7" w:rsidRDefault="008517A3">
                            <w:pPr>
                              <w:pStyle w:val="Body"/>
                              <w:jc w:val="center"/>
                              <w:rPr>
                                <w:rFonts w:ascii="Avenir Next" w:hAnsi="Avenir Next"/>
                                <w:smallCaps/>
                                <w:sz w:val="32"/>
                                <w:szCs w:val="32"/>
                              </w:rPr>
                            </w:pPr>
                            <w:r w:rsidRPr="001979FB">
                              <w:rPr>
                                <w:rFonts w:ascii="Avenir Next" w:hAnsi="Avenir Next"/>
                                <w:smallCaps/>
                                <w:sz w:val="32"/>
                                <w:szCs w:val="32"/>
                              </w:rPr>
                              <w:t>22</w:t>
                            </w:r>
                            <w:r w:rsidR="00CA68A7">
                              <w:rPr>
                                <w:rFonts w:ascii="Avenir Next" w:hAnsi="Avenir Next"/>
                                <w:smallCaps/>
                                <w:sz w:val="32"/>
                                <w:szCs w:val="32"/>
                              </w:rPr>
                              <w:t>9</w:t>
                            </w:r>
                            <w:r w:rsidRPr="001979FB">
                              <w:rPr>
                                <w:rFonts w:ascii="Avenir Next" w:hAnsi="Avenir Next"/>
                                <w:smallCaps/>
                                <w:sz w:val="32"/>
                                <w:szCs w:val="32"/>
                              </w:rPr>
                              <w:t xml:space="preserve"> Taylor Education Building </w:t>
                            </w:r>
                          </w:p>
                          <w:p w14:paraId="3E061161" w14:textId="41B90A68" w:rsidR="00CA68A7" w:rsidRPr="001979FB" w:rsidRDefault="00CA68A7">
                            <w:pPr>
                              <w:pStyle w:val="Body"/>
                              <w:jc w:val="center"/>
                              <w:rPr>
                                <w:rFonts w:ascii="Avenir Next" w:eastAsia="Avenir Next Regular" w:hAnsi="Avenir Next" w:cs="Avenir Next Regular"/>
                                <w:smallCaps/>
                                <w:sz w:val="32"/>
                                <w:szCs w:val="32"/>
                              </w:rPr>
                            </w:pPr>
                            <w:r>
                              <w:rPr>
                                <w:rFonts w:ascii="Avenir Next" w:hAnsi="Avenir Next"/>
                                <w:smallCaps/>
                                <w:sz w:val="32"/>
                                <w:szCs w:val="32"/>
                              </w:rPr>
                              <w:t>597 South Upper Street</w:t>
                            </w:r>
                          </w:p>
                          <w:p w14:paraId="6B958D8B" w14:textId="77777777" w:rsidR="008813D7" w:rsidRPr="001979FB" w:rsidRDefault="008517A3">
                            <w:pPr>
                              <w:pStyle w:val="Body"/>
                              <w:jc w:val="center"/>
                              <w:rPr>
                                <w:rFonts w:ascii="Avenir Next" w:eastAsia="Avenir Next Regular" w:hAnsi="Avenir Next" w:cs="Avenir Next Regular"/>
                                <w:smallCaps/>
                                <w:sz w:val="32"/>
                                <w:szCs w:val="32"/>
                              </w:rPr>
                            </w:pPr>
                            <w:r w:rsidRPr="001979FB">
                              <w:rPr>
                                <w:rFonts w:ascii="Avenir Next" w:hAnsi="Avenir Next"/>
                                <w:smallCaps/>
                                <w:sz w:val="32"/>
                                <w:szCs w:val="32"/>
                              </w:rPr>
                              <w:t>Lexington, KY 40506-0001</w:t>
                            </w:r>
                          </w:p>
                          <w:p w14:paraId="636401A2" w14:textId="4EF6CAF8" w:rsidR="008813D7" w:rsidRPr="001979FB" w:rsidRDefault="008517A3">
                            <w:pPr>
                              <w:pStyle w:val="Body"/>
                              <w:jc w:val="center"/>
                              <w:rPr>
                                <w:rFonts w:ascii="Avenir Next" w:eastAsia="Avenir Next Regular" w:hAnsi="Avenir Next" w:cs="Avenir Next Regular"/>
                                <w:smallCaps/>
                                <w:sz w:val="32"/>
                                <w:szCs w:val="32"/>
                              </w:rPr>
                            </w:pPr>
                            <w:r w:rsidRPr="001979FB">
                              <w:rPr>
                                <w:rFonts w:ascii="Avenir Next" w:hAnsi="Avenir Next"/>
                                <w:smallCaps/>
                                <w:sz w:val="32"/>
                                <w:szCs w:val="32"/>
                              </w:rPr>
                              <w:t>(859) 257-</w:t>
                            </w:r>
                            <w:r w:rsidR="00CA68A7">
                              <w:rPr>
                                <w:rFonts w:ascii="Avenir Next" w:hAnsi="Avenir Next"/>
                                <w:smallCaps/>
                                <w:sz w:val="32"/>
                                <w:szCs w:val="32"/>
                              </w:rPr>
                              <w:t>4713</w:t>
                            </w:r>
                          </w:p>
                          <w:p w14:paraId="0E9F92AD" w14:textId="3E443F18" w:rsidR="008813D7" w:rsidRPr="001979FB" w:rsidRDefault="008517A3">
                            <w:pPr>
                              <w:pStyle w:val="Body"/>
                              <w:jc w:val="center"/>
                              <w:rPr>
                                <w:rFonts w:ascii="Avenir Next" w:eastAsia="Avenir Next Regular" w:hAnsi="Avenir Next" w:cs="Avenir Next Regular"/>
                                <w:smallCaps/>
                                <w:sz w:val="32"/>
                                <w:szCs w:val="32"/>
                              </w:rPr>
                            </w:pPr>
                            <w:r w:rsidRPr="001979FB">
                              <w:rPr>
                                <w:rFonts w:ascii="Avenir Next" w:hAnsi="Avenir Next"/>
                                <w:smallCaps/>
                                <w:sz w:val="32"/>
                                <w:szCs w:val="32"/>
                              </w:rPr>
                              <w:t>FAX (859) 257-</w:t>
                            </w:r>
                            <w:r w:rsidR="00CA68A7">
                              <w:rPr>
                                <w:rFonts w:ascii="Avenir Next" w:hAnsi="Avenir Next"/>
                                <w:smallCaps/>
                                <w:sz w:val="32"/>
                                <w:szCs w:val="32"/>
                              </w:rPr>
                              <w:t>1325</w:t>
                            </w:r>
                          </w:p>
                          <w:p w14:paraId="69ECBB3B" w14:textId="77777777" w:rsidR="008813D7" w:rsidRPr="001979FB" w:rsidRDefault="00E440EB">
                            <w:pPr>
                              <w:pStyle w:val="Default"/>
                              <w:ind w:left="119" w:right="202"/>
                              <w:jc w:val="center"/>
                              <w:rPr>
                                <w:rFonts w:ascii="Avenir Next" w:hAnsi="Avenir Next"/>
                              </w:rPr>
                            </w:pPr>
                            <w:hyperlink r:id="rId12" w:history="1">
                              <w:r w:rsidR="008517A3" w:rsidRPr="001979FB">
                                <w:rPr>
                                  <w:rStyle w:val="Hyperlink0"/>
                                  <w:rFonts w:ascii="Avenir Next" w:hAnsi="Avenir Next"/>
                                  <w:color w:val="0433FF"/>
                                  <w:spacing w:val="-1"/>
                                  <w:sz w:val="32"/>
                                  <w:szCs w:val="32"/>
                                </w:rPr>
                                <w:t>https://education.uky.edu/edsrc/rc/</w:t>
                              </w:r>
                            </w:hyperlink>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302FA2B" id="_x0000_s1027" type="#_x0000_t202" style="position:absolute;margin-left:116.15pt;margin-top:506.3pt;width:405.1pt;height:212.9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yRwwEAAIIDAAAOAAAAZHJzL2Uyb0RvYy54bWysU8GO0zAQvSPxD5bvNGnp0ipqugJWi5AQ&#10;IC37Aa4zbizZHmO7Tfr3jN1uG8ENbQ6OxzN58974ZXM/WsOOEKJG1/L5rOYMnMROu33Ln389vltz&#10;FpNwnTDooOUniPx++/bNZvANLLBH00FgBOJiM/iW9yn5pqqi7MGKOEMPjpIKgxWJwrCvuiAGQrem&#10;WtT1h2rA0PmAEmKk04dzkm8LvlIg0w+lIiRmWk7cUllDWXd5rbYb0eyD8L2WFxriP1hYoR01vUI9&#10;iCTYIeh/oKyWASOqNJNoK1RKSygaSM28/kvNUy88FC00nOivY4qvByu/H5/8z8DS+AlHusA8kMHH&#10;JtJh1jOqYPObmDLK0whP17HBmJikw7v5crlaUUpSbrGq369XBae6fe5DTF8ALcublge6lzIucfwW&#10;E7Wk0peS3M3hozam3I1xbCBeBJsbCLKIMuL88aTK6kQ2Mtq2fFnnJ+sgUOMyHBQjXDrd1OVdGncj&#10;091E+Q67Ew1kIE+0PP4+iACcma+Ohn5XrzOLNA3CNNhNA3ewn5FsN+dMONkjue6F98dDQqWL8Ezi&#10;3JII54AuulC/mDI7aRqXqtuvs/0DAAD//wMAUEsDBBQABgAIAAAAIQBiq/RD5AAAAA4BAAAPAAAA&#10;ZHJzL2Rvd25yZXYueG1sTI/BTsMwDIbvSLxDZCRuLFlbqlGaTggJARIHNpiAm9eENqNxqibrurcn&#10;O8HN1v/p9+dyOdmOjXrwxpGE+UwA01Q7ZaiR8P72cLUA5gOSws6RlnDUHpbV+VmJhXIHWulxHRoW&#10;S8gXKKENoS8493WrLfqZ6zXF7NsNFkNch4arAQ+x3HY8ESLnFg3FCy32+r7V9c96byXk483uk6vN&#10;x+sKNy/P5ss8Pe6OUl5eTHe3wIKewh8MJ/2oDlV02ro9Kc86CUmapBGNgZgnObATIrLkGtg2Tlm6&#10;yIBXJf//RvULAAD//wMAUEsBAi0AFAAGAAgAAAAhALaDOJL+AAAA4QEAABMAAAAAAAAAAAAAAAAA&#10;AAAAAFtDb250ZW50X1R5cGVzXS54bWxQSwECLQAUAAYACAAAACEAOP0h/9YAAACUAQAACwAAAAAA&#10;AAAAAAAAAAAvAQAAX3JlbHMvLnJlbHNQSwECLQAUAAYACAAAACEA4TEckcMBAACCAwAADgAAAAAA&#10;AAAAAAAAAAAuAgAAZHJzL2Uyb0RvYy54bWxQSwECLQAUAAYACAAAACEAYqv0Q+QAAAAOAQAADwAA&#10;AAAAAAAAAAAAAAAdBAAAZHJzL2Rvd25yZXYueG1sUEsFBgAAAAAEAAQA8wAAAC4FAAAAAA==&#10;" filled="f" stroked="f" strokeweight="1pt">
                <v:stroke miterlimit="4"/>
                <v:textbox inset="4pt,4pt,4pt,4pt">
                  <w:txbxContent>
                    <w:p w14:paraId="50162487" w14:textId="5D340BAB" w:rsidR="00CA68A7" w:rsidRDefault="00CA68A7" w:rsidP="007246CF">
                      <w:pPr>
                        <w:pStyle w:val="Body"/>
                        <w:jc w:val="center"/>
                        <w:rPr>
                          <w:rFonts w:ascii="Avenir Next" w:hAnsi="Avenir Next"/>
                          <w:smallCaps/>
                          <w:sz w:val="32"/>
                          <w:szCs w:val="32"/>
                        </w:rPr>
                      </w:pPr>
                      <w:r>
                        <w:rPr>
                          <w:rFonts w:ascii="Avenir Next" w:hAnsi="Avenir Next"/>
                          <w:smallCaps/>
                          <w:sz w:val="32"/>
                          <w:szCs w:val="32"/>
                        </w:rPr>
                        <w:t>College of Education</w:t>
                      </w:r>
                    </w:p>
                    <w:p w14:paraId="5AC313E7" w14:textId="052AFCE2" w:rsidR="007246CF" w:rsidRDefault="007246CF" w:rsidP="007246CF">
                      <w:pPr>
                        <w:pStyle w:val="Body"/>
                        <w:jc w:val="center"/>
                        <w:rPr>
                          <w:rFonts w:ascii="Avenir Next" w:hAnsi="Avenir Next"/>
                          <w:smallCaps/>
                          <w:sz w:val="32"/>
                          <w:szCs w:val="32"/>
                        </w:rPr>
                      </w:pPr>
                      <w:r>
                        <w:rPr>
                          <w:rFonts w:ascii="Avenir Next" w:hAnsi="Avenir Next"/>
                          <w:smallCaps/>
                          <w:sz w:val="32"/>
                          <w:szCs w:val="32"/>
                        </w:rPr>
                        <w:t>Early Childhood, Special Education and Counselor Education</w:t>
                      </w:r>
                    </w:p>
                    <w:p w14:paraId="12874CAF" w14:textId="4EDB59F0" w:rsidR="008813D7" w:rsidRDefault="008517A3">
                      <w:pPr>
                        <w:pStyle w:val="Body"/>
                        <w:jc w:val="center"/>
                        <w:rPr>
                          <w:rFonts w:ascii="Avenir Next" w:hAnsi="Avenir Next"/>
                          <w:smallCaps/>
                          <w:sz w:val="32"/>
                          <w:szCs w:val="32"/>
                        </w:rPr>
                      </w:pPr>
                      <w:r w:rsidRPr="001979FB">
                        <w:rPr>
                          <w:rFonts w:ascii="Avenir Next" w:hAnsi="Avenir Next"/>
                          <w:smallCaps/>
                          <w:sz w:val="32"/>
                          <w:szCs w:val="32"/>
                        </w:rPr>
                        <w:t>22</w:t>
                      </w:r>
                      <w:r w:rsidR="00CA68A7">
                        <w:rPr>
                          <w:rFonts w:ascii="Avenir Next" w:hAnsi="Avenir Next"/>
                          <w:smallCaps/>
                          <w:sz w:val="32"/>
                          <w:szCs w:val="32"/>
                        </w:rPr>
                        <w:t>9</w:t>
                      </w:r>
                      <w:r w:rsidRPr="001979FB">
                        <w:rPr>
                          <w:rFonts w:ascii="Avenir Next" w:hAnsi="Avenir Next"/>
                          <w:smallCaps/>
                          <w:sz w:val="32"/>
                          <w:szCs w:val="32"/>
                        </w:rPr>
                        <w:t xml:space="preserve"> Taylor Education Building </w:t>
                      </w:r>
                    </w:p>
                    <w:p w14:paraId="3E061161" w14:textId="41B90A68" w:rsidR="00CA68A7" w:rsidRPr="001979FB" w:rsidRDefault="00CA68A7">
                      <w:pPr>
                        <w:pStyle w:val="Body"/>
                        <w:jc w:val="center"/>
                        <w:rPr>
                          <w:rFonts w:ascii="Avenir Next" w:eastAsia="Avenir Next Regular" w:hAnsi="Avenir Next" w:cs="Avenir Next Regular"/>
                          <w:smallCaps/>
                          <w:sz w:val="32"/>
                          <w:szCs w:val="32"/>
                        </w:rPr>
                      </w:pPr>
                      <w:r>
                        <w:rPr>
                          <w:rFonts w:ascii="Avenir Next" w:hAnsi="Avenir Next"/>
                          <w:smallCaps/>
                          <w:sz w:val="32"/>
                          <w:szCs w:val="32"/>
                        </w:rPr>
                        <w:t>597 South Upper Street</w:t>
                      </w:r>
                    </w:p>
                    <w:p w14:paraId="6B958D8B" w14:textId="77777777" w:rsidR="008813D7" w:rsidRPr="001979FB" w:rsidRDefault="008517A3">
                      <w:pPr>
                        <w:pStyle w:val="Body"/>
                        <w:jc w:val="center"/>
                        <w:rPr>
                          <w:rFonts w:ascii="Avenir Next" w:eastAsia="Avenir Next Regular" w:hAnsi="Avenir Next" w:cs="Avenir Next Regular"/>
                          <w:smallCaps/>
                          <w:sz w:val="32"/>
                          <w:szCs w:val="32"/>
                        </w:rPr>
                      </w:pPr>
                      <w:r w:rsidRPr="001979FB">
                        <w:rPr>
                          <w:rFonts w:ascii="Avenir Next" w:hAnsi="Avenir Next"/>
                          <w:smallCaps/>
                          <w:sz w:val="32"/>
                          <w:szCs w:val="32"/>
                        </w:rPr>
                        <w:t>Lexington, KY 40506-0001</w:t>
                      </w:r>
                    </w:p>
                    <w:p w14:paraId="636401A2" w14:textId="4EF6CAF8" w:rsidR="008813D7" w:rsidRPr="001979FB" w:rsidRDefault="008517A3">
                      <w:pPr>
                        <w:pStyle w:val="Body"/>
                        <w:jc w:val="center"/>
                        <w:rPr>
                          <w:rFonts w:ascii="Avenir Next" w:eastAsia="Avenir Next Regular" w:hAnsi="Avenir Next" w:cs="Avenir Next Regular"/>
                          <w:smallCaps/>
                          <w:sz w:val="32"/>
                          <w:szCs w:val="32"/>
                        </w:rPr>
                      </w:pPr>
                      <w:r w:rsidRPr="001979FB">
                        <w:rPr>
                          <w:rFonts w:ascii="Avenir Next" w:hAnsi="Avenir Next"/>
                          <w:smallCaps/>
                          <w:sz w:val="32"/>
                          <w:szCs w:val="32"/>
                        </w:rPr>
                        <w:t>(859) 257-</w:t>
                      </w:r>
                      <w:r w:rsidR="00CA68A7">
                        <w:rPr>
                          <w:rFonts w:ascii="Avenir Next" w:hAnsi="Avenir Next"/>
                          <w:smallCaps/>
                          <w:sz w:val="32"/>
                          <w:szCs w:val="32"/>
                        </w:rPr>
                        <w:t>4713</w:t>
                      </w:r>
                    </w:p>
                    <w:p w14:paraId="0E9F92AD" w14:textId="3E443F18" w:rsidR="008813D7" w:rsidRPr="001979FB" w:rsidRDefault="008517A3">
                      <w:pPr>
                        <w:pStyle w:val="Body"/>
                        <w:jc w:val="center"/>
                        <w:rPr>
                          <w:rFonts w:ascii="Avenir Next" w:eastAsia="Avenir Next Regular" w:hAnsi="Avenir Next" w:cs="Avenir Next Regular"/>
                          <w:smallCaps/>
                          <w:sz w:val="32"/>
                          <w:szCs w:val="32"/>
                        </w:rPr>
                      </w:pPr>
                      <w:r w:rsidRPr="001979FB">
                        <w:rPr>
                          <w:rFonts w:ascii="Avenir Next" w:hAnsi="Avenir Next"/>
                          <w:smallCaps/>
                          <w:sz w:val="32"/>
                          <w:szCs w:val="32"/>
                        </w:rPr>
                        <w:t>FAX (859) 257-</w:t>
                      </w:r>
                      <w:r w:rsidR="00CA68A7">
                        <w:rPr>
                          <w:rFonts w:ascii="Avenir Next" w:hAnsi="Avenir Next"/>
                          <w:smallCaps/>
                          <w:sz w:val="32"/>
                          <w:szCs w:val="32"/>
                        </w:rPr>
                        <w:t>1325</w:t>
                      </w:r>
                    </w:p>
                    <w:p w14:paraId="69ECBB3B" w14:textId="77777777" w:rsidR="008813D7" w:rsidRPr="001979FB" w:rsidRDefault="004341C2">
                      <w:pPr>
                        <w:pStyle w:val="Default"/>
                        <w:ind w:left="119" w:right="202"/>
                        <w:jc w:val="center"/>
                        <w:rPr>
                          <w:rFonts w:ascii="Avenir Next" w:hAnsi="Avenir Next"/>
                        </w:rPr>
                      </w:pPr>
                      <w:hyperlink r:id="rId13" w:history="1">
                        <w:r w:rsidR="008517A3" w:rsidRPr="001979FB">
                          <w:rPr>
                            <w:rStyle w:val="Hyperlink0"/>
                            <w:rFonts w:ascii="Avenir Next" w:hAnsi="Avenir Next"/>
                            <w:color w:val="0433FF"/>
                            <w:spacing w:val="-1"/>
                            <w:sz w:val="32"/>
                            <w:szCs w:val="32"/>
                          </w:rPr>
                          <w:t>https://education.uky.edu/edsrc/rc/</w:t>
                        </w:r>
                      </w:hyperlink>
                    </w:p>
                  </w:txbxContent>
                </v:textbox>
                <w10:wrap type="topAndBottom" anchorx="page" anchory="page"/>
              </v:shape>
            </w:pict>
          </mc:Fallback>
        </mc:AlternateContent>
      </w:r>
      <w:r w:rsidR="008517A3">
        <w:rPr>
          <w:rFonts w:ascii="Arial Unicode MS" w:eastAsia="Arial Unicode MS" w:hAnsi="Arial Unicode MS" w:cs="Arial Unicode MS"/>
        </w:rPr>
        <w:br w:type="page"/>
      </w:r>
      <w:bookmarkStart w:id="0" w:name="_Hlk98881065"/>
      <w:r w:rsidR="008517A3" w:rsidRPr="004C2E50">
        <w:rPr>
          <w:rFonts w:ascii="Calibri" w:eastAsia="Avenir Next Regular" w:hAnsi="Calibri" w:cs="Calibri"/>
          <w:sz w:val="24"/>
          <w:szCs w:val="24"/>
        </w:rPr>
        <w:fldChar w:fldCharType="begin"/>
      </w:r>
      <w:r w:rsidR="008517A3" w:rsidRPr="004C2E50">
        <w:rPr>
          <w:rFonts w:ascii="Calibri" w:eastAsia="Avenir Next Regular" w:hAnsi="Calibri" w:cs="Calibri"/>
          <w:sz w:val="24"/>
          <w:szCs w:val="24"/>
        </w:rPr>
        <w:instrText xml:space="preserve"> TOC \o 1-1 </w:instrText>
      </w:r>
      <w:r w:rsidR="008517A3" w:rsidRPr="004C2E50">
        <w:rPr>
          <w:rFonts w:ascii="Calibri" w:eastAsia="Avenir Next Regular" w:hAnsi="Calibri" w:cs="Calibri"/>
          <w:sz w:val="24"/>
          <w:szCs w:val="24"/>
        </w:rPr>
        <w:fldChar w:fldCharType="separate"/>
      </w:r>
    </w:p>
    <w:p w14:paraId="26E4CC64" w14:textId="0409DC22"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lastRenderedPageBreak/>
        <w:t>Applicants</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_Toc98881070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3</w:t>
      </w:r>
      <w:r w:rsidRPr="004C2E50">
        <w:rPr>
          <w:rFonts w:ascii="Calibri" w:hAnsi="Calibri" w:cs="Calibri"/>
          <w:b w:val="0"/>
          <w:bCs w:val="0"/>
          <w:i w:val="0"/>
          <w:iCs w:val="0"/>
          <w:noProof/>
        </w:rPr>
        <w:fldChar w:fldCharType="end"/>
      </w:r>
    </w:p>
    <w:p w14:paraId="3281EFC5" w14:textId="2BC113C2"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Characteristics of Applicants</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_Toc98881071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3</w:t>
      </w:r>
      <w:r w:rsidRPr="004C2E50">
        <w:rPr>
          <w:rFonts w:ascii="Calibri" w:hAnsi="Calibri" w:cs="Calibri"/>
          <w:b w:val="0"/>
          <w:bCs w:val="0"/>
          <w:i w:val="0"/>
          <w:iCs w:val="0"/>
          <w:noProof/>
        </w:rPr>
        <w:fldChar w:fldCharType="end"/>
      </w:r>
    </w:p>
    <w:p w14:paraId="3DD8316F" w14:textId="434B6F7F"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Enrollment</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_Toc98881072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3</w:t>
      </w:r>
      <w:r w:rsidRPr="004C2E50">
        <w:rPr>
          <w:rFonts w:ascii="Calibri" w:hAnsi="Calibri" w:cs="Calibri"/>
          <w:b w:val="0"/>
          <w:bCs w:val="0"/>
          <w:i w:val="0"/>
          <w:iCs w:val="0"/>
          <w:noProof/>
        </w:rPr>
        <w:fldChar w:fldCharType="end"/>
      </w:r>
    </w:p>
    <w:p w14:paraId="29ED3323" w14:textId="09EFA5C5"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Characteristics of Current Students in Counselor Education</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_Toc98881073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3</w:t>
      </w:r>
      <w:r w:rsidRPr="004C2E50">
        <w:rPr>
          <w:rFonts w:ascii="Calibri" w:hAnsi="Calibri" w:cs="Calibri"/>
          <w:b w:val="0"/>
          <w:bCs w:val="0"/>
          <w:i w:val="0"/>
          <w:iCs w:val="0"/>
          <w:noProof/>
        </w:rPr>
        <w:fldChar w:fldCharType="end"/>
      </w:r>
    </w:p>
    <w:p w14:paraId="0BCF87F4" w14:textId="1524DF08"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Graduates from Counselor Education Program</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_Toc98881074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4</w:t>
      </w:r>
      <w:r w:rsidRPr="004C2E50">
        <w:rPr>
          <w:rFonts w:ascii="Calibri" w:hAnsi="Calibri" w:cs="Calibri"/>
          <w:b w:val="0"/>
          <w:bCs w:val="0"/>
          <w:i w:val="0"/>
          <w:iCs w:val="0"/>
          <w:noProof/>
        </w:rPr>
        <w:fldChar w:fldCharType="end"/>
      </w:r>
    </w:p>
    <w:p w14:paraId="339F64FF" w14:textId="32132F96"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Characteristics of Students Who Graduated from the Counselor Education Program</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_Toc98881075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4</w:t>
      </w:r>
      <w:r w:rsidRPr="004C2E50">
        <w:rPr>
          <w:rFonts w:ascii="Calibri" w:hAnsi="Calibri" w:cs="Calibri"/>
          <w:b w:val="0"/>
          <w:bCs w:val="0"/>
          <w:i w:val="0"/>
          <w:iCs w:val="0"/>
          <w:noProof/>
        </w:rPr>
        <w:fldChar w:fldCharType="end"/>
      </w:r>
    </w:p>
    <w:p w14:paraId="04F25DD0" w14:textId="3F91CBEA"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Graduation Rate</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_Toc98881076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4</w:t>
      </w:r>
      <w:r w:rsidRPr="004C2E50">
        <w:rPr>
          <w:rFonts w:ascii="Calibri" w:hAnsi="Calibri" w:cs="Calibri"/>
          <w:b w:val="0"/>
          <w:bCs w:val="0"/>
          <w:i w:val="0"/>
          <w:iCs w:val="0"/>
          <w:noProof/>
        </w:rPr>
        <w:fldChar w:fldCharType="end"/>
      </w:r>
    </w:p>
    <w:p w14:paraId="61059980" w14:textId="1B0D2B78"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Internal/External Exam and Passing Rates</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_Toc98881077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5</w:t>
      </w:r>
      <w:r w:rsidRPr="004C2E50">
        <w:rPr>
          <w:rFonts w:ascii="Calibri" w:hAnsi="Calibri" w:cs="Calibri"/>
          <w:b w:val="0"/>
          <w:bCs w:val="0"/>
          <w:i w:val="0"/>
          <w:iCs w:val="0"/>
          <w:noProof/>
        </w:rPr>
        <w:fldChar w:fldCharType="end"/>
      </w:r>
    </w:p>
    <w:p w14:paraId="2EDEB265" w14:textId="121BEDFC"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Enrolled While Working</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_Toc98881078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5</w:t>
      </w:r>
      <w:r w:rsidRPr="004C2E50">
        <w:rPr>
          <w:rFonts w:ascii="Calibri" w:hAnsi="Calibri" w:cs="Calibri"/>
          <w:b w:val="0"/>
          <w:bCs w:val="0"/>
          <w:i w:val="0"/>
          <w:iCs w:val="0"/>
          <w:noProof/>
        </w:rPr>
        <w:fldChar w:fldCharType="end"/>
      </w:r>
    </w:p>
    <w:p w14:paraId="306E9FF0" w14:textId="2462F74D"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Employment After Graduation and Employment Rates</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_Toc98881079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6</w:t>
      </w:r>
      <w:r w:rsidRPr="004C2E50">
        <w:rPr>
          <w:rFonts w:ascii="Calibri" w:hAnsi="Calibri" w:cs="Calibri"/>
          <w:b w:val="0"/>
          <w:bCs w:val="0"/>
          <w:i w:val="0"/>
          <w:iCs w:val="0"/>
          <w:noProof/>
        </w:rPr>
        <w:fldChar w:fldCharType="end"/>
      </w:r>
    </w:p>
    <w:p w14:paraId="1EFA8C76" w14:textId="7867D5AB"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Evaluation Results</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_Toc98881080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6</w:t>
      </w:r>
      <w:r w:rsidRPr="004C2E50">
        <w:rPr>
          <w:rFonts w:ascii="Calibri" w:hAnsi="Calibri" w:cs="Calibri"/>
          <w:b w:val="0"/>
          <w:bCs w:val="0"/>
          <w:i w:val="0"/>
          <w:iCs w:val="0"/>
          <w:noProof/>
        </w:rPr>
        <w:fldChar w:fldCharType="end"/>
      </w:r>
    </w:p>
    <w:p w14:paraId="0CEB4F48" w14:textId="4FFC26A8" w:rsidR="004C2E50" w:rsidRPr="004C2E50" w:rsidRDefault="004C2E50">
      <w:pPr>
        <w:pStyle w:val="TOC1"/>
        <w:tabs>
          <w:tab w:val="left" w:pos="440"/>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Pr>
          <w:rFonts w:ascii="Calibri" w:hAnsi="Calibri" w:cs="Calibri"/>
          <w:b w:val="0"/>
          <w:bCs w:val="0"/>
          <w:i w:val="0"/>
          <w:iCs w:val="0"/>
          <w:noProof/>
        </w:rPr>
        <w:t xml:space="preserve">      </w:t>
      </w:r>
      <w:r w:rsidRPr="004C2E50">
        <w:rPr>
          <w:rFonts w:ascii="Calibri" w:hAnsi="Calibri" w:cs="Calibri"/>
          <w:b w:val="0"/>
          <w:bCs w:val="0"/>
          <w:noProof/>
        </w:rPr>
        <w:t>I.</w:t>
      </w:r>
      <w:r w:rsidRPr="004C2E50">
        <w:rPr>
          <w:rFonts w:ascii="Calibri" w:eastAsiaTheme="minorEastAsia" w:hAnsi="Calibri" w:cs="Calibri"/>
          <w:b w:val="0"/>
          <w:bCs w:val="0"/>
          <w:noProof/>
          <w:color w:val="auto"/>
          <w:bdr w:val="none" w:sz="0" w:space="0" w:color="auto"/>
          <w:lang w:eastAsia="zh-TW"/>
          <w14:textOutline w14:w="0" w14:cap="rnd" w14:cmpd="sng" w14:algn="ctr">
            <w14:noFill/>
            <w14:prstDash w14:val="solid"/>
            <w14:bevel/>
          </w14:textOutline>
        </w:rPr>
        <w:t xml:space="preserve"> </w:t>
      </w:r>
      <w:r w:rsidRPr="004C2E50">
        <w:rPr>
          <w:rFonts w:ascii="Calibri" w:hAnsi="Calibri" w:cs="Calibri"/>
          <w:b w:val="0"/>
          <w:bCs w:val="0"/>
          <w:noProof/>
        </w:rPr>
        <w:t>Academic dispositions evaluation (from faculty advisors)</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_Toc98881081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6</w:t>
      </w:r>
      <w:r w:rsidRPr="004C2E50">
        <w:rPr>
          <w:rFonts w:ascii="Calibri" w:hAnsi="Calibri" w:cs="Calibri"/>
          <w:b w:val="0"/>
          <w:bCs w:val="0"/>
          <w:i w:val="0"/>
          <w:iCs w:val="0"/>
          <w:noProof/>
        </w:rPr>
        <w:fldChar w:fldCharType="end"/>
      </w:r>
    </w:p>
    <w:p w14:paraId="3A4D2A6A" w14:textId="6F73B7F1" w:rsidR="004C2E50" w:rsidRPr="004C2E50" w:rsidRDefault="004C2E50">
      <w:pPr>
        <w:pStyle w:val="TOC1"/>
        <w:tabs>
          <w:tab w:val="left" w:pos="440"/>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Pr>
          <w:rFonts w:ascii="Calibri" w:hAnsi="Calibri" w:cs="Calibri"/>
          <w:b w:val="0"/>
          <w:bCs w:val="0"/>
          <w:i w:val="0"/>
          <w:iCs w:val="0"/>
          <w:noProof/>
        </w:rPr>
        <w:t xml:space="preserve">     </w:t>
      </w:r>
      <w:r w:rsidRPr="004C2E50">
        <w:rPr>
          <w:rFonts w:ascii="Calibri" w:hAnsi="Calibri" w:cs="Calibri"/>
          <w:b w:val="0"/>
          <w:bCs w:val="0"/>
          <w:noProof/>
        </w:rPr>
        <w:t>II. Fieldwork dispositions evaluation (from clinical site supervisors)</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_Toc98881082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6</w:t>
      </w:r>
      <w:r w:rsidRPr="004C2E50">
        <w:rPr>
          <w:rFonts w:ascii="Calibri" w:hAnsi="Calibri" w:cs="Calibri"/>
          <w:b w:val="0"/>
          <w:bCs w:val="0"/>
          <w:i w:val="0"/>
          <w:iCs w:val="0"/>
          <w:noProof/>
        </w:rPr>
        <w:fldChar w:fldCharType="end"/>
      </w:r>
    </w:p>
    <w:p w14:paraId="3D60F342" w14:textId="40224BD4" w:rsidR="004C2E50" w:rsidRPr="004C2E50" w:rsidRDefault="004C2E50">
      <w:pPr>
        <w:pStyle w:val="TOC1"/>
        <w:tabs>
          <w:tab w:val="left" w:pos="660"/>
          <w:tab w:val="right" w:leader="dot" w:pos="9350"/>
        </w:tabs>
        <w:rPr>
          <w:rFonts w:ascii="Calibri" w:eastAsiaTheme="minorEastAsia" w:hAnsi="Calibri" w:cs="Calibri"/>
          <w:b w:val="0"/>
          <w:b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noProof/>
        </w:rPr>
        <w:t xml:space="preserve">    III. Practicum performance midterm and final evaluations (from clinical site supervisor)</w:t>
      </w:r>
      <w:r w:rsidRPr="004C2E50">
        <w:rPr>
          <w:rFonts w:ascii="Calibri" w:hAnsi="Calibri" w:cs="Calibri"/>
          <w:b w:val="0"/>
          <w:bCs w:val="0"/>
          <w:noProof/>
        </w:rPr>
        <w:tab/>
      </w:r>
      <w:r w:rsidRPr="004C2E50">
        <w:rPr>
          <w:rFonts w:ascii="Calibri" w:hAnsi="Calibri" w:cs="Calibri"/>
          <w:b w:val="0"/>
          <w:bCs w:val="0"/>
          <w:noProof/>
        </w:rPr>
        <w:fldChar w:fldCharType="begin"/>
      </w:r>
      <w:r w:rsidRPr="004C2E50">
        <w:rPr>
          <w:rFonts w:ascii="Calibri" w:hAnsi="Calibri" w:cs="Calibri"/>
          <w:b w:val="0"/>
          <w:bCs w:val="0"/>
          <w:noProof/>
        </w:rPr>
        <w:instrText xml:space="preserve"> PAGEREF _Toc98881083 \h </w:instrText>
      </w:r>
      <w:r w:rsidRPr="004C2E50">
        <w:rPr>
          <w:rFonts w:ascii="Calibri" w:hAnsi="Calibri" w:cs="Calibri"/>
          <w:b w:val="0"/>
          <w:bCs w:val="0"/>
          <w:noProof/>
        </w:rPr>
      </w:r>
      <w:r w:rsidRPr="004C2E50">
        <w:rPr>
          <w:rFonts w:ascii="Calibri" w:hAnsi="Calibri" w:cs="Calibri"/>
          <w:b w:val="0"/>
          <w:bCs w:val="0"/>
          <w:noProof/>
        </w:rPr>
        <w:fldChar w:fldCharType="separate"/>
      </w:r>
      <w:r w:rsidR="009A0641">
        <w:rPr>
          <w:rFonts w:ascii="Calibri" w:hAnsi="Calibri" w:cs="Calibri"/>
          <w:b w:val="0"/>
          <w:bCs w:val="0"/>
          <w:noProof/>
        </w:rPr>
        <w:t>7</w:t>
      </w:r>
      <w:r w:rsidRPr="004C2E50">
        <w:rPr>
          <w:rFonts w:ascii="Calibri" w:hAnsi="Calibri" w:cs="Calibri"/>
          <w:b w:val="0"/>
          <w:bCs w:val="0"/>
          <w:noProof/>
        </w:rPr>
        <w:fldChar w:fldCharType="end"/>
      </w:r>
    </w:p>
    <w:p w14:paraId="4B610125" w14:textId="39821EFC" w:rsidR="004C2E50" w:rsidRPr="004C2E50" w:rsidRDefault="004C2E50">
      <w:pPr>
        <w:pStyle w:val="TOC1"/>
        <w:tabs>
          <w:tab w:val="left" w:pos="660"/>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noProof/>
        </w:rPr>
        <w:t xml:space="preserve">    IV. Internship performance midterm and final evaluations (from clinical site supervisor)</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_Toc98881084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7</w:t>
      </w:r>
      <w:r w:rsidRPr="004C2E50">
        <w:rPr>
          <w:rFonts w:ascii="Calibri" w:hAnsi="Calibri" w:cs="Calibri"/>
          <w:b w:val="0"/>
          <w:bCs w:val="0"/>
          <w:i w:val="0"/>
          <w:iCs w:val="0"/>
          <w:noProof/>
        </w:rPr>
        <w:fldChar w:fldCharType="end"/>
      </w:r>
    </w:p>
    <w:p w14:paraId="6375BDEF" w14:textId="169E1B5A" w:rsidR="004C2E50" w:rsidRPr="004C2E50" w:rsidRDefault="004C2E50">
      <w:pPr>
        <w:pStyle w:val="TOC1"/>
        <w:tabs>
          <w:tab w:val="left" w:pos="440"/>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Pr>
          <w:rFonts w:ascii="Calibri" w:hAnsi="Calibri" w:cs="Calibri"/>
          <w:b w:val="0"/>
          <w:bCs w:val="0"/>
          <w:i w:val="0"/>
          <w:iCs w:val="0"/>
          <w:noProof/>
        </w:rPr>
        <w:t xml:space="preserve">    </w:t>
      </w:r>
      <w:r w:rsidRPr="004C2E50">
        <w:rPr>
          <w:rFonts w:ascii="Calibri" w:hAnsi="Calibri" w:cs="Calibri"/>
          <w:b w:val="0"/>
          <w:bCs w:val="0"/>
          <w:noProof/>
        </w:rPr>
        <w:t>V.</w:t>
      </w:r>
      <w:r w:rsidRPr="004C2E50">
        <w:rPr>
          <w:rFonts w:ascii="Calibri" w:eastAsiaTheme="minorEastAsia" w:hAnsi="Calibri" w:cs="Calibri"/>
          <w:b w:val="0"/>
          <w:bCs w:val="0"/>
          <w:noProof/>
          <w:color w:val="auto"/>
          <w:bdr w:val="none" w:sz="0" w:space="0" w:color="auto"/>
          <w:lang w:eastAsia="zh-TW"/>
          <w14:textOutline w14:w="0" w14:cap="rnd" w14:cmpd="sng" w14:algn="ctr">
            <w14:noFill/>
            <w14:prstDash w14:val="solid"/>
            <w14:bevel/>
          </w14:textOutline>
        </w:rPr>
        <w:t xml:space="preserve"> </w:t>
      </w:r>
      <w:r w:rsidRPr="004C2E50">
        <w:rPr>
          <w:rFonts w:ascii="Calibri" w:hAnsi="Calibri" w:cs="Calibri"/>
          <w:b w:val="0"/>
          <w:bCs w:val="0"/>
          <w:noProof/>
        </w:rPr>
        <w:t>Exit Survey (from alumni students in Counselor Education)</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_Toc98881085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8</w:t>
      </w:r>
      <w:r w:rsidRPr="004C2E50">
        <w:rPr>
          <w:rFonts w:ascii="Calibri" w:hAnsi="Calibri" w:cs="Calibri"/>
          <w:b w:val="0"/>
          <w:bCs w:val="0"/>
          <w:i w:val="0"/>
          <w:iCs w:val="0"/>
          <w:noProof/>
        </w:rPr>
        <w:fldChar w:fldCharType="end"/>
      </w:r>
    </w:p>
    <w:p w14:paraId="37045D54" w14:textId="76D79784" w:rsidR="004C2E50" w:rsidRPr="004C2E50" w:rsidRDefault="004C2E50">
      <w:pPr>
        <w:pStyle w:val="TOC1"/>
        <w:tabs>
          <w:tab w:val="left" w:pos="660"/>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Pr>
          <w:rFonts w:ascii="Calibri" w:hAnsi="Calibri" w:cs="Calibri"/>
          <w:b w:val="0"/>
          <w:bCs w:val="0"/>
          <w:i w:val="0"/>
          <w:iCs w:val="0"/>
          <w:noProof/>
        </w:rPr>
        <w:t xml:space="preserve">   </w:t>
      </w:r>
      <w:r w:rsidRPr="004C2E50">
        <w:rPr>
          <w:rFonts w:ascii="Calibri" w:hAnsi="Calibri" w:cs="Calibri"/>
          <w:b w:val="0"/>
          <w:bCs w:val="0"/>
          <w:noProof/>
        </w:rPr>
        <w:t>VI. Employer Survey (from employers in Counselor Education)</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_Toc98881086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8</w:t>
      </w:r>
      <w:r w:rsidRPr="004C2E50">
        <w:rPr>
          <w:rFonts w:ascii="Calibri" w:hAnsi="Calibri" w:cs="Calibri"/>
          <w:b w:val="0"/>
          <w:bCs w:val="0"/>
          <w:i w:val="0"/>
          <w:iCs w:val="0"/>
          <w:noProof/>
        </w:rPr>
        <w:fldChar w:fldCharType="end"/>
      </w:r>
    </w:p>
    <w:p w14:paraId="3D7D41BF" w14:textId="767D4680"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Personal Change</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_Toc98881087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8</w:t>
      </w:r>
      <w:r w:rsidRPr="004C2E50">
        <w:rPr>
          <w:rFonts w:ascii="Calibri" w:hAnsi="Calibri" w:cs="Calibri"/>
          <w:b w:val="0"/>
          <w:bCs w:val="0"/>
          <w:i w:val="0"/>
          <w:iCs w:val="0"/>
          <w:noProof/>
        </w:rPr>
        <w:fldChar w:fldCharType="end"/>
      </w:r>
    </w:p>
    <w:p w14:paraId="09501B40" w14:textId="78FBF67C"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Program Modifications</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_Toc98881088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9</w:t>
      </w:r>
      <w:r w:rsidRPr="004C2E50">
        <w:rPr>
          <w:rFonts w:ascii="Calibri" w:hAnsi="Calibri" w:cs="Calibri"/>
          <w:b w:val="0"/>
          <w:bCs w:val="0"/>
          <w:i w:val="0"/>
          <w:iCs w:val="0"/>
          <w:noProof/>
        </w:rPr>
        <w:fldChar w:fldCharType="end"/>
      </w:r>
    </w:p>
    <w:p w14:paraId="61321813" w14:textId="32A6C9FF"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Curriculum Area for Improvement and/or Implementation from the Program</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_Toc98881089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9</w:t>
      </w:r>
      <w:r w:rsidRPr="004C2E50">
        <w:rPr>
          <w:rFonts w:ascii="Calibri" w:hAnsi="Calibri" w:cs="Calibri"/>
          <w:b w:val="0"/>
          <w:bCs w:val="0"/>
          <w:i w:val="0"/>
          <w:iCs w:val="0"/>
          <w:noProof/>
        </w:rPr>
        <w:fldChar w:fldCharType="end"/>
      </w:r>
    </w:p>
    <w:p w14:paraId="59D28916" w14:textId="6B656908"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Faculty Honors and Award</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_Toc98881090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10</w:t>
      </w:r>
      <w:r w:rsidRPr="004C2E50">
        <w:rPr>
          <w:rFonts w:ascii="Calibri" w:hAnsi="Calibri" w:cs="Calibri"/>
          <w:b w:val="0"/>
          <w:bCs w:val="0"/>
          <w:i w:val="0"/>
          <w:iCs w:val="0"/>
          <w:noProof/>
        </w:rPr>
        <w:fldChar w:fldCharType="end"/>
      </w:r>
    </w:p>
    <w:p w14:paraId="7CE1F851" w14:textId="0E836EE0" w:rsidR="004C2E50" w:rsidRPr="004C2E50" w:rsidRDefault="004C2E50">
      <w:pPr>
        <w:pStyle w:val="TOC1"/>
        <w:tabs>
          <w:tab w:val="right" w:leader="dot" w:pos="9350"/>
        </w:tabs>
        <w:rPr>
          <w:rFonts w:ascii="Calibri" w:eastAsiaTheme="minorEastAsia" w:hAnsi="Calibri" w:cs="Calibri"/>
          <w:b w:val="0"/>
          <w:bCs w:val="0"/>
          <w:i w:val="0"/>
          <w:iCs w:val="0"/>
          <w:noProof/>
          <w:color w:val="auto"/>
          <w:bdr w:val="none" w:sz="0" w:space="0" w:color="auto"/>
          <w:lang w:eastAsia="zh-TW"/>
          <w14:textOutline w14:w="0" w14:cap="rnd" w14:cmpd="sng" w14:algn="ctr">
            <w14:noFill/>
            <w14:prstDash w14:val="solid"/>
            <w14:bevel/>
          </w14:textOutline>
        </w:rPr>
      </w:pPr>
      <w:r w:rsidRPr="004C2E50">
        <w:rPr>
          <w:rFonts w:ascii="Calibri" w:hAnsi="Calibri" w:cs="Calibri"/>
          <w:b w:val="0"/>
          <w:bCs w:val="0"/>
          <w:i w:val="0"/>
          <w:iCs w:val="0"/>
          <w:noProof/>
        </w:rPr>
        <w:t>External and Student Adivosry Board</w:t>
      </w:r>
      <w:r w:rsidRPr="004C2E50">
        <w:rPr>
          <w:rFonts w:ascii="Calibri" w:hAnsi="Calibri" w:cs="Calibri"/>
          <w:b w:val="0"/>
          <w:bCs w:val="0"/>
          <w:i w:val="0"/>
          <w:iCs w:val="0"/>
          <w:noProof/>
        </w:rPr>
        <w:tab/>
      </w:r>
      <w:r w:rsidRPr="004C2E50">
        <w:rPr>
          <w:rFonts w:ascii="Calibri" w:hAnsi="Calibri" w:cs="Calibri"/>
          <w:b w:val="0"/>
          <w:bCs w:val="0"/>
          <w:i w:val="0"/>
          <w:iCs w:val="0"/>
          <w:noProof/>
        </w:rPr>
        <w:fldChar w:fldCharType="begin"/>
      </w:r>
      <w:r w:rsidRPr="004C2E50">
        <w:rPr>
          <w:rFonts w:ascii="Calibri" w:hAnsi="Calibri" w:cs="Calibri"/>
          <w:b w:val="0"/>
          <w:bCs w:val="0"/>
          <w:i w:val="0"/>
          <w:iCs w:val="0"/>
          <w:noProof/>
        </w:rPr>
        <w:instrText xml:space="preserve"> PAGEREF _Toc98881091 \h </w:instrText>
      </w:r>
      <w:r w:rsidRPr="004C2E50">
        <w:rPr>
          <w:rFonts w:ascii="Calibri" w:hAnsi="Calibri" w:cs="Calibri"/>
          <w:b w:val="0"/>
          <w:bCs w:val="0"/>
          <w:i w:val="0"/>
          <w:iCs w:val="0"/>
          <w:noProof/>
        </w:rPr>
      </w:r>
      <w:r w:rsidRPr="004C2E50">
        <w:rPr>
          <w:rFonts w:ascii="Calibri" w:hAnsi="Calibri" w:cs="Calibri"/>
          <w:b w:val="0"/>
          <w:bCs w:val="0"/>
          <w:i w:val="0"/>
          <w:iCs w:val="0"/>
          <w:noProof/>
        </w:rPr>
        <w:fldChar w:fldCharType="separate"/>
      </w:r>
      <w:r w:rsidR="009A0641">
        <w:rPr>
          <w:rFonts w:ascii="Calibri" w:hAnsi="Calibri" w:cs="Calibri"/>
          <w:b w:val="0"/>
          <w:bCs w:val="0"/>
          <w:i w:val="0"/>
          <w:iCs w:val="0"/>
          <w:noProof/>
        </w:rPr>
        <w:t>11</w:t>
      </w:r>
      <w:r w:rsidRPr="004C2E50">
        <w:rPr>
          <w:rFonts w:ascii="Calibri" w:hAnsi="Calibri" w:cs="Calibri"/>
          <w:b w:val="0"/>
          <w:bCs w:val="0"/>
          <w:i w:val="0"/>
          <w:iCs w:val="0"/>
          <w:noProof/>
        </w:rPr>
        <w:fldChar w:fldCharType="end"/>
      </w:r>
    </w:p>
    <w:p w14:paraId="6FBCD144" w14:textId="1E66430F" w:rsidR="008813D7" w:rsidRDefault="008517A3" w:rsidP="0092644A">
      <w:pPr>
        <w:snapToGrid w:val="0"/>
        <w:spacing w:before="120" w:after="120"/>
      </w:pPr>
      <w:r w:rsidRPr="004C2E50">
        <w:rPr>
          <w:rFonts w:ascii="Calibri" w:hAnsi="Calibri" w:cs="Calibri"/>
          <w:sz w:val="24"/>
          <w:szCs w:val="24"/>
        </w:rPr>
        <w:fldChar w:fldCharType="end"/>
      </w:r>
      <w:bookmarkEnd w:id="0"/>
      <w:r w:rsidR="007F566D">
        <w:rPr>
          <w:rFonts w:ascii="Arial Unicode MS" w:hAnsi="Arial Unicode MS" w:cs="Arial Unicode MS"/>
        </w:rPr>
        <w:t xml:space="preserve"> </w:t>
      </w:r>
      <w:r>
        <w:rPr>
          <w:rFonts w:ascii="Arial Unicode MS" w:hAnsi="Arial Unicode MS" w:cs="Arial Unicode MS"/>
        </w:rPr>
        <w:br w:type="page"/>
      </w:r>
    </w:p>
    <w:p w14:paraId="16303B93" w14:textId="7D825E16" w:rsidR="007246CF" w:rsidRDefault="007246CF" w:rsidP="0092644A">
      <w:pPr>
        <w:pStyle w:val="Heading1"/>
        <w:snapToGrid w:val="0"/>
        <w:spacing w:before="120" w:after="120"/>
        <w:rPr>
          <w:rFonts w:ascii="Calibri" w:hAnsi="Calibri" w:cs="Calibri"/>
          <w:sz w:val="32"/>
          <w:szCs w:val="32"/>
        </w:rPr>
      </w:pPr>
      <w:bookmarkStart w:id="1" w:name="_Toc98881070"/>
      <w:bookmarkStart w:id="2" w:name="_Toc"/>
      <w:bookmarkStart w:id="3" w:name="_Toc39234225"/>
      <w:r w:rsidRPr="0092644A">
        <w:rPr>
          <w:rFonts w:ascii="Calibri" w:hAnsi="Calibri" w:cs="Calibri"/>
          <w:sz w:val="32"/>
          <w:szCs w:val="32"/>
        </w:rPr>
        <w:lastRenderedPageBreak/>
        <w:t>Applicants</w:t>
      </w:r>
      <w:bookmarkEnd w:id="1"/>
      <w:r w:rsidRPr="0092644A">
        <w:rPr>
          <w:rFonts w:ascii="Calibri" w:hAnsi="Calibri" w:cs="Calibri"/>
          <w:sz w:val="32"/>
          <w:szCs w:val="32"/>
        </w:rPr>
        <w:t xml:space="preserve"> </w:t>
      </w:r>
    </w:p>
    <w:p w14:paraId="47B37DCA" w14:textId="77777777" w:rsidR="0092644A" w:rsidRPr="005A584D" w:rsidRDefault="0092644A" w:rsidP="0092644A">
      <w:pPr>
        <w:snapToGrid w:val="0"/>
        <w:spacing w:before="120" w:after="120"/>
        <w:rPr>
          <w:rFonts w:ascii="Calibri" w:hAnsi="Calibri" w:cs="Calibri"/>
          <w:b/>
          <w:bCs/>
          <w:sz w:val="24"/>
          <w:szCs w:val="24"/>
        </w:rPr>
      </w:pPr>
      <w:r w:rsidRPr="005A584D">
        <w:rPr>
          <w:rFonts w:ascii="Calibri" w:hAnsi="Calibri" w:cs="Calibri"/>
          <w:b/>
          <w:bCs/>
          <w:sz w:val="24"/>
          <w:szCs w:val="24"/>
        </w:rPr>
        <w:t>NOTE: Entry level refers to Clinical Mental Health (CMH) and Rehabilitation Counseling (RC) Students.</w:t>
      </w:r>
    </w:p>
    <w:p w14:paraId="7A652B11"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 xml:space="preserve">Entry level </w:t>
      </w:r>
    </w:p>
    <w:p w14:paraId="5DD64797" w14:textId="226F5BD4" w:rsidR="00795689" w:rsidRPr="00A26930" w:rsidRDefault="00795689" w:rsidP="0079568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color w:val="auto"/>
          <w:sz w:val="24"/>
          <w:szCs w:val="24"/>
        </w:rPr>
      </w:pPr>
      <w:r>
        <w:rPr>
          <w:rFonts w:ascii="Calibri" w:hAnsi="Calibri" w:cs="Calibri"/>
          <w:sz w:val="24"/>
          <w:szCs w:val="24"/>
        </w:rPr>
        <w:t xml:space="preserve">43 applicants in FY2021; 41 in </w:t>
      </w:r>
      <w:r w:rsidRPr="00D55017">
        <w:rPr>
          <w:rFonts w:ascii="Calibri" w:hAnsi="Calibri" w:cs="Calibri"/>
          <w:sz w:val="24"/>
          <w:szCs w:val="24"/>
        </w:rPr>
        <w:t xml:space="preserve">Rehabilitation Counseling (RC) and </w:t>
      </w:r>
      <w:r>
        <w:rPr>
          <w:rFonts w:ascii="Calibri" w:hAnsi="Calibri" w:cs="Calibri"/>
          <w:sz w:val="24"/>
          <w:szCs w:val="24"/>
        </w:rPr>
        <w:t>2</w:t>
      </w:r>
      <w:r w:rsidRPr="00D55017">
        <w:rPr>
          <w:rFonts w:ascii="Calibri" w:hAnsi="Calibri" w:cs="Calibri"/>
          <w:sz w:val="24"/>
          <w:szCs w:val="24"/>
        </w:rPr>
        <w:t xml:space="preserve"> in Clinical Mental </w:t>
      </w:r>
      <w:r w:rsidRPr="00A26930">
        <w:rPr>
          <w:rFonts w:ascii="Calibri" w:hAnsi="Calibri" w:cs="Calibri"/>
          <w:color w:val="auto"/>
          <w:sz w:val="24"/>
          <w:szCs w:val="24"/>
        </w:rPr>
        <w:t>Health Counseling (CMHC</w:t>
      </w:r>
      <w:proofErr w:type="gramStart"/>
      <w:r w:rsidRPr="00A26930">
        <w:rPr>
          <w:rFonts w:ascii="Calibri" w:hAnsi="Calibri" w:cs="Calibri"/>
          <w:color w:val="auto"/>
          <w:sz w:val="24"/>
          <w:szCs w:val="24"/>
        </w:rPr>
        <w:t>).</w:t>
      </w:r>
      <w:r w:rsidRPr="00A26930">
        <w:rPr>
          <w:rFonts w:ascii="Calibri" w:hAnsi="Calibri" w:cs="Calibri"/>
          <w:color w:val="auto"/>
          <w:sz w:val="24"/>
          <w:szCs w:val="24"/>
          <w:vertAlign w:val="superscript"/>
        </w:rPr>
        <w:t>b</w:t>
      </w:r>
      <w:proofErr w:type="gramEnd"/>
      <w:r w:rsidRPr="00A26930">
        <w:rPr>
          <w:rFonts w:ascii="Calibri" w:hAnsi="Calibri" w:cs="Calibri"/>
          <w:color w:val="auto"/>
          <w:sz w:val="24"/>
          <w:szCs w:val="24"/>
        </w:rPr>
        <w:t xml:space="preserve"> </w:t>
      </w:r>
    </w:p>
    <w:p w14:paraId="240DDD02" w14:textId="13D476E5" w:rsidR="00795689" w:rsidRPr="00A26930" w:rsidRDefault="00795689" w:rsidP="7D2A878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rPr>
          <w:rFonts w:ascii="Calibri" w:hAnsi="Calibri" w:cs="Calibri"/>
          <w:color w:val="auto"/>
          <w:sz w:val="24"/>
          <w:szCs w:val="24"/>
        </w:rPr>
      </w:pPr>
      <w:r w:rsidRPr="00A26930">
        <w:rPr>
          <w:rFonts w:ascii="Calibri" w:hAnsi="Calibri" w:cs="Calibri"/>
          <w:color w:val="auto"/>
          <w:sz w:val="24"/>
          <w:szCs w:val="24"/>
        </w:rPr>
        <w:t xml:space="preserve">Among 43 applicants, </w:t>
      </w:r>
      <w:r w:rsidR="00957138" w:rsidRPr="00A26930">
        <w:rPr>
          <w:rFonts w:ascii="Calibri" w:hAnsi="Calibri" w:cs="Calibri"/>
          <w:color w:val="auto"/>
          <w:sz w:val="24"/>
          <w:szCs w:val="24"/>
        </w:rPr>
        <w:t xml:space="preserve">32 (74.4%) applicants admitted in Fall 2021, </w:t>
      </w:r>
      <w:r w:rsidRPr="00A26930">
        <w:rPr>
          <w:rFonts w:ascii="Calibri" w:hAnsi="Calibri" w:cs="Calibri"/>
          <w:color w:val="auto"/>
          <w:sz w:val="24"/>
          <w:szCs w:val="24"/>
        </w:rPr>
        <w:t>18</w:t>
      </w:r>
      <w:r w:rsidR="00520AB5" w:rsidRPr="00A26930">
        <w:rPr>
          <w:rFonts w:ascii="Calibri" w:hAnsi="Calibri" w:cs="Calibri"/>
          <w:color w:val="auto"/>
          <w:sz w:val="24"/>
          <w:szCs w:val="24"/>
        </w:rPr>
        <w:t xml:space="preserve"> (41.9%)</w:t>
      </w:r>
      <w:r w:rsidRPr="00A26930">
        <w:rPr>
          <w:rFonts w:ascii="Calibri" w:hAnsi="Calibri" w:cs="Calibri"/>
          <w:color w:val="auto"/>
          <w:sz w:val="24"/>
          <w:szCs w:val="24"/>
        </w:rPr>
        <w:t xml:space="preserve"> applicants enrolled, 14</w:t>
      </w:r>
      <w:r w:rsidR="00520AB5" w:rsidRPr="00A26930">
        <w:rPr>
          <w:rFonts w:ascii="Calibri" w:hAnsi="Calibri" w:cs="Calibri"/>
          <w:color w:val="auto"/>
          <w:sz w:val="24"/>
          <w:szCs w:val="24"/>
        </w:rPr>
        <w:t xml:space="preserve"> (32.6%)</w:t>
      </w:r>
      <w:r w:rsidRPr="00A26930">
        <w:rPr>
          <w:rFonts w:ascii="Calibri" w:hAnsi="Calibri" w:cs="Calibri"/>
          <w:color w:val="auto"/>
          <w:sz w:val="24"/>
          <w:szCs w:val="24"/>
        </w:rPr>
        <w:t xml:space="preserve"> applicants admitted but no show, 2</w:t>
      </w:r>
      <w:r w:rsidR="00520AB5" w:rsidRPr="00A26930">
        <w:rPr>
          <w:rFonts w:ascii="Calibri" w:hAnsi="Calibri" w:cs="Calibri"/>
          <w:color w:val="auto"/>
          <w:sz w:val="24"/>
          <w:szCs w:val="24"/>
        </w:rPr>
        <w:t xml:space="preserve"> (4.7%)</w:t>
      </w:r>
      <w:r w:rsidRPr="00A26930">
        <w:rPr>
          <w:rFonts w:ascii="Calibri" w:hAnsi="Calibri" w:cs="Calibri"/>
          <w:color w:val="auto"/>
          <w:sz w:val="24"/>
          <w:szCs w:val="24"/>
        </w:rPr>
        <w:t xml:space="preserve"> pending, and 9</w:t>
      </w:r>
      <w:r w:rsidR="00520AB5" w:rsidRPr="00A26930">
        <w:rPr>
          <w:rFonts w:ascii="Calibri" w:hAnsi="Calibri" w:cs="Calibri"/>
          <w:color w:val="auto"/>
          <w:sz w:val="24"/>
          <w:szCs w:val="24"/>
        </w:rPr>
        <w:t xml:space="preserve"> (20.9%)</w:t>
      </w:r>
      <w:r w:rsidRPr="00A26930">
        <w:rPr>
          <w:rFonts w:ascii="Calibri" w:hAnsi="Calibri" w:cs="Calibri"/>
          <w:color w:val="auto"/>
          <w:sz w:val="24"/>
          <w:szCs w:val="24"/>
        </w:rPr>
        <w:t xml:space="preserve"> rejected the admission</w:t>
      </w:r>
      <w:r w:rsidR="00F23206" w:rsidRPr="00A26930">
        <w:rPr>
          <w:rFonts w:ascii="Calibri" w:hAnsi="Calibri" w:cs="Calibri"/>
          <w:color w:val="auto"/>
          <w:sz w:val="24"/>
          <w:szCs w:val="24"/>
        </w:rPr>
        <w:t xml:space="preserve"> by the program or the graduate school</w:t>
      </w:r>
      <w:r w:rsidRPr="00A26930">
        <w:rPr>
          <w:rFonts w:ascii="Calibri" w:hAnsi="Calibri" w:cs="Calibri"/>
          <w:color w:val="auto"/>
          <w:sz w:val="24"/>
          <w:szCs w:val="24"/>
        </w:rPr>
        <w:t xml:space="preserve">. </w:t>
      </w:r>
    </w:p>
    <w:p w14:paraId="0069F866"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Doctoral level</w:t>
      </w:r>
    </w:p>
    <w:p w14:paraId="7C6B0BFC" w14:textId="77777777" w:rsidR="0050539D" w:rsidRPr="00D55017" w:rsidRDefault="0050539D" w:rsidP="0092644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1 doctoral applicant in FY2021</w:t>
      </w:r>
    </w:p>
    <w:p w14:paraId="6D2D355D" w14:textId="77777777" w:rsidR="0050539D" w:rsidRPr="0050539D" w:rsidRDefault="0050539D" w:rsidP="0092644A">
      <w:pPr>
        <w:snapToGrid w:val="0"/>
        <w:spacing w:before="120" w:after="120"/>
      </w:pPr>
    </w:p>
    <w:p w14:paraId="2278565A" w14:textId="49D20F30" w:rsidR="007246CF" w:rsidRPr="0092644A" w:rsidRDefault="007246CF" w:rsidP="0092644A">
      <w:pPr>
        <w:pStyle w:val="Heading1"/>
        <w:snapToGrid w:val="0"/>
        <w:spacing w:before="120" w:after="120"/>
        <w:rPr>
          <w:rFonts w:ascii="Calibri" w:hAnsi="Calibri" w:cs="Calibri"/>
          <w:sz w:val="32"/>
          <w:szCs w:val="32"/>
        </w:rPr>
      </w:pPr>
      <w:bookmarkStart w:id="4" w:name="_Toc98881071"/>
      <w:r w:rsidRPr="0092644A">
        <w:rPr>
          <w:rFonts w:ascii="Calibri" w:hAnsi="Calibri" w:cs="Calibri"/>
          <w:sz w:val="32"/>
          <w:szCs w:val="32"/>
        </w:rPr>
        <w:t>Characteristics of Applicants</w:t>
      </w:r>
      <w:bookmarkEnd w:id="4"/>
    </w:p>
    <w:p w14:paraId="5C23E1C3"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 xml:space="preserve">Entry level </w:t>
      </w:r>
    </w:p>
    <w:p w14:paraId="56304A50" w14:textId="78AA331A" w:rsidR="003331BD" w:rsidRPr="003331BD" w:rsidRDefault="003331BD" w:rsidP="003331B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360"/>
        <w:rPr>
          <w:rFonts w:ascii="Calibri" w:hAnsi="Calibri" w:cs="Calibri"/>
          <w:sz w:val="24"/>
          <w:szCs w:val="24"/>
        </w:rPr>
      </w:pPr>
      <w:r>
        <w:rPr>
          <w:rFonts w:ascii="Calibri" w:hAnsi="Calibri" w:cs="Calibri"/>
          <w:sz w:val="24"/>
          <w:szCs w:val="24"/>
        </w:rPr>
        <w:t>Among 43 applicants,</w:t>
      </w:r>
    </w:p>
    <w:p w14:paraId="2B510462" w14:textId="7809879F" w:rsidR="003331BD" w:rsidRPr="00D55017" w:rsidRDefault="00AB2F86" w:rsidP="003331B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Pr>
          <w:rFonts w:ascii="Calibri" w:hAnsi="Calibri" w:cs="Calibri"/>
          <w:sz w:val="24"/>
          <w:szCs w:val="24"/>
        </w:rPr>
        <w:t>33</w:t>
      </w:r>
      <w:r w:rsidR="003331BD" w:rsidRPr="00D55017">
        <w:rPr>
          <w:rFonts w:ascii="Calibri" w:hAnsi="Calibri" w:cs="Calibri"/>
          <w:sz w:val="24"/>
          <w:szCs w:val="24"/>
        </w:rPr>
        <w:t xml:space="preserve"> (76.</w:t>
      </w:r>
      <w:r>
        <w:rPr>
          <w:rFonts w:ascii="Calibri" w:hAnsi="Calibri" w:cs="Calibri"/>
          <w:sz w:val="24"/>
          <w:szCs w:val="24"/>
        </w:rPr>
        <w:t>7</w:t>
      </w:r>
      <w:r w:rsidR="003331BD" w:rsidRPr="00D55017">
        <w:rPr>
          <w:rFonts w:ascii="Calibri" w:hAnsi="Calibri" w:cs="Calibri"/>
          <w:sz w:val="24"/>
          <w:szCs w:val="24"/>
        </w:rPr>
        <w:t xml:space="preserve">%) White/European Americans, </w:t>
      </w:r>
      <w:r w:rsidR="000E374F">
        <w:rPr>
          <w:rFonts w:ascii="Calibri" w:hAnsi="Calibri" w:cs="Calibri"/>
          <w:sz w:val="24"/>
          <w:szCs w:val="24"/>
        </w:rPr>
        <w:t>3</w:t>
      </w:r>
      <w:r w:rsidR="003331BD" w:rsidRPr="00D55017">
        <w:rPr>
          <w:rFonts w:ascii="Calibri" w:hAnsi="Calibri" w:cs="Calibri"/>
          <w:sz w:val="24"/>
          <w:szCs w:val="24"/>
        </w:rPr>
        <w:t xml:space="preserve"> (</w:t>
      </w:r>
      <w:r w:rsidR="000E374F">
        <w:rPr>
          <w:rFonts w:ascii="Calibri" w:hAnsi="Calibri" w:cs="Calibri"/>
          <w:sz w:val="24"/>
          <w:szCs w:val="24"/>
        </w:rPr>
        <w:t>7</w:t>
      </w:r>
      <w:r w:rsidR="003331BD" w:rsidRPr="00D55017">
        <w:rPr>
          <w:rFonts w:ascii="Calibri" w:hAnsi="Calibri" w:cs="Calibri"/>
          <w:sz w:val="24"/>
          <w:szCs w:val="24"/>
        </w:rPr>
        <w:t xml:space="preserve">%) Black/African Americans, </w:t>
      </w:r>
      <w:r w:rsidR="000E374F">
        <w:rPr>
          <w:rFonts w:ascii="Calibri" w:hAnsi="Calibri" w:cs="Calibri"/>
          <w:sz w:val="24"/>
          <w:szCs w:val="24"/>
        </w:rPr>
        <w:t xml:space="preserve">1 (2.3%) Hispanic/Latinx, </w:t>
      </w:r>
      <w:r w:rsidR="003331BD" w:rsidRPr="00D55017">
        <w:rPr>
          <w:rFonts w:ascii="Calibri" w:hAnsi="Calibri" w:cs="Calibri"/>
          <w:sz w:val="24"/>
          <w:szCs w:val="24"/>
        </w:rPr>
        <w:t>2 (</w:t>
      </w:r>
      <w:r w:rsidR="000E374F">
        <w:rPr>
          <w:rFonts w:ascii="Calibri" w:hAnsi="Calibri" w:cs="Calibri"/>
          <w:sz w:val="24"/>
          <w:szCs w:val="24"/>
        </w:rPr>
        <w:t>4.7</w:t>
      </w:r>
      <w:r w:rsidR="003331BD" w:rsidRPr="00D55017">
        <w:rPr>
          <w:rFonts w:ascii="Calibri" w:hAnsi="Calibri" w:cs="Calibri"/>
          <w:sz w:val="24"/>
          <w:szCs w:val="24"/>
        </w:rPr>
        <w:t>%) Asian/Asian Americans</w:t>
      </w:r>
      <w:r>
        <w:rPr>
          <w:rFonts w:ascii="Calibri" w:hAnsi="Calibri" w:cs="Calibri"/>
          <w:sz w:val="24"/>
          <w:szCs w:val="24"/>
        </w:rPr>
        <w:t xml:space="preserve">, 1 </w:t>
      </w:r>
      <w:r w:rsidR="000E374F">
        <w:rPr>
          <w:rFonts w:ascii="Calibri" w:hAnsi="Calibri" w:cs="Calibri"/>
          <w:sz w:val="24"/>
          <w:szCs w:val="24"/>
        </w:rPr>
        <w:t xml:space="preserve">(2.3%) </w:t>
      </w:r>
      <w:r>
        <w:rPr>
          <w:rFonts w:ascii="Calibri" w:hAnsi="Calibri" w:cs="Calibri"/>
          <w:sz w:val="24"/>
          <w:szCs w:val="24"/>
        </w:rPr>
        <w:t>multiracial</w:t>
      </w:r>
      <w:r w:rsidR="000E374F">
        <w:rPr>
          <w:rFonts w:ascii="Calibri" w:hAnsi="Calibri" w:cs="Calibri"/>
          <w:sz w:val="24"/>
          <w:szCs w:val="24"/>
        </w:rPr>
        <w:t>, 2 (4.7%) nonresident alien</w:t>
      </w:r>
      <w:r w:rsidR="000E374F" w:rsidRPr="000E374F">
        <w:rPr>
          <w:rFonts w:ascii="Calibri" w:hAnsi="Calibri" w:cs="Calibri"/>
          <w:sz w:val="24"/>
          <w:szCs w:val="24"/>
        </w:rPr>
        <w:t xml:space="preserve"> </w:t>
      </w:r>
      <w:r w:rsidR="000E374F">
        <w:rPr>
          <w:rFonts w:ascii="Calibri" w:hAnsi="Calibri" w:cs="Calibri"/>
          <w:sz w:val="24"/>
          <w:szCs w:val="24"/>
        </w:rPr>
        <w:t xml:space="preserve">and 1 (2.3%) </w:t>
      </w:r>
      <w:proofErr w:type="spellStart"/>
      <w:proofErr w:type="gramStart"/>
      <w:r w:rsidR="000E374F">
        <w:rPr>
          <w:rFonts w:ascii="Calibri" w:hAnsi="Calibri" w:cs="Calibri"/>
          <w:sz w:val="24"/>
          <w:szCs w:val="24"/>
        </w:rPr>
        <w:t>unknown</w:t>
      </w:r>
      <w:r w:rsidR="003331BD" w:rsidRPr="00D55017">
        <w:rPr>
          <w:rFonts w:ascii="Calibri" w:hAnsi="Calibri" w:cs="Calibri"/>
          <w:sz w:val="24"/>
          <w:szCs w:val="24"/>
        </w:rPr>
        <w:t>.</w:t>
      </w:r>
      <w:r w:rsidR="003331BD" w:rsidRPr="00D55017">
        <w:rPr>
          <w:rFonts w:ascii="Calibri" w:hAnsi="Calibri" w:cs="Calibri"/>
          <w:sz w:val="24"/>
          <w:szCs w:val="24"/>
          <w:vertAlign w:val="superscript"/>
        </w:rPr>
        <w:t>a</w:t>
      </w:r>
      <w:proofErr w:type="spellEnd"/>
      <w:proofErr w:type="gramEnd"/>
    </w:p>
    <w:p w14:paraId="633923B1" w14:textId="7E1256E5" w:rsidR="003331BD" w:rsidRPr="00D55017" w:rsidRDefault="003331BD" w:rsidP="0092644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Pr>
          <w:rFonts w:ascii="Calibri" w:hAnsi="Calibri" w:cs="Calibri"/>
          <w:sz w:val="24"/>
          <w:szCs w:val="24"/>
        </w:rPr>
        <w:t>29 (</w:t>
      </w:r>
      <w:r w:rsidR="000E374F">
        <w:rPr>
          <w:rFonts w:ascii="Calibri" w:hAnsi="Calibri" w:cs="Calibri"/>
          <w:sz w:val="24"/>
          <w:szCs w:val="24"/>
        </w:rPr>
        <w:t>67.4%</w:t>
      </w:r>
      <w:r>
        <w:rPr>
          <w:rFonts w:ascii="Calibri" w:hAnsi="Calibri" w:cs="Calibri"/>
          <w:sz w:val="24"/>
          <w:szCs w:val="24"/>
        </w:rPr>
        <w:t>) females, and 13 (</w:t>
      </w:r>
      <w:r w:rsidR="000E374F">
        <w:rPr>
          <w:rFonts w:ascii="Calibri" w:hAnsi="Calibri" w:cs="Calibri"/>
          <w:sz w:val="24"/>
          <w:szCs w:val="24"/>
        </w:rPr>
        <w:t>30.2</w:t>
      </w:r>
      <w:r>
        <w:rPr>
          <w:rFonts w:ascii="Calibri" w:hAnsi="Calibri" w:cs="Calibri"/>
          <w:sz w:val="24"/>
          <w:szCs w:val="24"/>
        </w:rPr>
        <w:t>%) males</w:t>
      </w:r>
      <w:r w:rsidR="000E374F">
        <w:rPr>
          <w:rFonts w:ascii="Calibri" w:hAnsi="Calibri" w:cs="Calibri"/>
          <w:sz w:val="24"/>
          <w:szCs w:val="24"/>
        </w:rPr>
        <w:t>.</w:t>
      </w:r>
    </w:p>
    <w:p w14:paraId="2A5E6ABD"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Doctoral level</w:t>
      </w:r>
    </w:p>
    <w:p w14:paraId="0331A630" w14:textId="77777777" w:rsidR="0050539D" w:rsidRPr="00D55017" w:rsidRDefault="0050539D"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1 White/European American female.</w:t>
      </w:r>
    </w:p>
    <w:p w14:paraId="1A9D6E3F" w14:textId="77777777" w:rsidR="007246CF" w:rsidRPr="007246CF" w:rsidRDefault="007246CF" w:rsidP="0092644A">
      <w:pPr>
        <w:snapToGrid w:val="0"/>
        <w:spacing w:before="120" w:after="120"/>
      </w:pPr>
    </w:p>
    <w:p w14:paraId="39B50C99" w14:textId="7D6F0478" w:rsidR="008813D7" w:rsidRPr="0092644A" w:rsidRDefault="007246CF" w:rsidP="0092644A">
      <w:pPr>
        <w:pStyle w:val="Heading1"/>
        <w:snapToGrid w:val="0"/>
        <w:spacing w:before="120" w:after="120"/>
        <w:rPr>
          <w:rFonts w:ascii="Calibri" w:hAnsi="Calibri" w:cs="Calibri"/>
          <w:sz w:val="32"/>
          <w:szCs w:val="32"/>
        </w:rPr>
      </w:pPr>
      <w:bookmarkStart w:id="5" w:name="_Toc98881072"/>
      <w:bookmarkEnd w:id="2"/>
      <w:bookmarkEnd w:id="3"/>
      <w:r w:rsidRPr="0092644A">
        <w:rPr>
          <w:rFonts w:ascii="Calibri" w:hAnsi="Calibri" w:cs="Calibri"/>
          <w:sz w:val="32"/>
          <w:szCs w:val="32"/>
        </w:rPr>
        <w:t>Enrollment</w:t>
      </w:r>
      <w:bookmarkEnd w:id="5"/>
    </w:p>
    <w:p w14:paraId="03221039"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 xml:space="preserve">Entry level </w:t>
      </w:r>
    </w:p>
    <w:p w14:paraId="4CD5130D" w14:textId="6143AAC5" w:rsidR="0050539D" w:rsidRPr="00D55017" w:rsidRDefault="00A13342" w:rsidP="0092644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Pr>
          <w:rFonts w:ascii="Calibri" w:hAnsi="Calibri" w:cs="Calibri"/>
          <w:sz w:val="24"/>
          <w:szCs w:val="24"/>
        </w:rPr>
        <w:t>62</w:t>
      </w:r>
      <w:r w:rsidRPr="00D55017">
        <w:rPr>
          <w:rFonts w:ascii="Calibri" w:hAnsi="Calibri" w:cs="Calibri"/>
          <w:sz w:val="24"/>
          <w:szCs w:val="24"/>
        </w:rPr>
        <w:t xml:space="preserve"> </w:t>
      </w:r>
      <w:r w:rsidR="0050539D" w:rsidRPr="00D55017">
        <w:rPr>
          <w:rFonts w:ascii="Calibri" w:hAnsi="Calibri" w:cs="Calibri"/>
          <w:sz w:val="24"/>
          <w:szCs w:val="24"/>
        </w:rPr>
        <w:t xml:space="preserve">students enrolled in FY </w:t>
      </w:r>
      <w:proofErr w:type="gramStart"/>
      <w:r w:rsidR="0050539D" w:rsidRPr="00D55017">
        <w:rPr>
          <w:rFonts w:ascii="Calibri" w:hAnsi="Calibri" w:cs="Calibri"/>
          <w:sz w:val="24"/>
          <w:szCs w:val="24"/>
        </w:rPr>
        <w:t>2021</w:t>
      </w:r>
      <w:r>
        <w:rPr>
          <w:rFonts w:ascii="Calibri" w:hAnsi="Calibri" w:cs="Calibri"/>
          <w:sz w:val="24"/>
          <w:szCs w:val="24"/>
        </w:rPr>
        <w:t>;</w:t>
      </w:r>
      <w:proofErr w:type="gramEnd"/>
      <w:r w:rsidR="0050539D" w:rsidRPr="00D55017">
        <w:rPr>
          <w:rFonts w:ascii="Calibri" w:hAnsi="Calibri" w:cs="Calibri"/>
          <w:sz w:val="24"/>
          <w:szCs w:val="24"/>
        </w:rPr>
        <w:t xml:space="preserve"> </w:t>
      </w:r>
      <w:r>
        <w:rPr>
          <w:rFonts w:ascii="Calibri" w:hAnsi="Calibri" w:cs="Calibri"/>
          <w:sz w:val="24"/>
          <w:szCs w:val="24"/>
        </w:rPr>
        <w:t>40</w:t>
      </w:r>
      <w:r w:rsidR="00B00548" w:rsidRPr="00D55017">
        <w:rPr>
          <w:rFonts w:ascii="Calibri" w:hAnsi="Calibri" w:cs="Calibri"/>
          <w:sz w:val="24"/>
          <w:szCs w:val="24"/>
        </w:rPr>
        <w:t xml:space="preserve"> </w:t>
      </w:r>
      <w:r w:rsidR="0050539D" w:rsidRPr="00D55017">
        <w:rPr>
          <w:rFonts w:ascii="Calibri" w:hAnsi="Calibri" w:cs="Calibri"/>
          <w:sz w:val="24"/>
          <w:szCs w:val="24"/>
        </w:rPr>
        <w:t xml:space="preserve">in RC, and </w:t>
      </w:r>
      <w:r>
        <w:rPr>
          <w:rFonts w:ascii="Calibri" w:hAnsi="Calibri" w:cs="Calibri"/>
          <w:sz w:val="24"/>
          <w:szCs w:val="24"/>
        </w:rPr>
        <w:t>22</w:t>
      </w:r>
      <w:r w:rsidR="00B00548">
        <w:rPr>
          <w:rFonts w:ascii="Calibri" w:hAnsi="Calibri" w:cs="Calibri"/>
          <w:sz w:val="24"/>
          <w:szCs w:val="24"/>
        </w:rPr>
        <w:t xml:space="preserve"> CMHC</w:t>
      </w:r>
      <w:r w:rsidR="0050539D" w:rsidRPr="00D55017">
        <w:rPr>
          <w:rFonts w:ascii="Calibri" w:hAnsi="Calibri" w:cs="Calibri"/>
          <w:sz w:val="24"/>
          <w:szCs w:val="24"/>
        </w:rPr>
        <w:t xml:space="preserve">. </w:t>
      </w:r>
    </w:p>
    <w:p w14:paraId="2548CA58"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Doctoral level</w:t>
      </w:r>
    </w:p>
    <w:p w14:paraId="74875CAB" w14:textId="77777777" w:rsidR="0050539D" w:rsidRPr="00D55017" w:rsidRDefault="0050539D"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6 doctoral students</w:t>
      </w:r>
    </w:p>
    <w:p w14:paraId="270B6CBA" w14:textId="77777777" w:rsidR="0050539D" w:rsidRPr="0050539D" w:rsidRDefault="0050539D" w:rsidP="0092644A">
      <w:pPr>
        <w:snapToGrid w:val="0"/>
        <w:spacing w:before="120" w:after="120"/>
      </w:pPr>
    </w:p>
    <w:p w14:paraId="4D47B368" w14:textId="3CF10EEF" w:rsidR="007246CF" w:rsidRPr="0092644A" w:rsidRDefault="007246CF" w:rsidP="0092644A">
      <w:pPr>
        <w:pStyle w:val="Heading1"/>
        <w:snapToGrid w:val="0"/>
        <w:spacing w:before="120" w:after="120"/>
        <w:rPr>
          <w:rFonts w:ascii="Calibri" w:hAnsi="Calibri" w:cs="Calibri"/>
          <w:sz w:val="32"/>
          <w:szCs w:val="32"/>
        </w:rPr>
      </w:pPr>
      <w:bookmarkStart w:id="6" w:name="_Toc98881073"/>
      <w:r w:rsidRPr="0092644A">
        <w:rPr>
          <w:rFonts w:ascii="Calibri" w:hAnsi="Calibri" w:cs="Calibri"/>
          <w:sz w:val="32"/>
          <w:szCs w:val="32"/>
        </w:rPr>
        <w:t>Characteristics of Current Students in Counselor Education</w:t>
      </w:r>
      <w:bookmarkEnd w:id="6"/>
    </w:p>
    <w:p w14:paraId="426D1D49"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 xml:space="preserve">Entry level </w:t>
      </w:r>
    </w:p>
    <w:p w14:paraId="6F094E7C" w14:textId="1D67955A" w:rsidR="0050539D" w:rsidRPr="00D55017" w:rsidRDefault="0050539D" w:rsidP="0092644A">
      <w:pPr>
        <w:snapToGrid w:val="0"/>
        <w:spacing w:before="120" w:after="120"/>
        <w:ind w:left="360"/>
        <w:rPr>
          <w:rFonts w:ascii="Calibri" w:hAnsi="Calibri" w:cs="Calibri"/>
          <w:i/>
          <w:iCs/>
          <w:sz w:val="24"/>
          <w:szCs w:val="24"/>
        </w:rPr>
      </w:pPr>
      <w:r w:rsidRPr="00D55017">
        <w:rPr>
          <w:rFonts w:ascii="Calibri" w:hAnsi="Calibri" w:cs="Calibri"/>
          <w:sz w:val="24"/>
          <w:szCs w:val="24"/>
        </w:rPr>
        <w:t xml:space="preserve">Among </w:t>
      </w:r>
      <w:r w:rsidR="00A13342">
        <w:rPr>
          <w:rFonts w:ascii="Calibri" w:hAnsi="Calibri" w:cs="Calibri"/>
          <w:sz w:val="24"/>
          <w:szCs w:val="24"/>
        </w:rPr>
        <w:t>62</w:t>
      </w:r>
      <w:r w:rsidRPr="00D55017">
        <w:rPr>
          <w:rFonts w:ascii="Calibri" w:hAnsi="Calibri" w:cs="Calibri"/>
          <w:sz w:val="24"/>
          <w:szCs w:val="24"/>
        </w:rPr>
        <w:t xml:space="preserve"> enrolling students,</w:t>
      </w:r>
    </w:p>
    <w:p w14:paraId="5314EA80" w14:textId="7862F580" w:rsidR="0050539D" w:rsidRPr="00D55017" w:rsidRDefault="00B317CB" w:rsidP="0092644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Pr>
          <w:rFonts w:ascii="Calibri" w:hAnsi="Calibri" w:cs="Calibri"/>
          <w:sz w:val="24"/>
          <w:szCs w:val="24"/>
        </w:rPr>
        <w:t>40</w:t>
      </w:r>
      <w:r w:rsidR="0050539D" w:rsidRPr="00D55017">
        <w:rPr>
          <w:rFonts w:ascii="Calibri" w:hAnsi="Calibri" w:cs="Calibri"/>
          <w:sz w:val="24"/>
          <w:szCs w:val="24"/>
        </w:rPr>
        <w:t xml:space="preserve"> (</w:t>
      </w:r>
      <w:r>
        <w:rPr>
          <w:rFonts w:ascii="Calibri" w:hAnsi="Calibri" w:cs="Calibri"/>
          <w:sz w:val="24"/>
          <w:szCs w:val="24"/>
        </w:rPr>
        <w:t>64.5</w:t>
      </w:r>
      <w:r w:rsidR="0050539D" w:rsidRPr="00D55017">
        <w:rPr>
          <w:rFonts w:ascii="Calibri" w:hAnsi="Calibri" w:cs="Calibri"/>
          <w:sz w:val="24"/>
          <w:szCs w:val="24"/>
        </w:rPr>
        <w:t xml:space="preserve">%) identified as White/European Americans, </w:t>
      </w:r>
      <w:r w:rsidR="00A13342">
        <w:rPr>
          <w:rFonts w:ascii="Calibri" w:hAnsi="Calibri" w:cs="Calibri"/>
          <w:sz w:val="24"/>
          <w:szCs w:val="24"/>
          <w:lang w:eastAsia="zh-TW"/>
        </w:rPr>
        <w:t>12</w:t>
      </w:r>
      <w:r w:rsidR="0050539D" w:rsidRPr="00D55017">
        <w:rPr>
          <w:rFonts w:ascii="Calibri" w:hAnsi="Calibri" w:cs="Calibri"/>
          <w:sz w:val="24"/>
          <w:szCs w:val="24"/>
        </w:rPr>
        <w:t xml:space="preserve"> (</w:t>
      </w:r>
      <w:r>
        <w:rPr>
          <w:rFonts w:ascii="Calibri" w:hAnsi="Calibri" w:cs="Calibri"/>
          <w:sz w:val="24"/>
          <w:szCs w:val="24"/>
          <w:lang w:eastAsia="zh-TW"/>
        </w:rPr>
        <w:t>19.4</w:t>
      </w:r>
      <w:r w:rsidR="0050539D" w:rsidRPr="00D55017">
        <w:rPr>
          <w:rFonts w:ascii="Calibri" w:hAnsi="Calibri" w:cs="Calibri"/>
          <w:sz w:val="24"/>
          <w:szCs w:val="24"/>
        </w:rPr>
        <w:t xml:space="preserve">%) Black/African Americans, </w:t>
      </w:r>
      <w:r w:rsidR="0050539D" w:rsidRPr="00D55017">
        <w:rPr>
          <w:rFonts w:ascii="Calibri" w:hAnsi="Calibri" w:cs="Calibri"/>
          <w:sz w:val="24"/>
          <w:szCs w:val="24"/>
          <w:lang w:eastAsia="zh-TW"/>
        </w:rPr>
        <w:t>7</w:t>
      </w:r>
      <w:r w:rsidR="0050539D" w:rsidRPr="00D55017">
        <w:rPr>
          <w:rFonts w:ascii="Calibri" w:hAnsi="Calibri" w:cs="Calibri"/>
          <w:sz w:val="24"/>
          <w:szCs w:val="24"/>
        </w:rPr>
        <w:t xml:space="preserve"> (</w:t>
      </w:r>
      <w:r>
        <w:rPr>
          <w:rFonts w:ascii="Calibri" w:hAnsi="Calibri" w:cs="Calibri"/>
          <w:sz w:val="24"/>
          <w:szCs w:val="24"/>
          <w:lang w:eastAsia="zh-TW"/>
        </w:rPr>
        <w:t>11.3</w:t>
      </w:r>
      <w:r w:rsidR="0050539D" w:rsidRPr="00D55017">
        <w:rPr>
          <w:rFonts w:ascii="Calibri" w:hAnsi="Calibri" w:cs="Calibri"/>
          <w:sz w:val="24"/>
          <w:szCs w:val="24"/>
        </w:rPr>
        <w:t xml:space="preserve">%) Hispanic/Latinx, </w:t>
      </w:r>
      <w:r>
        <w:rPr>
          <w:rFonts w:ascii="Calibri" w:hAnsi="Calibri" w:cs="Calibri"/>
          <w:sz w:val="24"/>
          <w:szCs w:val="24"/>
          <w:lang w:eastAsia="zh-TW"/>
        </w:rPr>
        <w:t>2</w:t>
      </w:r>
      <w:r w:rsidR="0050539D" w:rsidRPr="00D55017">
        <w:rPr>
          <w:rFonts w:ascii="Calibri" w:hAnsi="Calibri" w:cs="Calibri"/>
          <w:sz w:val="24"/>
          <w:szCs w:val="24"/>
        </w:rPr>
        <w:t xml:space="preserve"> (</w:t>
      </w:r>
      <w:r>
        <w:rPr>
          <w:rFonts w:ascii="Calibri" w:hAnsi="Calibri" w:cs="Calibri"/>
          <w:sz w:val="24"/>
          <w:szCs w:val="24"/>
          <w:lang w:eastAsia="zh-TW"/>
        </w:rPr>
        <w:t>3.2</w:t>
      </w:r>
      <w:r w:rsidR="0050539D" w:rsidRPr="00D55017">
        <w:rPr>
          <w:rFonts w:ascii="Calibri" w:hAnsi="Calibri" w:cs="Calibri"/>
          <w:sz w:val="24"/>
          <w:szCs w:val="24"/>
        </w:rPr>
        <w:t xml:space="preserve">%) Asian/Asian Americans, and </w:t>
      </w:r>
      <w:r>
        <w:rPr>
          <w:rFonts w:ascii="Calibri" w:hAnsi="Calibri" w:cs="Calibri"/>
          <w:sz w:val="24"/>
          <w:szCs w:val="24"/>
          <w:lang w:eastAsia="zh-TW"/>
        </w:rPr>
        <w:t>1</w:t>
      </w:r>
      <w:r w:rsidR="0050539D" w:rsidRPr="00D55017">
        <w:rPr>
          <w:rFonts w:ascii="Calibri" w:hAnsi="Calibri" w:cs="Calibri"/>
          <w:sz w:val="24"/>
          <w:szCs w:val="24"/>
          <w:lang w:eastAsia="zh-TW"/>
        </w:rPr>
        <w:t xml:space="preserve"> (</w:t>
      </w:r>
      <w:r>
        <w:rPr>
          <w:rFonts w:ascii="Calibri" w:hAnsi="Calibri" w:cs="Calibri"/>
          <w:sz w:val="24"/>
          <w:szCs w:val="24"/>
          <w:lang w:eastAsia="zh-TW"/>
        </w:rPr>
        <w:t>1.6</w:t>
      </w:r>
      <w:r w:rsidR="0050539D" w:rsidRPr="00D55017">
        <w:rPr>
          <w:rFonts w:ascii="Calibri" w:hAnsi="Calibri" w:cs="Calibri"/>
          <w:sz w:val="24"/>
          <w:szCs w:val="24"/>
          <w:lang w:eastAsia="zh-TW"/>
        </w:rPr>
        <w:t xml:space="preserve">%) </w:t>
      </w:r>
      <w:proofErr w:type="spellStart"/>
      <w:proofErr w:type="gramStart"/>
      <w:r w:rsidR="0050539D" w:rsidRPr="00D55017">
        <w:rPr>
          <w:rFonts w:ascii="Calibri" w:hAnsi="Calibri" w:cs="Calibri"/>
          <w:sz w:val="24"/>
          <w:szCs w:val="24"/>
          <w:lang w:eastAsia="zh-TW"/>
        </w:rPr>
        <w:t>multiracial</w:t>
      </w:r>
      <w:r w:rsidR="0050539D" w:rsidRPr="00D55017">
        <w:rPr>
          <w:rFonts w:ascii="Calibri" w:hAnsi="Calibri" w:cs="Calibri"/>
          <w:sz w:val="24"/>
          <w:szCs w:val="24"/>
        </w:rPr>
        <w:t>.</w:t>
      </w:r>
      <w:r w:rsidR="0050539D" w:rsidRPr="00D55017">
        <w:rPr>
          <w:rFonts w:ascii="Calibri" w:hAnsi="Calibri" w:cs="Calibri"/>
          <w:sz w:val="24"/>
          <w:szCs w:val="24"/>
          <w:vertAlign w:val="superscript"/>
        </w:rPr>
        <w:t>a</w:t>
      </w:r>
      <w:proofErr w:type="spellEnd"/>
      <w:proofErr w:type="gramEnd"/>
    </w:p>
    <w:p w14:paraId="6475094A" w14:textId="27F73D47" w:rsidR="0050539D" w:rsidRPr="00D55017" w:rsidRDefault="00A13342" w:rsidP="0092644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Pr>
          <w:rFonts w:ascii="Calibri" w:hAnsi="Calibri" w:cs="Calibri"/>
          <w:sz w:val="24"/>
          <w:szCs w:val="24"/>
        </w:rPr>
        <w:lastRenderedPageBreak/>
        <w:t>46</w:t>
      </w:r>
      <w:r w:rsidR="0050539D" w:rsidRPr="00D55017">
        <w:rPr>
          <w:rFonts w:ascii="Calibri" w:hAnsi="Calibri" w:cs="Calibri"/>
          <w:sz w:val="24"/>
          <w:szCs w:val="24"/>
        </w:rPr>
        <w:t xml:space="preserve"> (</w:t>
      </w:r>
      <w:r>
        <w:rPr>
          <w:rFonts w:ascii="Calibri" w:eastAsiaTheme="minorEastAsia" w:hAnsi="Calibri" w:cs="Calibri"/>
          <w:sz w:val="24"/>
          <w:szCs w:val="24"/>
          <w:lang w:eastAsia="zh-TW"/>
        </w:rPr>
        <w:t>74.2</w:t>
      </w:r>
      <w:r w:rsidR="0050539D" w:rsidRPr="00D55017">
        <w:rPr>
          <w:rFonts w:ascii="Calibri" w:hAnsi="Calibri" w:cs="Calibri"/>
          <w:sz w:val="24"/>
          <w:szCs w:val="24"/>
        </w:rPr>
        <w:t xml:space="preserve">%) are females, and </w:t>
      </w:r>
      <w:r>
        <w:rPr>
          <w:rFonts w:ascii="Calibri" w:hAnsi="Calibri" w:cs="Calibri"/>
          <w:sz w:val="24"/>
          <w:szCs w:val="24"/>
        </w:rPr>
        <w:t>16</w:t>
      </w:r>
      <w:r w:rsidR="0050539D" w:rsidRPr="00D55017">
        <w:rPr>
          <w:rFonts w:ascii="Calibri" w:hAnsi="Calibri" w:cs="Calibri"/>
          <w:sz w:val="24"/>
          <w:szCs w:val="24"/>
        </w:rPr>
        <w:t xml:space="preserve"> (</w:t>
      </w:r>
      <w:r>
        <w:rPr>
          <w:rFonts w:ascii="Calibri" w:hAnsi="Calibri" w:cs="Calibri"/>
          <w:sz w:val="24"/>
          <w:szCs w:val="24"/>
          <w:lang w:eastAsia="zh-TW"/>
        </w:rPr>
        <w:t>25.8</w:t>
      </w:r>
      <w:r w:rsidR="0050539D" w:rsidRPr="00D55017">
        <w:rPr>
          <w:rFonts w:ascii="Calibri" w:hAnsi="Calibri" w:cs="Calibri"/>
          <w:sz w:val="24"/>
          <w:szCs w:val="24"/>
        </w:rPr>
        <w:t>%) males.</w:t>
      </w:r>
    </w:p>
    <w:p w14:paraId="006B1BB8"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Doctoral level</w:t>
      </w:r>
    </w:p>
    <w:p w14:paraId="2813048A" w14:textId="77777777" w:rsidR="0050539D" w:rsidRPr="00D55017" w:rsidRDefault="0050539D" w:rsidP="0092644A">
      <w:pPr>
        <w:snapToGrid w:val="0"/>
        <w:spacing w:before="120" w:after="120"/>
        <w:ind w:left="360"/>
        <w:rPr>
          <w:rFonts w:ascii="Calibri" w:hAnsi="Calibri" w:cs="Calibri"/>
          <w:i/>
          <w:iCs/>
          <w:sz w:val="24"/>
          <w:szCs w:val="24"/>
        </w:rPr>
      </w:pPr>
      <w:r w:rsidRPr="00D55017">
        <w:rPr>
          <w:rFonts w:ascii="Calibri" w:hAnsi="Calibri" w:cs="Calibri"/>
          <w:sz w:val="24"/>
          <w:szCs w:val="24"/>
        </w:rPr>
        <w:t>Among 6 current students,</w:t>
      </w:r>
    </w:p>
    <w:p w14:paraId="7CA1D96D" w14:textId="77777777" w:rsidR="0050539D" w:rsidRPr="00D55017" w:rsidRDefault="0050539D"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 xml:space="preserve">2 White/European American female, 1 South Korean female, 1 South Korean male, 1 Arab female, and 1 White/European American male who is on a leave of absence. </w:t>
      </w:r>
    </w:p>
    <w:p w14:paraId="5C684790" w14:textId="77777777" w:rsidR="007246CF" w:rsidRPr="007246CF" w:rsidRDefault="007246CF" w:rsidP="0092644A">
      <w:pPr>
        <w:snapToGrid w:val="0"/>
        <w:spacing w:before="120" w:after="120"/>
      </w:pPr>
    </w:p>
    <w:p w14:paraId="316622FC" w14:textId="102658EA" w:rsidR="008813D7" w:rsidRPr="0092644A" w:rsidRDefault="007246CF" w:rsidP="0092644A">
      <w:pPr>
        <w:pStyle w:val="Heading1"/>
        <w:snapToGrid w:val="0"/>
        <w:spacing w:before="120" w:after="120"/>
        <w:rPr>
          <w:rFonts w:ascii="Calibri" w:hAnsi="Calibri" w:cs="Calibri"/>
          <w:sz w:val="32"/>
          <w:szCs w:val="32"/>
        </w:rPr>
      </w:pPr>
      <w:bookmarkStart w:id="7" w:name="_Toc98881074"/>
      <w:r w:rsidRPr="0092644A">
        <w:rPr>
          <w:rFonts w:ascii="Calibri" w:hAnsi="Calibri" w:cs="Calibri"/>
          <w:sz w:val="32"/>
          <w:szCs w:val="32"/>
        </w:rPr>
        <w:t>Graduates from Counselor Education Program</w:t>
      </w:r>
      <w:bookmarkEnd w:id="7"/>
    </w:p>
    <w:p w14:paraId="79E96074"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 xml:space="preserve">Entry level </w:t>
      </w:r>
    </w:p>
    <w:p w14:paraId="060CD218" w14:textId="31809EEE" w:rsidR="004F7653" w:rsidRPr="00AB2F86" w:rsidRDefault="00AB2F86" w:rsidP="0021631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AB2F86">
        <w:rPr>
          <w:rFonts w:ascii="Calibri" w:hAnsi="Calibri" w:cs="Calibri"/>
          <w:sz w:val="24"/>
          <w:szCs w:val="24"/>
        </w:rPr>
        <w:t xml:space="preserve">32 </w:t>
      </w:r>
      <w:r w:rsidRPr="00A26930">
        <w:rPr>
          <w:rFonts w:ascii="Calibri" w:hAnsi="Calibri" w:cs="Calibri"/>
          <w:color w:val="auto"/>
          <w:sz w:val="24"/>
          <w:szCs w:val="24"/>
        </w:rPr>
        <w:t>graduates</w:t>
      </w:r>
      <w:r w:rsidR="002A33D3" w:rsidRPr="00A26930">
        <w:rPr>
          <w:rFonts w:ascii="Calibri" w:hAnsi="Calibri" w:cs="Calibri"/>
          <w:color w:val="auto"/>
          <w:sz w:val="24"/>
          <w:szCs w:val="24"/>
        </w:rPr>
        <w:t xml:space="preserve"> in FY 2021</w:t>
      </w:r>
      <w:r w:rsidRPr="00A26930">
        <w:rPr>
          <w:rFonts w:ascii="Calibri" w:hAnsi="Calibri" w:cs="Calibri"/>
          <w:color w:val="auto"/>
          <w:sz w:val="24"/>
          <w:szCs w:val="24"/>
        </w:rPr>
        <w:t xml:space="preserve">; 12 in </w:t>
      </w:r>
      <w:r w:rsidRPr="00AB2F86">
        <w:rPr>
          <w:rFonts w:ascii="Calibri" w:hAnsi="Calibri" w:cs="Calibri"/>
          <w:sz w:val="24"/>
          <w:szCs w:val="24"/>
        </w:rPr>
        <w:t>RC, and 10 in CMHC</w:t>
      </w:r>
    </w:p>
    <w:p w14:paraId="1CE5AF0B"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Doctoral level</w:t>
      </w:r>
    </w:p>
    <w:p w14:paraId="32790520" w14:textId="77777777" w:rsidR="0050539D" w:rsidRPr="00D55017" w:rsidRDefault="0050539D"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3 graduates; 1 graduated in May 2021, and 2 graduated in December 2021</w:t>
      </w:r>
    </w:p>
    <w:p w14:paraId="2A2DC8C6" w14:textId="77777777" w:rsidR="0050539D" w:rsidRPr="0050539D" w:rsidRDefault="0050539D" w:rsidP="0092644A">
      <w:pPr>
        <w:snapToGrid w:val="0"/>
        <w:spacing w:before="120" w:after="120"/>
      </w:pPr>
    </w:p>
    <w:p w14:paraId="5A0FD6F1" w14:textId="2E14EBCD" w:rsidR="007246CF" w:rsidRPr="0092644A" w:rsidRDefault="0050539D" w:rsidP="0092644A">
      <w:pPr>
        <w:pStyle w:val="Heading1"/>
        <w:snapToGrid w:val="0"/>
        <w:spacing w:before="120" w:after="120"/>
        <w:rPr>
          <w:rFonts w:ascii="Calibri" w:hAnsi="Calibri" w:cs="Calibri"/>
          <w:sz w:val="32"/>
          <w:szCs w:val="32"/>
        </w:rPr>
      </w:pPr>
      <w:bookmarkStart w:id="8" w:name="_Toc98881075"/>
      <w:r w:rsidRPr="0092644A">
        <w:rPr>
          <w:rFonts w:ascii="Calibri" w:hAnsi="Calibri" w:cs="Calibri"/>
          <w:sz w:val="32"/>
          <w:szCs w:val="32"/>
        </w:rPr>
        <w:t>Characteristics of Students Who Graduated from the Counselor Education Program</w:t>
      </w:r>
      <w:bookmarkEnd w:id="8"/>
    </w:p>
    <w:p w14:paraId="75BECD55" w14:textId="77777777" w:rsidR="0050539D" w:rsidRPr="00D55017" w:rsidRDefault="0050539D" w:rsidP="0092644A">
      <w:pPr>
        <w:snapToGrid w:val="0"/>
        <w:spacing w:before="120" w:after="120"/>
        <w:rPr>
          <w:rFonts w:ascii="Calibri" w:hAnsi="Calibri" w:cs="Calibri"/>
          <w:i/>
          <w:iCs/>
          <w:sz w:val="24"/>
          <w:szCs w:val="24"/>
        </w:rPr>
      </w:pPr>
      <w:r w:rsidRPr="00D55017">
        <w:rPr>
          <w:rFonts w:ascii="Calibri" w:hAnsi="Calibri" w:cs="Calibri"/>
          <w:i/>
          <w:iCs/>
          <w:sz w:val="24"/>
          <w:szCs w:val="24"/>
        </w:rPr>
        <w:t xml:space="preserve">Entry level </w:t>
      </w:r>
    </w:p>
    <w:p w14:paraId="563C2A67" w14:textId="2006FB46" w:rsidR="00AB2F86" w:rsidRPr="00AB2F86" w:rsidRDefault="00AB2F86" w:rsidP="00AB2F86">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360"/>
        <w:rPr>
          <w:rFonts w:ascii="Calibri" w:hAnsi="Calibri" w:cs="Calibri"/>
          <w:sz w:val="24"/>
          <w:szCs w:val="24"/>
        </w:rPr>
      </w:pPr>
      <w:r>
        <w:rPr>
          <w:rFonts w:ascii="Calibri" w:hAnsi="Calibri" w:cs="Calibri"/>
          <w:sz w:val="24"/>
          <w:szCs w:val="24"/>
        </w:rPr>
        <w:t>Among 32 graduates,</w:t>
      </w:r>
    </w:p>
    <w:p w14:paraId="59A2829C" w14:textId="0ACCF1FF" w:rsidR="00AB2F86" w:rsidRPr="00D55017" w:rsidRDefault="00AB2F86" w:rsidP="00AB2F8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Pr>
          <w:rFonts w:ascii="Calibri" w:hAnsi="Calibri" w:cs="Calibri"/>
          <w:sz w:val="24"/>
          <w:szCs w:val="24"/>
        </w:rPr>
        <w:t>16</w:t>
      </w:r>
      <w:r w:rsidRPr="00D55017">
        <w:rPr>
          <w:rFonts w:ascii="Calibri" w:hAnsi="Calibri" w:cs="Calibri"/>
          <w:sz w:val="24"/>
          <w:szCs w:val="24"/>
        </w:rPr>
        <w:t xml:space="preserve"> (50%) were White/European American, </w:t>
      </w:r>
      <w:r>
        <w:rPr>
          <w:rFonts w:ascii="Calibri" w:hAnsi="Calibri" w:cs="Calibri"/>
          <w:sz w:val="24"/>
          <w:szCs w:val="24"/>
        </w:rPr>
        <w:t>9</w:t>
      </w:r>
      <w:r w:rsidRPr="00D55017">
        <w:rPr>
          <w:rFonts w:ascii="Calibri" w:hAnsi="Calibri" w:cs="Calibri"/>
          <w:sz w:val="24"/>
          <w:szCs w:val="24"/>
        </w:rPr>
        <w:t xml:space="preserve"> (</w:t>
      </w:r>
      <w:r>
        <w:rPr>
          <w:rFonts w:ascii="Calibri" w:hAnsi="Calibri" w:cs="Calibri"/>
          <w:sz w:val="24"/>
          <w:szCs w:val="24"/>
        </w:rPr>
        <w:t>28.1</w:t>
      </w:r>
      <w:r w:rsidRPr="00D55017">
        <w:rPr>
          <w:rFonts w:ascii="Calibri" w:hAnsi="Calibri" w:cs="Calibri"/>
          <w:sz w:val="24"/>
          <w:szCs w:val="24"/>
        </w:rPr>
        <w:t xml:space="preserve">%) Black/African Americans, </w:t>
      </w:r>
      <w:r>
        <w:rPr>
          <w:rFonts w:ascii="Calibri" w:hAnsi="Calibri" w:cs="Calibri"/>
          <w:sz w:val="24"/>
          <w:szCs w:val="24"/>
        </w:rPr>
        <w:t>5</w:t>
      </w:r>
      <w:r w:rsidRPr="00D55017">
        <w:rPr>
          <w:rFonts w:ascii="Calibri" w:hAnsi="Calibri" w:cs="Calibri"/>
          <w:sz w:val="24"/>
          <w:szCs w:val="24"/>
        </w:rPr>
        <w:t xml:space="preserve"> (</w:t>
      </w:r>
      <w:r>
        <w:rPr>
          <w:rFonts w:ascii="Calibri" w:hAnsi="Calibri" w:cs="Calibri"/>
          <w:sz w:val="24"/>
          <w:szCs w:val="24"/>
        </w:rPr>
        <w:t>15.6</w:t>
      </w:r>
      <w:r w:rsidRPr="00D55017">
        <w:rPr>
          <w:rFonts w:ascii="Calibri" w:hAnsi="Calibri" w:cs="Calibri"/>
          <w:sz w:val="24"/>
          <w:szCs w:val="24"/>
        </w:rPr>
        <w:t xml:space="preserve">%) Hispanic/Latinx, and </w:t>
      </w:r>
      <w:r>
        <w:rPr>
          <w:rFonts w:ascii="Calibri" w:hAnsi="Calibri" w:cs="Calibri"/>
          <w:sz w:val="24"/>
          <w:szCs w:val="24"/>
        </w:rPr>
        <w:t>2</w:t>
      </w:r>
      <w:r w:rsidRPr="00D55017">
        <w:rPr>
          <w:rFonts w:ascii="Calibri" w:hAnsi="Calibri" w:cs="Calibri"/>
          <w:sz w:val="24"/>
          <w:szCs w:val="24"/>
        </w:rPr>
        <w:t xml:space="preserve"> (</w:t>
      </w:r>
      <w:r>
        <w:rPr>
          <w:rFonts w:ascii="Calibri" w:hAnsi="Calibri" w:cs="Calibri"/>
          <w:sz w:val="24"/>
          <w:szCs w:val="24"/>
        </w:rPr>
        <w:t>6.3</w:t>
      </w:r>
      <w:r w:rsidRPr="00D55017">
        <w:rPr>
          <w:rFonts w:ascii="Calibri" w:hAnsi="Calibri" w:cs="Calibri"/>
          <w:sz w:val="24"/>
          <w:szCs w:val="24"/>
        </w:rPr>
        <w:t>%) Asian/Asian Americans.</w:t>
      </w:r>
    </w:p>
    <w:p w14:paraId="4A797885" w14:textId="086BE918" w:rsidR="00AB2F86" w:rsidRDefault="00AB2F86" w:rsidP="00AB2F8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Pr>
          <w:rFonts w:ascii="Calibri" w:hAnsi="Calibri" w:cs="Calibri"/>
          <w:sz w:val="24"/>
          <w:szCs w:val="24"/>
        </w:rPr>
        <w:t xml:space="preserve">24 </w:t>
      </w:r>
      <w:r w:rsidRPr="00D55017">
        <w:rPr>
          <w:rFonts w:ascii="Calibri" w:hAnsi="Calibri" w:cs="Calibri"/>
          <w:sz w:val="24"/>
          <w:szCs w:val="24"/>
        </w:rPr>
        <w:t>(</w:t>
      </w:r>
      <w:r>
        <w:rPr>
          <w:rFonts w:ascii="Calibri" w:hAnsi="Calibri" w:cs="Calibri"/>
          <w:sz w:val="24"/>
          <w:szCs w:val="24"/>
        </w:rPr>
        <w:t>75</w:t>
      </w:r>
      <w:r w:rsidRPr="00D55017">
        <w:rPr>
          <w:rFonts w:ascii="Calibri" w:hAnsi="Calibri" w:cs="Calibri"/>
          <w:sz w:val="24"/>
          <w:szCs w:val="24"/>
        </w:rPr>
        <w:t xml:space="preserve">%) were females, and </w:t>
      </w:r>
      <w:r>
        <w:rPr>
          <w:rFonts w:ascii="Calibri" w:hAnsi="Calibri" w:cs="Calibri"/>
          <w:sz w:val="24"/>
          <w:szCs w:val="24"/>
        </w:rPr>
        <w:t xml:space="preserve">8 </w:t>
      </w:r>
      <w:r w:rsidRPr="00D55017">
        <w:rPr>
          <w:rFonts w:ascii="Calibri" w:hAnsi="Calibri" w:cs="Calibri"/>
          <w:sz w:val="24"/>
          <w:szCs w:val="24"/>
        </w:rPr>
        <w:t>(</w:t>
      </w:r>
      <w:r>
        <w:rPr>
          <w:rFonts w:ascii="Calibri" w:hAnsi="Calibri" w:cs="Calibri"/>
          <w:sz w:val="24"/>
          <w:szCs w:val="24"/>
        </w:rPr>
        <w:t>25</w:t>
      </w:r>
      <w:r w:rsidRPr="00D55017">
        <w:rPr>
          <w:rFonts w:ascii="Calibri" w:hAnsi="Calibri" w:cs="Calibri"/>
          <w:sz w:val="24"/>
          <w:szCs w:val="24"/>
        </w:rPr>
        <w:t xml:space="preserve">%) males. </w:t>
      </w:r>
    </w:p>
    <w:p w14:paraId="3189FB76" w14:textId="77777777" w:rsidR="0050539D" w:rsidRPr="00D55017" w:rsidRDefault="0050539D" w:rsidP="0092644A">
      <w:pPr>
        <w:snapToGrid w:val="0"/>
        <w:spacing w:before="120" w:after="120"/>
        <w:rPr>
          <w:rFonts w:ascii="Calibri" w:hAnsi="Calibri" w:cs="Calibri"/>
          <w:sz w:val="24"/>
          <w:szCs w:val="24"/>
        </w:rPr>
      </w:pPr>
      <w:r w:rsidRPr="00D55017">
        <w:rPr>
          <w:rFonts w:ascii="Calibri" w:hAnsi="Calibri" w:cs="Calibri"/>
          <w:i/>
          <w:iCs/>
          <w:sz w:val="24"/>
          <w:szCs w:val="24"/>
        </w:rPr>
        <w:t>Doctoral level</w:t>
      </w:r>
      <w:r w:rsidRPr="00D55017">
        <w:rPr>
          <w:rFonts w:ascii="Calibri" w:hAnsi="Calibri" w:cs="Calibri"/>
          <w:sz w:val="24"/>
          <w:szCs w:val="24"/>
        </w:rPr>
        <w:t xml:space="preserve"> </w:t>
      </w:r>
    </w:p>
    <w:p w14:paraId="15809E03" w14:textId="77777777" w:rsidR="0050539D" w:rsidRPr="00D55017" w:rsidRDefault="0050539D" w:rsidP="0092644A">
      <w:pPr>
        <w:snapToGrid w:val="0"/>
        <w:spacing w:before="120" w:after="120"/>
        <w:ind w:firstLine="360"/>
        <w:rPr>
          <w:rFonts w:ascii="Calibri" w:hAnsi="Calibri" w:cs="Calibri"/>
          <w:i/>
          <w:iCs/>
          <w:sz w:val="24"/>
          <w:szCs w:val="24"/>
        </w:rPr>
      </w:pPr>
      <w:r w:rsidRPr="00D55017">
        <w:rPr>
          <w:rFonts w:ascii="Calibri" w:hAnsi="Calibri" w:cs="Calibri"/>
          <w:sz w:val="24"/>
          <w:szCs w:val="24"/>
        </w:rPr>
        <w:t>Among 3 graduates,</w:t>
      </w:r>
    </w:p>
    <w:p w14:paraId="023A844A" w14:textId="77777777" w:rsidR="0050539D" w:rsidRPr="00D55017" w:rsidRDefault="0050539D"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i/>
          <w:iCs/>
          <w:sz w:val="24"/>
          <w:szCs w:val="24"/>
        </w:rPr>
      </w:pPr>
      <w:r w:rsidRPr="00D55017">
        <w:rPr>
          <w:rFonts w:ascii="Calibri" w:hAnsi="Calibri" w:cs="Calibri"/>
          <w:sz w:val="24"/>
          <w:szCs w:val="24"/>
        </w:rPr>
        <w:t xml:space="preserve">1 White/European US citizen female, </w:t>
      </w:r>
    </w:p>
    <w:p w14:paraId="1B98B256" w14:textId="77777777" w:rsidR="00D55017" w:rsidRPr="00D55017" w:rsidRDefault="0050539D"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i/>
          <w:iCs/>
          <w:sz w:val="24"/>
          <w:szCs w:val="24"/>
        </w:rPr>
      </w:pPr>
      <w:r w:rsidRPr="00D55017">
        <w:rPr>
          <w:rFonts w:ascii="Calibri" w:hAnsi="Calibri" w:cs="Calibri"/>
          <w:sz w:val="24"/>
          <w:szCs w:val="24"/>
        </w:rPr>
        <w:t>1 White/European Arabic female from Saudi Arabia, and</w:t>
      </w:r>
    </w:p>
    <w:p w14:paraId="73A6E146" w14:textId="552526F4" w:rsidR="0050539D" w:rsidRPr="00CA2675" w:rsidRDefault="0050539D"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i/>
          <w:iCs/>
          <w:sz w:val="24"/>
          <w:szCs w:val="24"/>
        </w:rPr>
      </w:pPr>
      <w:r w:rsidRPr="00D55017">
        <w:rPr>
          <w:rFonts w:ascii="Calibri" w:hAnsi="Calibri" w:cs="Calibri"/>
          <w:sz w:val="24"/>
          <w:szCs w:val="24"/>
        </w:rPr>
        <w:t>1 Asian Korean male from South Korea.</w:t>
      </w:r>
    </w:p>
    <w:p w14:paraId="0D544239" w14:textId="77777777" w:rsidR="00CA2675" w:rsidRPr="00D55017" w:rsidRDefault="00CA2675" w:rsidP="0092644A">
      <w:pPr>
        <w:pStyle w:val="ListParagraph"/>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i/>
          <w:iCs/>
          <w:sz w:val="24"/>
          <w:szCs w:val="24"/>
        </w:rPr>
      </w:pPr>
    </w:p>
    <w:p w14:paraId="03FD842F" w14:textId="7074BE5C" w:rsidR="007246CF" w:rsidRPr="0092644A" w:rsidRDefault="007246CF" w:rsidP="0092644A">
      <w:pPr>
        <w:pStyle w:val="Heading1"/>
        <w:snapToGrid w:val="0"/>
        <w:spacing w:before="120" w:after="120"/>
        <w:rPr>
          <w:rFonts w:ascii="Calibri" w:hAnsi="Calibri" w:cs="Calibri"/>
          <w:sz w:val="32"/>
          <w:szCs w:val="32"/>
        </w:rPr>
      </w:pPr>
      <w:bookmarkStart w:id="9" w:name="_Toc98881076"/>
      <w:r w:rsidRPr="0092644A">
        <w:rPr>
          <w:rFonts w:ascii="Calibri" w:hAnsi="Calibri" w:cs="Calibri"/>
          <w:sz w:val="32"/>
          <w:szCs w:val="32"/>
        </w:rPr>
        <w:t>Graduat</w:t>
      </w:r>
      <w:r w:rsidR="0050539D" w:rsidRPr="0092644A">
        <w:rPr>
          <w:rFonts w:ascii="Calibri" w:hAnsi="Calibri" w:cs="Calibri"/>
          <w:sz w:val="32"/>
          <w:szCs w:val="32"/>
        </w:rPr>
        <w:t>ion</w:t>
      </w:r>
      <w:r w:rsidRPr="0092644A">
        <w:rPr>
          <w:rFonts w:ascii="Calibri" w:hAnsi="Calibri" w:cs="Calibri"/>
          <w:sz w:val="32"/>
          <w:szCs w:val="32"/>
        </w:rPr>
        <w:t xml:space="preserve"> </w:t>
      </w:r>
      <w:r w:rsidR="0050539D" w:rsidRPr="0092644A">
        <w:rPr>
          <w:rFonts w:ascii="Calibri" w:hAnsi="Calibri" w:cs="Calibri"/>
          <w:sz w:val="32"/>
          <w:szCs w:val="32"/>
        </w:rPr>
        <w:t>Rate</w:t>
      </w:r>
      <w:bookmarkEnd w:id="9"/>
    </w:p>
    <w:p w14:paraId="69D53137" w14:textId="20F7D0F3" w:rsidR="0050539D" w:rsidRPr="005A584D" w:rsidRDefault="005A584D" w:rsidP="0092644A">
      <w:pPr>
        <w:snapToGrid w:val="0"/>
        <w:spacing w:before="120" w:after="120"/>
        <w:rPr>
          <w:rStyle w:val="normaltextrun"/>
          <w:rFonts w:ascii="Calibri" w:hAnsi="Calibri" w:cs="Calibri"/>
          <w:b/>
          <w:bCs/>
          <w:sz w:val="24"/>
          <w:szCs w:val="24"/>
        </w:rPr>
      </w:pPr>
      <w:r w:rsidRPr="005A584D">
        <w:rPr>
          <w:rStyle w:val="normaltextrun"/>
          <w:rFonts w:ascii="Calibri" w:hAnsi="Calibri" w:cs="Calibri"/>
          <w:b/>
          <w:bCs/>
          <w:sz w:val="24"/>
          <w:szCs w:val="24"/>
        </w:rPr>
        <w:t xml:space="preserve">NOTE: </w:t>
      </w:r>
      <w:r w:rsidR="0050539D" w:rsidRPr="005A584D">
        <w:rPr>
          <w:rStyle w:val="normaltextrun"/>
          <w:rFonts w:ascii="Calibri" w:hAnsi="Calibri" w:cs="Calibri"/>
          <w:b/>
          <w:bCs/>
          <w:sz w:val="24"/>
          <w:szCs w:val="24"/>
        </w:rPr>
        <w:t xml:space="preserve">The enrollment number reflects both part-time and full-time students enrolled in the Counselor Education Program. </w:t>
      </w:r>
    </w:p>
    <w:p w14:paraId="32CDEC3D" w14:textId="77777777" w:rsidR="0050539D" w:rsidRPr="00D55017" w:rsidRDefault="0050539D" w:rsidP="0092644A">
      <w:pPr>
        <w:snapToGrid w:val="0"/>
        <w:spacing w:before="120" w:after="120"/>
        <w:rPr>
          <w:rStyle w:val="normaltextrun"/>
          <w:rFonts w:ascii="Calibri" w:hAnsi="Calibri" w:cs="Calibri"/>
          <w:i/>
          <w:iCs/>
          <w:sz w:val="24"/>
          <w:szCs w:val="24"/>
        </w:rPr>
      </w:pPr>
      <w:r w:rsidRPr="00D55017">
        <w:rPr>
          <w:rStyle w:val="normaltextrun"/>
          <w:rFonts w:ascii="Calibri" w:hAnsi="Calibri" w:cs="Calibri"/>
          <w:i/>
          <w:iCs/>
          <w:sz w:val="24"/>
          <w:szCs w:val="24"/>
        </w:rPr>
        <w:t>Entry level</w:t>
      </w:r>
    </w:p>
    <w:p w14:paraId="308D6B97" w14:textId="149C1F3C" w:rsidR="00F958A9" w:rsidRPr="004341C2" w:rsidRDefault="00F958A9" w:rsidP="7D2A878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rPr>
          <w:rStyle w:val="normaltextrun"/>
          <w:rFonts w:ascii="Calibri" w:hAnsi="Calibri" w:cs="Calibri"/>
          <w:color w:val="auto"/>
          <w:sz w:val="24"/>
          <w:szCs w:val="24"/>
        </w:rPr>
      </w:pPr>
      <w:r w:rsidRPr="004341C2">
        <w:rPr>
          <w:rStyle w:val="normaltextrun"/>
          <w:rFonts w:ascii="Calibri" w:hAnsi="Calibri" w:cs="Calibri"/>
          <w:color w:val="auto"/>
          <w:sz w:val="24"/>
          <w:szCs w:val="24"/>
        </w:rPr>
        <w:t xml:space="preserve">Among </w:t>
      </w:r>
      <w:r w:rsidR="002A33D3" w:rsidRPr="004341C2">
        <w:rPr>
          <w:rStyle w:val="normaltextrun"/>
          <w:rFonts w:ascii="Calibri" w:hAnsi="Calibri" w:cs="Calibri"/>
          <w:color w:val="auto"/>
          <w:sz w:val="24"/>
          <w:szCs w:val="24"/>
        </w:rPr>
        <w:t>43</w:t>
      </w:r>
      <w:r w:rsidRPr="004341C2">
        <w:rPr>
          <w:rStyle w:val="normaltextrun"/>
          <w:rFonts w:ascii="Calibri" w:hAnsi="Calibri" w:cs="Calibri"/>
          <w:color w:val="auto"/>
          <w:sz w:val="24"/>
          <w:szCs w:val="24"/>
        </w:rPr>
        <w:t xml:space="preserve"> students </w:t>
      </w:r>
      <w:r w:rsidR="002A33D3" w:rsidRPr="004341C2">
        <w:rPr>
          <w:rStyle w:val="normaltextrun"/>
          <w:rFonts w:ascii="Calibri" w:hAnsi="Calibri" w:cs="Calibri"/>
          <w:color w:val="auto"/>
          <w:sz w:val="24"/>
          <w:szCs w:val="24"/>
        </w:rPr>
        <w:t xml:space="preserve">who </w:t>
      </w:r>
      <w:r w:rsidRPr="004341C2">
        <w:rPr>
          <w:rStyle w:val="normaltextrun"/>
          <w:rFonts w:ascii="Calibri" w:hAnsi="Calibri" w:cs="Calibri"/>
          <w:color w:val="auto"/>
          <w:sz w:val="24"/>
          <w:szCs w:val="24"/>
        </w:rPr>
        <w:t xml:space="preserve">enrolled in the program in </w:t>
      </w:r>
      <w:r w:rsidR="002A33D3" w:rsidRPr="004341C2">
        <w:rPr>
          <w:rStyle w:val="normaltextrun"/>
          <w:rFonts w:ascii="Calibri" w:hAnsi="Calibri" w:cs="Calibri"/>
          <w:color w:val="auto"/>
          <w:sz w:val="24"/>
          <w:szCs w:val="24"/>
        </w:rPr>
        <w:t>Fall 2019 and Spring 2020</w:t>
      </w:r>
      <w:r w:rsidRPr="004341C2">
        <w:rPr>
          <w:rStyle w:val="normaltextrun"/>
          <w:rFonts w:ascii="Calibri" w:hAnsi="Calibri" w:cs="Calibri"/>
          <w:color w:val="auto"/>
          <w:sz w:val="24"/>
          <w:szCs w:val="24"/>
        </w:rPr>
        <w:t xml:space="preserve">, </w:t>
      </w:r>
      <w:r w:rsidR="002A33D3" w:rsidRPr="004341C2">
        <w:rPr>
          <w:rStyle w:val="normaltextrun"/>
          <w:rFonts w:ascii="Calibri" w:hAnsi="Calibri" w:cs="Calibri"/>
          <w:color w:val="auto"/>
          <w:sz w:val="24"/>
          <w:szCs w:val="24"/>
        </w:rPr>
        <w:t>26</w:t>
      </w:r>
      <w:r w:rsidRPr="004341C2">
        <w:rPr>
          <w:rStyle w:val="normaltextrun"/>
          <w:rFonts w:ascii="Calibri" w:hAnsi="Calibri" w:cs="Calibri"/>
          <w:color w:val="auto"/>
          <w:sz w:val="24"/>
          <w:szCs w:val="24"/>
        </w:rPr>
        <w:t xml:space="preserve"> of them</w:t>
      </w:r>
      <w:r w:rsidR="002A33D3" w:rsidRPr="004341C2">
        <w:rPr>
          <w:rStyle w:val="normaltextrun"/>
          <w:rFonts w:ascii="Calibri" w:hAnsi="Calibri" w:cs="Calibri"/>
          <w:color w:val="auto"/>
          <w:sz w:val="24"/>
          <w:szCs w:val="24"/>
        </w:rPr>
        <w:t xml:space="preserve"> </w:t>
      </w:r>
      <w:r w:rsidR="00A26930" w:rsidRPr="004341C2">
        <w:rPr>
          <w:rStyle w:val="normaltextrun"/>
          <w:rFonts w:ascii="Calibri" w:hAnsi="Calibri" w:cs="Calibri"/>
          <w:color w:val="auto"/>
          <w:sz w:val="24"/>
          <w:szCs w:val="24"/>
        </w:rPr>
        <w:t xml:space="preserve">were in our accelerated program track (i.e., taking 15 credit hours per semester) </w:t>
      </w:r>
      <w:r w:rsidRPr="004341C2">
        <w:rPr>
          <w:rStyle w:val="normaltextrun"/>
          <w:rFonts w:ascii="Calibri" w:hAnsi="Calibri" w:cs="Calibri"/>
          <w:color w:val="auto"/>
          <w:sz w:val="24"/>
          <w:szCs w:val="24"/>
        </w:rPr>
        <w:t>graduated</w:t>
      </w:r>
      <w:r w:rsidR="00A9660F" w:rsidRPr="004341C2">
        <w:rPr>
          <w:rStyle w:val="normaltextrun"/>
          <w:rFonts w:ascii="Calibri" w:hAnsi="Calibri" w:cs="Calibri"/>
          <w:color w:val="auto"/>
          <w:sz w:val="24"/>
          <w:szCs w:val="24"/>
        </w:rPr>
        <w:t xml:space="preserve"> within 2 years</w:t>
      </w:r>
      <w:r w:rsidRPr="004341C2">
        <w:rPr>
          <w:rStyle w:val="normaltextrun"/>
          <w:rFonts w:ascii="Calibri" w:hAnsi="Calibri" w:cs="Calibri"/>
          <w:color w:val="auto"/>
          <w:sz w:val="24"/>
          <w:szCs w:val="24"/>
        </w:rPr>
        <w:t xml:space="preserve">. </w:t>
      </w:r>
      <w:r w:rsidR="00156A39">
        <w:t xml:space="preserve">Because of our accelerated program tracks, most students (60%) graduate in two years. </w:t>
      </w:r>
      <w:proofErr w:type="gramStart"/>
      <w:r w:rsidRPr="004341C2">
        <w:rPr>
          <w:rStyle w:val="normaltextrun"/>
          <w:rFonts w:ascii="Calibri" w:hAnsi="Calibri" w:cs="Calibri"/>
          <w:color w:val="auto"/>
          <w:sz w:val="24"/>
          <w:szCs w:val="24"/>
          <w:vertAlign w:val="superscript"/>
        </w:rPr>
        <w:t>b</w:t>
      </w:r>
      <w:proofErr w:type="gramEnd"/>
      <w:r w:rsidRPr="004341C2">
        <w:rPr>
          <w:rStyle w:val="normaltextrun"/>
          <w:rFonts w:ascii="Calibri" w:hAnsi="Calibri" w:cs="Calibri"/>
          <w:color w:val="auto"/>
          <w:sz w:val="24"/>
          <w:szCs w:val="24"/>
        </w:rPr>
        <w:t xml:space="preserve"> </w:t>
      </w:r>
    </w:p>
    <w:p w14:paraId="335532EF" w14:textId="77777777" w:rsidR="0050539D" w:rsidRPr="00D55017" w:rsidRDefault="0050539D" w:rsidP="0092644A">
      <w:pPr>
        <w:snapToGrid w:val="0"/>
        <w:spacing w:before="120" w:after="120"/>
        <w:rPr>
          <w:rStyle w:val="normaltextrun"/>
          <w:rFonts w:ascii="Calibri" w:hAnsi="Calibri" w:cs="Calibri"/>
          <w:i/>
          <w:iCs/>
          <w:sz w:val="24"/>
          <w:szCs w:val="24"/>
        </w:rPr>
      </w:pPr>
      <w:r w:rsidRPr="00D55017">
        <w:rPr>
          <w:rStyle w:val="normaltextrun"/>
          <w:rFonts w:ascii="Calibri" w:hAnsi="Calibri" w:cs="Calibri"/>
          <w:i/>
          <w:iCs/>
          <w:sz w:val="24"/>
          <w:szCs w:val="24"/>
        </w:rPr>
        <w:lastRenderedPageBreak/>
        <w:t>Doctoral level</w:t>
      </w:r>
    </w:p>
    <w:p w14:paraId="668FC7C6" w14:textId="0DE0AA8F" w:rsidR="0050539D" w:rsidRPr="00D55017" w:rsidRDefault="0050539D" w:rsidP="0092644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Style w:val="normaltextrun"/>
          <w:rFonts w:ascii="Calibri" w:hAnsi="Calibri" w:cs="Calibri"/>
          <w:sz w:val="24"/>
          <w:szCs w:val="24"/>
        </w:rPr>
      </w:pPr>
      <w:bookmarkStart w:id="10" w:name="_Hlk98506352"/>
      <w:r w:rsidRPr="00D55017">
        <w:rPr>
          <w:rStyle w:val="normaltextrun"/>
          <w:rFonts w:ascii="Calibri" w:hAnsi="Calibri" w:cs="Calibri"/>
          <w:sz w:val="24"/>
          <w:szCs w:val="24"/>
        </w:rPr>
        <w:t>Among 6 doctoral students enrolling in FY 2021,</w:t>
      </w:r>
      <w:r w:rsidRPr="00A26930">
        <w:rPr>
          <w:rStyle w:val="normaltextrun"/>
          <w:rFonts w:ascii="Calibri" w:hAnsi="Calibri" w:cs="Calibri"/>
          <w:color w:val="auto"/>
          <w:sz w:val="24"/>
          <w:szCs w:val="24"/>
        </w:rPr>
        <w:t xml:space="preserve"> three of them graduated, two of them are currently active and one is on a leave of absence. The graduation rate is </w:t>
      </w:r>
      <w:r w:rsidR="00A26930" w:rsidRPr="00A26930">
        <w:rPr>
          <w:rStyle w:val="normaltextrun"/>
          <w:rFonts w:ascii="Calibri" w:hAnsi="Calibri" w:cs="Calibri"/>
          <w:color w:val="auto"/>
          <w:sz w:val="24"/>
          <w:szCs w:val="24"/>
        </w:rPr>
        <w:t>50</w:t>
      </w:r>
      <w:r w:rsidRPr="00A26930">
        <w:rPr>
          <w:rStyle w:val="normaltextrun"/>
          <w:rFonts w:ascii="Calibri" w:hAnsi="Calibri" w:cs="Calibri"/>
          <w:color w:val="auto"/>
          <w:sz w:val="24"/>
          <w:szCs w:val="24"/>
        </w:rPr>
        <w:t>%.</w:t>
      </w:r>
    </w:p>
    <w:bookmarkEnd w:id="10"/>
    <w:p w14:paraId="54E22DA2" w14:textId="77777777" w:rsidR="007246CF" w:rsidRPr="007246CF" w:rsidRDefault="007246CF" w:rsidP="0092644A">
      <w:pPr>
        <w:snapToGrid w:val="0"/>
        <w:spacing w:before="120" w:after="120"/>
      </w:pPr>
    </w:p>
    <w:p w14:paraId="297757F6" w14:textId="54922D1F" w:rsidR="0050539D" w:rsidRPr="0092644A" w:rsidRDefault="00D55017" w:rsidP="0092644A">
      <w:pPr>
        <w:pStyle w:val="Heading1"/>
        <w:snapToGrid w:val="0"/>
        <w:spacing w:before="120" w:after="120"/>
        <w:rPr>
          <w:rFonts w:ascii="Calibri" w:hAnsi="Calibri" w:cs="Calibri"/>
          <w:sz w:val="32"/>
          <w:szCs w:val="32"/>
        </w:rPr>
      </w:pPr>
      <w:bookmarkStart w:id="11" w:name="_Toc98881077"/>
      <w:r w:rsidRPr="0092644A">
        <w:rPr>
          <w:rFonts w:ascii="Calibri" w:hAnsi="Calibri" w:cs="Calibri"/>
          <w:sz w:val="32"/>
          <w:szCs w:val="32"/>
        </w:rPr>
        <w:t>Internal/External Exam and Passing Rates</w:t>
      </w:r>
      <w:bookmarkEnd w:id="11"/>
    </w:p>
    <w:p w14:paraId="69E3AB63" w14:textId="77777777" w:rsidR="00D55017" w:rsidRPr="00D55017" w:rsidRDefault="00D55017" w:rsidP="0092644A">
      <w:pPr>
        <w:snapToGrid w:val="0"/>
        <w:spacing w:before="120" w:after="120"/>
        <w:rPr>
          <w:rFonts w:ascii="Calibri" w:hAnsi="Calibri" w:cs="Calibri"/>
          <w:i/>
          <w:iCs/>
          <w:sz w:val="24"/>
          <w:szCs w:val="24"/>
        </w:rPr>
      </w:pPr>
      <w:r w:rsidRPr="00D55017">
        <w:rPr>
          <w:rFonts w:ascii="Calibri" w:hAnsi="Calibri" w:cs="Calibri"/>
          <w:i/>
          <w:iCs/>
          <w:sz w:val="24"/>
          <w:szCs w:val="24"/>
        </w:rPr>
        <w:t>Entry level</w:t>
      </w:r>
    </w:p>
    <w:p w14:paraId="5E32E5E1" w14:textId="60CFA160" w:rsidR="00D55017" w:rsidRPr="00D55017" w:rsidRDefault="00D55017" w:rsidP="7D2A878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rPr>
          <w:rFonts w:ascii="Calibri" w:hAnsi="Calibri" w:cs="Calibri"/>
          <w:sz w:val="24"/>
          <w:szCs w:val="24"/>
        </w:rPr>
      </w:pPr>
      <w:r w:rsidRPr="7D2A8787">
        <w:rPr>
          <w:rFonts w:ascii="Calibri" w:hAnsi="Calibri" w:cs="Calibri"/>
          <w:sz w:val="24"/>
          <w:szCs w:val="24"/>
        </w:rPr>
        <w:t>28 students took fieldwork exams (22 in spring 2021, 6 in fall 2021); 24 passe</w:t>
      </w:r>
      <w:r w:rsidR="0088392C">
        <w:rPr>
          <w:rFonts w:ascii="Calibri" w:hAnsi="Calibri" w:cs="Calibri"/>
          <w:sz w:val="24"/>
          <w:szCs w:val="24"/>
        </w:rPr>
        <w:t>d</w:t>
      </w:r>
      <w:r w:rsidRPr="7D2A8787">
        <w:rPr>
          <w:rFonts w:ascii="Calibri" w:hAnsi="Calibri" w:cs="Calibri"/>
          <w:sz w:val="24"/>
          <w:szCs w:val="24"/>
        </w:rPr>
        <w:t xml:space="preserve">, and 4 conditional </w:t>
      </w:r>
      <w:proofErr w:type="gramStart"/>
      <w:r w:rsidRPr="7D2A8787">
        <w:rPr>
          <w:rFonts w:ascii="Calibri" w:hAnsi="Calibri" w:cs="Calibri"/>
          <w:sz w:val="24"/>
          <w:szCs w:val="24"/>
        </w:rPr>
        <w:t>pass</w:t>
      </w:r>
      <w:proofErr w:type="gramEnd"/>
      <w:r w:rsidRPr="7D2A8787">
        <w:rPr>
          <w:rFonts w:ascii="Calibri" w:hAnsi="Calibri" w:cs="Calibri"/>
          <w:sz w:val="24"/>
          <w:szCs w:val="24"/>
        </w:rPr>
        <w:t>; 20 in RC, and 8 in CMHC. The pass rate is 100%.</w:t>
      </w:r>
    </w:p>
    <w:p w14:paraId="61A9DEAC" w14:textId="56EBA4C1" w:rsidR="00D55017" w:rsidRPr="00D55017" w:rsidRDefault="00D55017" w:rsidP="7D2A878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rPr>
          <w:rFonts w:ascii="Calibri" w:hAnsi="Calibri" w:cs="Calibri"/>
          <w:sz w:val="24"/>
          <w:szCs w:val="24"/>
        </w:rPr>
      </w:pPr>
      <w:r w:rsidRPr="7D2A8787">
        <w:rPr>
          <w:rFonts w:ascii="Calibri" w:eastAsia="Times New Roman" w:hAnsi="Calibri" w:cs="Calibri"/>
          <w:sz w:val="24"/>
          <w:szCs w:val="24"/>
        </w:rPr>
        <w:t xml:space="preserve">14 </w:t>
      </w:r>
      <w:r w:rsidRPr="7D2A8787">
        <w:rPr>
          <w:rFonts w:ascii="Calibri" w:hAnsi="Calibri" w:cs="Calibri"/>
          <w:sz w:val="24"/>
          <w:szCs w:val="24"/>
        </w:rPr>
        <w:t>students</w:t>
      </w:r>
      <w:r w:rsidRPr="7D2A8787">
        <w:rPr>
          <w:rFonts w:ascii="Calibri" w:eastAsia="Times New Roman" w:hAnsi="Calibri" w:cs="Calibri"/>
          <w:sz w:val="24"/>
          <w:szCs w:val="24"/>
        </w:rPr>
        <w:t xml:space="preserve"> took internal program final </w:t>
      </w:r>
      <w:proofErr w:type="gramStart"/>
      <w:r w:rsidRPr="7D2A8787">
        <w:rPr>
          <w:rFonts w:ascii="Calibri" w:eastAsia="Times New Roman" w:hAnsi="Calibri" w:cs="Calibri"/>
          <w:sz w:val="24"/>
          <w:szCs w:val="24"/>
        </w:rPr>
        <w:t>exams;</w:t>
      </w:r>
      <w:proofErr w:type="gramEnd"/>
      <w:r w:rsidRPr="7D2A8787">
        <w:rPr>
          <w:rFonts w:ascii="Calibri" w:eastAsia="Times New Roman" w:hAnsi="Calibri" w:cs="Calibri"/>
          <w:sz w:val="24"/>
          <w:szCs w:val="24"/>
        </w:rPr>
        <w:t xml:space="preserve"> 8 students in RC, and 6 in CMHC. The final exam pass rate was 100%. </w:t>
      </w:r>
    </w:p>
    <w:p w14:paraId="4CD068F1" w14:textId="4E216A82" w:rsidR="00D55017" w:rsidRPr="00D55017" w:rsidRDefault="00D55017" w:rsidP="0092644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14 students took Certified Rehabilitation Counselor (CRC) in 2021; 7 (50%) passe</w:t>
      </w:r>
      <w:r w:rsidR="0088392C">
        <w:rPr>
          <w:rFonts w:ascii="Calibri" w:hAnsi="Calibri" w:cs="Calibri"/>
          <w:sz w:val="24"/>
          <w:szCs w:val="24"/>
        </w:rPr>
        <w:t>d</w:t>
      </w:r>
      <w:r w:rsidRPr="00D55017">
        <w:rPr>
          <w:rFonts w:ascii="Calibri" w:hAnsi="Calibri" w:cs="Calibri"/>
          <w:sz w:val="24"/>
          <w:szCs w:val="24"/>
        </w:rPr>
        <w:t xml:space="preserve"> and 7 (50%) failed. The CRC pass rate was 50%.</w:t>
      </w:r>
    </w:p>
    <w:p w14:paraId="7256B413" w14:textId="77777777" w:rsidR="00D55017" w:rsidRPr="00D55017" w:rsidRDefault="00D55017" w:rsidP="0092644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 xml:space="preserve">2 students took </w:t>
      </w:r>
      <w:r w:rsidRPr="00D55017">
        <w:rPr>
          <w:rFonts w:ascii="Calibri" w:eastAsia="Times New Roman" w:hAnsi="Calibri" w:cs="Calibri"/>
          <w:sz w:val="24"/>
          <w:szCs w:val="24"/>
        </w:rPr>
        <w:t xml:space="preserve">Counselor Preparation Comprehensive Examination (CPCE); 1 (50%) passed, and 1 (50%) failed. </w:t>
      </w:r>
    </w:p>
    <w:p w14:paraId="03472488" w14:textId="77777777" w:rsidR="00D55017" w:rsidRPr="00D55017" w:rsidRDefault="00D55017" w:rsidP="0092644A">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 xml:space="preserve">0 student took </w:t>
      </w:r>
      <w:r w:rsidRPr="00D55017">
        <w:rPr>
          <w:rFonts w:ascii="Calibri" w:eastAsia="Times New Roman" w:hAnsi="Calibri" w:cs="Calibri"/>
          <w:sz w:val="24"/>
          <w:szCs w:val="24"/>
        </w:rPr>
        <w:t>National Counselor Examination (NCE).</w:t>
      </w:r>
    </w:p>
    <w:p w14:paraId="5B5130F9" w14:textId="77777777" w:rsidR="00D55017" w:rsidRPr="00D55017" w:rsidRDefault="00D55017" w:rsidP="0092644A">
      <w:pPr>
        <w:snapToGrid w:val="0"/>
        <w:spacing w:before="120" w:after="120"/>
        <w:rPr>
          <w:rFonts w:ascii="Calibri" w:hAnsi="Calibri" w:cs="Calibri"/>
          <w:i/>
          <w:iCs/>
          <w:sz w:val="24"/>
          <w:szCs w:val="24"/>
        </w:rPr>
      </w:pPr>
      <w:r w:rsidRPr="00D55017">
        <w:rPr>
          <w:rFonts w:ascii="Calibri" w:hAnsi="Calibri" w:cs="Calibri"/>
          <w:i/>
          <w:iCs/>
          <w:sz w:val="24"/>
          <w:szCs w:val="24"/>
        </w:rPr>
        <w:t>Doctoral level</w:t>
      </w:r>
    </w:p>
    <w:p w14:paraId="54D0A9CF" w14:textId="77777777" w:rsidR="00D55017" w:rsidRPr="00D55017" w:rsidRDefault="00D55017" w:rsidP="009264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Style w:val="Strong"/>
          <w:rFonts w:ascii="Calibri" w:hAnsi="Calibri" w:cs="Calibri"/>
          <w:b w:val="0"/>
          <w:bCs w:val="0"/>
          <w:i/>
          <w:iCs/>
          <w:sz w:val="24"/>
          <w:szCs w:val="24"/>
        </w:rPr>
      </w:pPr>
      <w:r w:rsidRPr="00D55017">
        <w:rPr>
          <w:rStyle w:val="Strong"/>
          <w:rFonts w:ascii="Calibri" w:hAnsi="Calibri" w:cs="Calibri"/>
          <w:b w:val="0"/>
          <w:bCs w:val="0"/>
          <w:sz w:val="24"/>
          <w:szCs w:val="24"/>
          <w:shd w:val="clear" w:color="auto" w:fill="FFFFFF"/>
        </w:rPr>
        <w:t>Three doctoral students in 2021, 2 (67%) of them passed the preliminary exam the first time, and 1 (33%) passed the second time.</w:t>
      </w:r>
    </w:p>
    <w:p w14:paraId="640F4383" w14:textId="77777777" w:rsidR="00D55017" w:rsidRPr="00D55017" w:rsidRDefault="00D55017" w:rsidP="009264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Style w:val="Strong"/>
          <w:rFonts w:ascii="Calibri" w:hAnsi="Calibri" w:cs="Calibri"/>
          <w:b w:val="0"/>
          <w:bCs w:val="0"/>
          <w:i/>
          <w:iCs/>
          <w:sz w:val="24"/>
          <w:szCs w:val="24"/>
        </w:rPr>
      </w:pPr>
      <w:r w:rsidRPr="00D55017">
        <w:rPr>
          <w:rStyle w:val="Strong"/>
          <w:rFonts w:ascii="Calibri" w:hAnsi="Calibri" w:cs="Calibri"/>
          <w:b w:val="0"/>
          <w:bCs w:val="0"/>
          <w:sz w:val="24"/>
          <w:szCs w:val="24"/>
          <w:shd w:val="clear" w:color="auto" w:fill="FFFFFF"/>
        </w:rPr>
        <w:t>Three doctoral students passed their qualifying exams to demonstrate knowledge of content and research methodology focusing on developing the first three chapters of the dissertation.</w:t>
      </w:r>
    </w:p>
    <w:p w14:paraId="389DE636" w14:textId="77777777" w:rsidR="00D55017" w:rsidRPr="00D55017" w:rsidRDefault="00D55017" w:rsidP="0092644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Style w:val="Strong"/>
          <w:rFonts w:ascii="Calibri" w:hAnsi="Calibri" w:cs="Calibri"/>
          <w:b w:val="0"/>
          <w:bCs w:val="0"/>
          <w:i/>
          <w:iCs/>
          <w:sz w:val="24"/>
          <w:szCs w:val="24"/>
        </w:rPr>
      </w:pPr>
      <w:r w:rsidRPr="00D55017">
        <w:rPr>
          <w:rStyle w:val="Strong"/>
          <w:rFonts w:ascii="Calibri" w:hAnsi="Calibri" w:cs="Calibri"/>
          <w:b w:val="0"/>
          <w:bCs w:val="0"/>
          <w:sz w:val="24"/>
          <w:szCs w:val="24"/>
          <w:shd w:val="clear" w:color="auto" w:fill="FFFFFF"/>
        </w:rPr>
        <w:t>Three doctoral students completed their dissertation defenses.</w:t>
      </w:r>
    </w:p>
    <w:p w14:paraId="33D0ED29" w14:textId="77777777" w:rsidR="00D55017" w:rsidRPr="00D55017" w:rsidRDefault="00D55017" w:rsidP="0092644A">
      <w:pPr>
        <w:snapToGrid w:val="0"/>
        <w:spacing w:before="120" w:after="120"/>
      </w:pPr>
    </w:p>
    <w:p w14:paraId="03D90926" w14:textId="71690AE7" w:rsidR="00D55017" w:rsidRPr="0092644A" w:rsidRDefault="00D55017" w:rsidP="0092644A">
      <w:pPr>
        <w:pStyle w:val="Heading1"/>
        <w:snapToGrid w:val="0"/>
        <w:spacing w:before="120" w:after="120"/>
        <w:rPr>
          <w:rFonts w:ascii="Calibri" w:hAnsi="Calibri" w:cs="Calibri"/>
          <w:sz w:val="32"/>
          <w:szCs w:val="32"/>
        </w:rPr>
      </w:pPr>
      <w:bookmarkStart w:id="12" w:name="_Toc98881078"/>
      <w:r w:rsidRPr="0092644A">
        <w:rPr>
          <w:rFonts w:ascii="Calibri" w:hAnsi="Calibri" w:cs="Calibri"/>
          <w:sz w:val="32"/>
          <w:szCs w:val="32"/>
        </w:rPr>
        <w:t>Enrolled While Working</w:t>
      </w:r>
      <w:bookmarkEnd w:id="12"/>
    </w:p>
    <w:p w14:paraId="1258A211" w14:textId="77777777" w:rsidR="00D55017" w:rsidRPr="00D55017" w:rsidRDefault="00D55017" w:rsidP="0092644A">
      <w:pPr>
        <w:snapToGrid w:val="0"/>
        <w:spacing w:before="120" w:after="120"/>
        <w:rPr>
          <w:rFonts w:ascii="Calibri" w:hAnsi="Calibri" w:cs="Calibri"/>
          <w:i/>
          <w:iCs/>
          <w:sz w:val="24"/>
          <w:szCs w:val="24"/>
        </w:rPr>
      </w:pPr>
      <w:r w:rsidRPr="00D55017">
        <w:rPr>
          <w:rFonts w:ascii="Calibri" w:hAnsi="Calibri" w:cs="Calibri"/>
          <w:i/>
          <w:iCs/>
          <w:sz w:val="24"/>
          <w:szCs w:val="24"/>
        </w:rPr>
        <w:t>Entry level</w:t>
      </w:r>
    </w:p>
    <w:p w14:paraId="6D4E26D6" w14:textId="77777777" w:rsidR="00D55017" w:rsidRPr="00D55017" w:rsidRDefault="00D55017" w:rsidP="0092644A">
      <w:pPr>
        <w:snapToGrid w:val="0"/>
        <w:spacing w:before="120" w:after="120"/>
        <w:ind w:left="360"/>
        <w:rPr>
          <w:rFonts w:ascii="Calibri" w:hAnsi="Calibri" w:cs="Calibri"/>
          <w:sz w:val="24"/>
          <w:szCs w:val="24"/>
        </w:rPr>
      </w:pPr>
      <w:r w:rsidRPr="00D55017">
        <w:rPr>
          <w:rFonts w:ascii="Calibri" w:hAnsi="Calibri" w:cs="Calibri"/>
          <w:sz w:val="24"/>
          <w:szCs w:val="24"/>
        </w:rPr>
        <w:t xml:space="preserve">Among 15 students who responded working status while enrolling in the CED program, </w:t>
      </w:r>
    </w:p>
    <w:p w14:paraId="6A34D694" w14:textId="77777777" w:rsidR="00D55017" w:rsidRPr="00D55017" w:rsidRDefault="00D55017" w:rsidP="009264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 xml:space="preserve">13 (86.7%) of students indicated working while enrolled in the program; 10 RC students, and 3 CMHC students </w:t>
      </w:r>
    </w:p>
    <w:p w14:paraId="0818C8E8" w14:textId="77777777" w:rsidR="00D55017" w:rsidRPr="00D55017" w:rsidRDefault="00D55017" w:rsidP="009264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2 students (13.3%) indicated not working while enrolled; 1 RC student, and 1 CMHC students.</w:t>
      </w:r>
    </w:p>
    <w:p w14:paraId="39E0174A" w14:textId="77777777" w:rsidR="00D55017" w:rsidRPr="00D55017" w:rsidRDefault="00D55017" w:rsidP="009264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 xml:space="preserve">Among 13 students working while enrolled in our program, 11 (84.6%) of them worked full-time, and 2 (15.4%) worked part-time. </w:t>
      </w:r>
    </w:p>
    <w:p w14:paraId="64EA55C3" w14:textId="77777777" w:rsidR="00D55017" w:rsidRPr="00D55017" w:rsidRDefault="00D55017" w:rsidP="009264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 xml:space="preserve">Among 10 RC students working while enrolled in the </w:t>
      </w:r>
      <w:proofErr w:type="gramStart"/>
      <w:r w:rsidRPr="00D55017">
        <w:rPr>
          <w:rFonts w:ascii="Calibri" w:hAnsi="Calibri" w:cs="Calibri"/>
          <w:sz w:val="24"/>
          <w:szCs w:val="24"/>
        </w:rPr>
        <w:t>program,  10</w:t>
      </w:r>
      <w:proofErr w:type="gramEnd"/>
      <w:r w:rsidRPr="00D55017">
        <w:rPr>
          <w:rFonts w:ascii="Calibri" w:hAnsi="Calibri" w:cs="Calibri"/>
          <w:sz w:val="24"/>
          <w:szCs w:val="24"/>
        </w:rPr>
        <w:t xml:space="preserve"> of them (100%) worked in Divisions of Vocational Rehabilitation as RC settings. </w:t>
      </w:r>
    </w:p>
    <w:p w14:paraId="0CE8F88D" w14:textId="77777777" w:rsidR="00D55017" w:rsidRPr="00D55017" w:rsidRDefault="00D55017" w:rsidP="009264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lastRenderedPageBreak/>
        <w:t xml:space="preserve">Among 3 CMHC students working while enrolled, 1 student (33.3%) worked in private practice, 1 student (33.3%) worked in a community-based agency, and 1 student (33.3%) worked in a community-based agency collaborating with corrective system. </w:t>
      </w:r>
    </w:p>
    <w:p w14:paraId="6094037A" w14:textId="77777777" w:rsidR="00D55017" w:rsidRPr="00D55017" w:rsidRDefault="00D55017" w:rsidP="0092644A">
      <w:pPr>
        <w:snapToGrid w:val="0"/>
        <w:spacing w:before="120" w:after="120"/>
        <w:rPr>
          <w:rFonts w:ascii="Calibri" w:hAnsi="Calibri" w:cs="Calibri"/>
          <w:i/>
          <w:iCs/>
          <w:sz w:val="24"/>
          <w:szCs w:val="24"/>
        </w:rPr>
      </w:pPr>
      <w:r w:rsidRPr="00D55017">
        <w:rPr>
          <w:rFonts w:ascii="Calibri" w:hAnsi="Calibri" w:cs="Calibri"/>
          <w:i/>
          <w:iCs/>
          <w:sz w:val="24"/>
          <w:szCs w:val="24"/>
        </w:rPr>
        <w:t>Doctoral level</w:t>
      </w:r>
    </w:p>
    <w:p w14:paraId="29563963" w14:textId="77777777" w:rsidR="00D55017" w:rsidRPr="00D55017" w:rsidRDefault="00D55017" w:rsidP="009264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proofErr w:type="gramStart"/>
      <w:r w:rsidRPr="00D55017">
        <w:rPr>
          <w:rFonts w:ascii="Calibri" w:hAnsi="Calibri" w:cs="Calibri"/>
          <w:sz w:val="24"/>
          <w:szCs w:val="24"/>
        </w:rPr>
        <w:t>All of</w:t>
      </w:r>
      <w:proofErr w:type="gramEnd"/>
      <w:r w:rsidRPr="00D55017">
        <w:rPr>
          <w:rFonts w:ascii="Calibri" w:hAnsi="Calibri" w:cs="Calibri"/>
          <w:sz w:val="24"/>
          <w:szCs w:val="24"/>
        </w:rPr>
        <w:t xml:space="preserve"> the doctoral students are full-time student and not working.</w:t>
      </w:r>
    </w:p>
    <w:p w14:paraId="65D43CAC" w14:textId="77777777" w:rsidR="00D55017" w:rsidRPr="00D55017" w:rsidRDefault="00D55017" w:rsidP="0092644A">
      <w:pPr>
        <w:snapToGrid w:val="0"/>
        <w:spacing w:before="120" w:after="120"/>
      </w:pPr>
    </w:p>
    <w:p w14:paraId="05574AF2" w14:textId="180A7E70" w:rsidR="0050539D" w:rsidRPr="0092644A" w:rsidRDefault="00D55017" w:rsidP="0092644A">
      <w:pPr>
        <w:pStyle w:val="Heading1"/>
        <w:snapToGrid w:val="0"/>
        <w:spacing w:before="120" w:after="120"/>
        <w:rPr>
          <w:rFonts w:ascii="Calibri" w:hAnsi="Calibri" w:cs="Calibri"/>
          <w:sz w:val="32"/>
          <w:szCs w:val="32"/>
        </w:rPr>
      </w:pPr>
      <w:bookmarkStart w:id="13" w:name="_Toc98881079"/>
      <w:r w:rsidRPr="0092644A">
        <w:rPr>
          <w:rFonts w:ascii="Calibri" w:hAnsi="Calibri" w:cs="Calibri"/>
          <w:sz w:val="32"/>
          <w:szCs w:val="32"/>
        </w:rPr>
        <w:t>Employment After Graduation and Employment Rates</w:t>
      </w:r>
      <w:bookmarkEnd w:id="13"/>
    </w:p>
    <w:p w14:paraId="2E79403B" w14:textId="77777777" w:rsidR="00D55017" w:rsidRPr="00D55017" w:rsidRDefault="00D55017" w:rsidP="0092644A">
      <w:pPr>
        <w:snapToGrid w:val="0"/>
        <w:spacing w:before="120" w:after="120"/>
        <w:rPr>
          <w:rFonts w:ascii="Calibri" w:hAnsi="Calibri" w:cs="Calibri"/>
          <w:i/>
          <w:iCs/>
          <w:sz w:val="24"/>
          <w:szCs w:val="24"/>
        </w:rPr>
      </w:pPr>
      <w:r w:rsidRPr="00D55017">
        <w:rPr>
          <w:rFonts w:ascii="Calibri" w:hAnsi="Calibri" w:cs="Calibri"/>
          <w:i/>
          <w:iCs/>
          <w:sz w:val="24"/>
          <w:szCs w:val="24"/>
        </w:rPr>
        <w:t>Entry level</w:t>
      </w:r>
    </w:p>
    <w:p w14:paraId="7CA1E91A" w14:textId="77777777" w:rsidR="00D55017" w:rsidRPr="00D55017" w:rsidRDefault="00D55017" w:rsidP="0092644A">
      <w:pPr>
        <w:snapToGrid w:val="0"/>
        <w:spacing w:before="120" w:after="120"/>
        <w:ind w:left="360"/>
        <w:rPr>
          <w:rFonts w:ascii="Calibri" w:hAnsi="Calibri" w:cs="Calibri"/>
          <w:sz w:val="24"/>
          <w:szCs w:val="24"/>
        </w:rPr>
      </w:pPr>
      <w:r w:rsidRPr="00D55017">
        <w:rPr>
          <w:rFonts w:ascii="Calibri" w:hAnsi="Calibri" w:cs="Calibri"/>
          <w:sz w:val="24"/>
          <w:szCs w:val="24"/>
        </w:rPr>
        <w:t>Among 15 students who responded to their employment status after graduation,</w:t>
      </w:r>
    </w:p>
    <w:p w14:paraId="6A788A32" w14:textId="77777777" w:rsidR="00D55017" w:rsidRPr="00D55017" w:rsidRDefault="00D55017" w:rsidP="009264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100% of working students stay in their current job place after graduation.</w:t>
      </w:r>
    </w:p>
    <w:p w14:paraId="2D5A94D4" w14:textId="77777777" w:rsidR="00D55017" w:rsidRPr="00D55017" w:rsidRDefault="00D55017" w:rsidP="009264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D55017">
        <w:rPr>
          <w:rFonts w:ascii="Calibri" w:hAnsi="Calibri" w:cs="Calibri"/>
          <w:sz w:val="24"/>
          <w:szCs w:val="24"/>
        </w:rPr>
        <w:t>Among students not working while enrolled in the program, 100% of them obtain a job offer from their internship site (i.e., Division of Vocational Rehabilitation, non-profit organization) after graduation. The employment rate is 100%.</w:t>
      </w:r>
    </w:p>
    <w:p w14:paraId="070C5BBE" w14:textId="77777777" w:rsidR="00D55017" w:rsidRPr="00D55017" w:rsidRDefault="00D55017" w:rsidP="0092644A">
      <w:pPr>
        <w:snapToGrid w:val="0"/>
        <w:spacing w:before="120" w:after="120"/>
        <w:rPr>
          <w:rFonts w:ascii="Calibri" w:hAnsi="Calibri" w:cs="Calibri"/>
          <w:i/>
          <w:iCs/>
          <w:sz w:val="24"/>
          <w:szCs w:val="24"/>
        </w:rPr>
      </w:pPr>
      <w:r w:rsidRPr="00D55017">
        <w:rPr>
          <w:rFonts w:ascii="Calibri" w:hAnsi="Calibri" w:cs="Calibri"/>
          <w:i/>
          <w:iCs/>
          <w:sz w:val="24"/>
          <w:szCs w:val="24"/>
        </w:rPr>
        <w:t>Doctoral level</w:t>
      </w:r>
    </w:p>
    <w:p w14:paraId="00282985" w14:textId="77777777" w:rsidR="00D55017" w:rsidRPr="00D55017" w:rsidRDefault="00D55017" w:rsidP="0092644A">
      <w:pPr>
        <w:snapToGrid w:val="0"/>
        <w:spacing w:before="120" w:after="120"/>
        <w:ind w:firstLine="360"/>
        <w:rPr>
          <w:rFonts w:ascii="Calibri" w:hAnsi="Calibri" w:cs="Calibri"/>
          <w:i/>
          <w:iCs/>
          <w:sz w:val="24"/>
          <w:szCs w:val="24"/>
        </w:rPr>
      </w:pPr>
      <w:r w:rsidRPr="00D55017">
        <w:rPr>
          <w:rFonts w:ascii="Calibri" w:hAnsi="Calibri" w:cs="Calibri"/>
          <w:sz w:val="24"/>
          <w:szCs w:val="24"/>
        </w:rPr>
        <w:t>Among 3 graduates, the employment rate is 100 %</w:t>
      </w:r>
    </w:p>
    <w:p w14:paraId="1FCD8E36" w14:textId="77777777" w:rsidR="00D55017" w:rsidRPr="00D55017" w:rsidRDefault="00D55017" w:rsidP="0092644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b/>
          <w:bCs/>
          <w:sz w:val="24"/>
          <w:szCs w:val="24"/>
        </w:rPr>
      </w:pPr>
      <w:r w:rsidRPr="00D55017">
        <w:rPr>
          <w:rFonts w:ascii="Calibri" w:hAnsi="Calibri" w:cs="Calibri"/>
          <w:sz w:val="24"/>
          <w:szCs w:val="24"/>
        </w:rPr>
        <w:t>An Assistant Professor at Kentucky State University in the Department of Psychology.</w:t>
      </w:r>
    </w:p>
    <w:p w14:paraId="2BD57E9E" w14:textId="77777777" w:rsidR="00D55017" w:rsidRPr="00D55017" w:rsidRDefault="00D55017" w:rsidP="0092644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b/>
          <w:bCs/>
          <w:sz w:val="24"/>
          <w:szCs w:val="24"/>
        </w:rPr>
      </w:pPr>
      <w:r w:rsidRPr="00D55017">
        <w:rPr>
          <w:rFonts w:ascii="Calibri" w:hAnsi="Calibri" w:cs="Calibri"/>
          <w:sz w:val="24"/>
          <w:szCs w:val="24"/>
        </w:rPr>
        <w:t>An administrative position in the Medical College at King Saudi University in Saudi Arabia to develop a program in rehabilitation/disability studies.</w:t>
      </w:r>
    </w:p>
    <w:p w14:paraId="386742D3" w14:textId="77777777" w:rsidR="00D55017" w:rsidRPr="00D55017" w:rsidRDefault="00D55017" w:rsidP="0092644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b/>
          <w:bCs/>
          <w:sz w:val="24"/>
          <w:szCs w:val="24"/>
        </w:rPr>
      </w:pPr>
      <w:r w:rsidRPr="00D55017">
        <w:rPr>
          <w:rFonts w:ascii="Calibri" w:hAnsi="Calibri" w:cs="Calibri"/>
          <w:sz w:val="24"/>
          <w:szCs w:val="24"/>
        </w:rPr>
        <w:t>A Clinical Assistant Professor at St. Cloud State University in Rehabilitation Counseling in the Department of Community Psychology, Counseling &amp; Family Therapy.</w:t>
      </w:r>
    </w:p>
    <w:p w14:paraId="0B770549" w14:textId="5494F28D" w:rsidR="00D55017" w:rsidRDefault="00D55017" w:rsidP="0092644A">
      <w:pPr>
        <w:snapToGrid w:val="0"/>
        <w:spacing w:before="120" w:after="120"/>
      </w:pPr>
    </w:p>
    <w:p w14:paraId="4BB58C1A" w14:textId="4E6953A1" w:rsidR="0050539D" w:rsidRPr="0092644A" w:rsidRDefault="00D55017" w:rsidP="0092644A">
      <w:pPr>
        <w:pStyle w:val="Heading1"/>
        <w:snapToGrid w:val="0"/>
        <w:spacing w:before="120" w:after="120"/>
        <w:rPr>
          <w:rFonts w:ascii="Calibri" w:hAnsi="Calibri" w:cs="Calibri"/>
          <w:sz w:val="32"/>
          <w:szCs w:val="32"/>
        </w:rPr>
      </w:pPr>
      <w:bookmarkStart w:id="14" w:name="_Toc98881080"/>
      <w:r w:rsidRPr="0092644A">
        <w:rPr>
          <w:rFonts w:ascii="Calibri" w:hAnsi="Calibri" w:cs="Calibri"/>
          <w:sz w:val="32"/>
          <w:szCs w:val="32"/>
        </w:rPr>
        <w:t>Evaluation Results</w:t>
      </w:r>
      <w:bookmarkEnd w:id="14"/>
    </w:p>
    <w:p w14:paraId="052E7A3D" w14:textId="7BDE182D" w:rsidR="00CA2675" w:rsidRPr="00767AB2" w:rsidRDefault="00CA2675" w:rsidP="0092644A">
      <w:pPr>
        <w:pStyle w:val="Heading1"/>
        <w:numPr>
          <w:ilvl w:val="0"/>
          <w:numId w:val="44"/>
        </w:numPr>
        <w:snapToGrid w:val="0"/>
        <w:spacing w:before="120" w:after="120"/>
        <w:ind w:left="360" w:hanging="180"/>
        <w:jc w:val="left"/>
        <w:rPr>
          <w:rFonts w:ascii="Calibri" w:hAnsi="Calibri" w:cs="Calibri"/>
          <w:sz w:val="24"/>
          <w:szCs w:val="24"/>
        </w:rPr>
      </w:pPr>
      <w:bookmarkStart w:id="15" w:name="_Toc98881081"/>
      <w:r w:rsidRPr="00767AB2">
        <w:rPr>
          <w:rFonts w:ascii="Calibri" w:hAnsi="Calibri" w:cs="Calibri"/>
          <w:sz w:val="24"/>
          <w:szCs w:val="24"/>
        </w:rPr>
        <w:t>Academic dispositions evaluation (from faculty advisors)</w:t>
      </w:r>
      <w:bookmarkEnd w:id="15"/>
      <w:r w:rsidRPr="00767AB2">
        <w:rPr>
          <w:rFonts w:ascii="Calibri" w:hAnsi="Calibri" w:cs="Calibri"/>
          <w:sz w:val="24"/>
          <w:szCs w:val="24"/>
        </w:rPr>
        <w:t xml:space="preserve"> </w:t>
      </w:r>
    </w:p>
    <w:p w14:paraId="3FCD34D2"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Entry level</w:t>
      </w:r>
    </w:p>
    <w:p w14:paraId="3E7023EC" w14:textId="285B87A2" w:rsidR="00D55017" w:rsidRPr="00767AB2" w:rsidRDefault="00D55017" w:rsidP="0092644A">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bookmarkStart w:id="16" w:name="_Hlk99226616"/>
      <w:r w:rsidRPr="00767AB2">
        <w:rPr>
          <w:rFonts w:ascii="Calibri" w:hAnsi="Calibri" w:cs="Calibri"/>
          <w:sz w:val="24"/>
          <w:szCs w:val="24"/>
        </w:rPr>
        <w:t xml:space="preserve">Among </w:t>
      </w:r>
      <w:r w:rsidR="00FE005E">
        <w:rPr>
          <w:rFonts w:ascii="Calibri" w:hAnsi="Calibri" w:cs="Calibri"/>
          <w:sz w:val="24"/>
          <w:szCs w:val="24"/>
        </w:rPr>
        <w:t>29</w:t>
      </w:r>
      <w:r w:rsidRPr="00767AB2">
        <w:rPr>
          <w:rFonts w:ascii="Calibri" w:hAnsi="Calibri" w:cs="Calibri"/>
          <w:sz w:val="24"/>
          <w:szCs w:val="24"/>
        </w:rPr>
        <w:t xml:space="preserve"> entry level students</w:t>
      </w:r>
      <w:r w:rsidR="00FE005E">
        <w:rPr>
          <w:rFonts w:ascii="Calibri" w:hAnsi="Calibri" w:cs="Calibri"/>
          <w:sz w:val="24"/>
          <w:szCs w:val="24"/>
        </w:rPr>
        <w:t xml:space="preserve"> </w:t>
      </w:r>
      <w:r w:rsidR="00CE17A8">
        <w:rPr>
          <w:rFonts w:ascii="Calibri" w:hAnsi="Calibri" w:cs="Calibri"/>
          <w:sz w:val="24"/>
          <w:szCs w:val="24"/>
        </w:rPr>
        <w:t>[</w:t>
      </w:r>
      <w:r w:rsidR="00FE005E">
        <w:rPr>
          <w:rFonts w:ascii="Calibri" w:hAnsi="Calibri" w:cs="Calibri"/>
          <w:sz w:val="24"/>
          <w:szCs w:val="24"/>
        </w:rPr>
        <w:t>12</w:t>
      </w:r>
      <w:r w:rsidR="00CE17A8">
        <w:rPr>
          <w:rFonts w:ascii="Calibri" w:hAnsi="Calibri" w:cs="Calibri"/>
          <w:sz w:val="24"/>
          <w:szCs w:val="24"/>
        </w:rPr>
        <w:t xml:space="preserve"> (41.4%)</w:t>
      </w:r>
      <w:r w:rsidR="00FE005E">
        <w:rPr>
          <w:rFonts w:ascii="Calibri" w:hAnsi="Calibri" w:cs="Calibri"/>
          <w:sz w:val="24"/>
          <w:szCs w:val="24"/>
        </w:rPr>
        <w:t xml:space="preserve"> in RC, and 17</w:t>
      </w:r>
      <w:r w:rsidR="00CE17A8">
        <w:rPr>
          <w:rFonts w:ascii="Calibri" w:hAnsi="Calibri" w:cs="Calibri"/>
          <w:sz w:val="24"/>
          <w:szCs w:val="24"/>
        </w:rPr>
        <w:t xml:space="preserve"> (58.6%)</w:t>
      </w:r>
      <w:r w:rsidR="00FE005E">
        <w:rPr>
          <w:rFonts w:ascii="Calibri" w:hAnsi="Calibri" w:cs="Calibri"/>
          <w:sz w:val="24"/>
          <w:szCs w:val="24"/>
        </w:rPr>
        <w:t xml:space="preserve"> in CMHC</w:t>
      </w:r>
      <w:r w:rsidR="00CE17A8">
        <w:rPr>
          <w:rFonts w:ascii="Calibri" w:hAnsi="Calibri" w:cs="Calibri"/>
          <w:sz w:val="24"/>
          <w:szCs w:val="24"/>
        </w:rPr>
        <w:t>]</w:t>
      </w:r>
      <w:r w:rsidRPr="00767AB2">
        <w:rPr>
          <w:rFonts w:ascii="Calibri" w:hAnsi="Calibri" w:cs="Calibri"/>
          <w:sz w:val="24"/>
          <w:szCs w:val="24"/>
        </w:rPr>
        <w:t xml:space="preserve"> were assessed on March 14, 2022, </w:t>
      </w:r>
      <w:r w:rsidR="00FE005E">
        <w:rPr>
          <w:rFonts w:ascii="Calibri" w:hAnsi="Calibri" w:cs="Calibri"/>
          <w:sz w:val="24"/>
          <w:szCs w:val="24"/>
        </w:rPr>
        <w:t>25</w:t>
      </w:r>
      <w:r w:rsidRPr="00767AB2">
        <w:rPr>
          <w:rFonts w:ascii="Calibri" w:hAnsi="Calibri" w:cs="Calibri"/>
          <w:sz w:val="24"/>
          <w:szCs w:val="24"/>
        </w:rPr>
        <w:t xml:space="preserve"> students received no comments for improvement, and 4 students received </w:t>
      </w:r>
      <w:r w:rsidR="00FE005E">
        <w:rPr>
          <w:rFonts w:ascii="Calibri" w:hAnsi="Calibri" w:cs="Calibri"/>
          <w:sz w:val="24"/>
          <w:szCs w:val="24"/>
        </w:rPr>
        <w:t>a remediation plan</w:t>
      </w:r>
      <w:r w:rsidRPr="00767AB2">
        <w:rPr>
          <w:rFonts w:ascii="Calibri" w:hAnsi="Calibri" w:cs="Calibri"/>
          <w:sz w:val="24"/>
          <w:szCs w:val="24"/>
        </w:rPr>
        <w:t xml:space="preserve"> for </w:t>
      </w:r>
      <w:r w:rsidR="00FE005E">
        <w:rPr>
          <w:rFonts w:ascii="Calibri" w:hAnsi="Calibri" w:cs="Calibri"/>
          <w:sz w:val="24"/>
          <w:szCs w:val="24"/>
        </w:rPr>
        <w:t xml:space="preserve">academic dispositions </w:t>
      </w:r>
      <w:r w:rsidRPr="00767AB2">
        <w:rPr>
          <w:rFonts w:ascii="Calibri" w:hAnsi="Calibri" w:cs="Calibri"/>
          <w:sz w:val="24"/>
          <w:szCs w:val="24"/>
        </w:rPr>
        <w:t>improvement from their faculty advisors.</w:t>
      </w:r>
    </w:p>
    <w:bookmarkEnd w:id="16"/>
    <w:p w14:paraId="6F1EE115" w14:textId="77777777" w:rsidR="00D55017" w:rsidRPr="00767AB2" w:rsidRDefault="00D55017" w:rsidP="0092644A">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767AB2">
        <w:rPr>
          <w:rFonts w:ascii="Calibri" w:hAnsi="Calibri" w:cs="Calibri"/>
          <w:sz w:val="24"/>
          <w:szCs w:val="24"/>
        </w:rPr>
        <w:t xml:space="preserve">Faculty commented on all students listed on the roster to conduct the annual evaluations for academic dispositions for both the CMHC and RC specializations. Most of our students did not have any comments for improvement during their Annual Evaluation of Academic Disposition. Only four students had comments noted for improvement. </w:t>
      </w:r>
    </w:p>
    <w:p w14:paraId="0EADE65B"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Doctoral level</w:t>
      </w:r>
    </w:p>
    <w:p w14:paraId="406AF11F" w14:textId="1C4D94C4" w:rsidR="00D55017" w:rsidRPr="00767AB2" w:rsidRDefault="00D55017" w:rsidP="0092644A">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b/>
          <w:bCs/>
          <w:sz w:val="24"/>
          <w:szCs w:val="24"/>
        </w:rPr>
      </w:pPr>
      <w:r w:rsidRPr="00767AB2">
        <w:rPr>
          <w:rFonts w:ascii="Calibri" w:hAnsi="Calibri" w:cs="Calibri"/>
          <w:sz w:val="24"/>
          <w:szCs w:val="24"/>
        </w:rPr>
        <w:t xml:space="preserve">From their disposition evaluations, two doctoral students were rated </w:t>
      </w:r>
      <w:r w:rsidR="001E5946">
        <w:rPr>
          <w:rFonts w:ascii="Calibri" w:hAnsi="Calibri" w:cs="Calibri"/>
          <w:sz w:val="24"/>
          <w:szCs w:val="24"/>
        </w:rPr>
        <w:t>to</w:t>
      </w:r>
      <w:r w:rsidRPr="00767AB2">
        <w:rPr>
          <w:rFonts w:ascii="Calibri" w:hAnsi="Calibri" w:cs="Calibri"/>
          <w:sz w:val="24"/>
          <w:szCs w:val="24"/>
        </w:rPr>
        <w:t xml:space="preserve"> exceeded requirement and demonstrated competencies and professional disposition.</w:t>
      </w:r>
    </w:p>
    <w:p w14:paraId="50CA5EA5" w14:textId="68968D98" w:rsidR="00CA2675" w:rsidRPr="00CA2675" w:rsidRDefault="00CA2675" w:rsidP="0092644A">
      <w:pPr>
        <w:pStyle w:val="Heading1"/>
        <w:numPr>
          <w:ilvl w:val="0"/>
          <w:numId w:val="44"/>
        </w:numPr>
        <w:snapToGrid w:val="0"/>
        <w:spacing w:before="120" w:after="120"/>
        <w:ind w:left="360" w:hanging="180"/>
        <w:jc w:val="left"/>
        <w:rPr>
          <w:rFonts w:ascii="Calibri" w:hAnsi="Calibri" w:cs="Calibri"/>
          <w:sz w:val="24"/>
          <w:szCs w:val="24"/>
        </w:rPr>
      </w:pPr>
      <w:bookmarkStart w:id="17" w:name="_Toc98881082"/>
      <w:r w:rsidRPr="00CA2675">
        <w:rPr>
          <w:rFonts w:ascii="Calibri" w:hAnsi="Calibri" w:cs="Calibri"/>
          <w:sz w:val="24"/>
          <w:szCs w:val="24"/>
        </w:rPr>
        <w:lastRenderedPageBreak/>
        <w:t>Fieldwork dispositions evaluation (from clinical site supervisor</w:t>
      </w:r>
      <w:r w:rsidR="0092644A">
        <w:rPr>
          <w:rFonts w:ascii="Calibri" w:hAnsi="Calibri" w:cs="Calibri"/>
          <w:sz w:val="24"/>
          <w:szCs w:val="24"/>
        </w:rPr>
        <w:t>s</w:t>
      </w:r>
      <w:r w:rsidRPr="00CA2675">
        <w:rPr>
          <w:rFonts w:ascii="Calibri" w:hAnsi="Calibri" w:cs="Calibri"/>
          <w:sz w:val="24"/>
          <w:szCs w:val="24"/>
        </w:rPr>
        <w:t>)</w:t>
      </w:r>
      <w:bookmarkEnd w:id="17"/>
      <w:r w:rsidRPr="00CA2675">
        <w:rPr>
          <w:rFonts w:ascii="Calibri" w:hAnsi="Calibri" w:cs="Calibri"/>
          <w:sz w:val="24"/>
          <w:szCs w:val="24"/>
        </w:rPr>
        <w:t xml:space="preserve"> </w:t>
      </w:r>
    </w:p>
    <w:p w14:paraId="0DCE5C58"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Entry level</w:t>
      </w:r>
    </w:p>
    <w:p w14:paraId="40B95789" w14:textId="7722E2E7" w:rsidR="00D55017" w:rsidRPr="00767AB2" w:rsidRDefault="00D55017" w:rsidP="0092644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napToGrid w:val="0"/>
        <w:spacing w:before="120" w:after="120"/>
        <w:ind w:left="720"/>
        <w:contextualSpacing w:val="0"/>
        <w:rPr>
          <w:rFonts w:ascii="Calibri" w:hAnsi="Calibri" w:cs="Calibri"/>
          <w:sz w:val="24"/>
          <w:szCs w:val="24"/>
        </w:rPr>
      </w:pPr>
      <w:r w:rsidRPr="00767AB2">
        <w:rPr>
          <w:rFonts w:ascii="Calibri" w:hAnsi="Calibri" w:cs="Calibri"/>
          <w:sz w:val="24"/>
          <w:szCs w:val="24"/>
        </w:rPr>
        <w:t xml:space="preserve">Entry-level students’ overall fieldwork dispositions in the internship are </w:t>
      </w:r>
      <w:r w:rsidR="002D7A25">
        <w:rPr>
          <w:rFonts w:ascii="Calibri" w:hAnsi="Calibri" w:cs="Calibri"/>
          <w:sz w:val="24"/>
          <w:szCs w:val="24"/>
        </w:rPr>
        <w:t xml:space="preserve">assessed higher </w:t>
      </w:r>
      <w:r w:rsidRPr="00767AB2">
        <w:rPr>
          <w:rFonts w:ascii="Calibri" w:hAnsi="Calibri" w:cs="Calibri"/>
          <w:sz w:val="24"/>
          <w:szCs w:val="24"/>
        </w:rPr>
        <w:t>than in practicum.</w:t>
      </w:r>
    </w:p>
    <w:p w14:paraId="21600C1F" w14:textId="77777777" w:rsidR="00D55017" w:rsidRPr="00767AB2" w:rsidRDefault="00D55017" w:rsidP="0092644A">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800"/>
        </w:tabs>
        <w:snapToGrid w:val="0"/>
        <w:spacing w:before="120" w:after="120"/>
        <w:contextualSpacing w:val="0"/>
        <w:rPr>
          <w:rFonts w:ascii="Calibri" w:hAnsi="Calibri" w:cs="Calibri"/>
          <w:b/>
          <w:bCs/>
          <w:sz w:val="24"/>
          <w:szCs w:val="24"/>
        </w:rPr>
      </w:pPr>
      <w:r w:rsidRPr="00767AB2">
        <w:rPr>
          <w:rFonts w:ascii="Calibri" w:hAnsi="Calibri" w:cs="Calibri"/>
          <w:sz w:val="24"/>
          <w:szCs w:val="24"/>
        </w:rPr>
        <w:t>The practicum evaluation of dispositions of entry level students in 2021 tended to be from “average demonstration of capacity that required limited support” to “consistent demonstration of capacity that needed minimal support” (mean = 4.55/5).</w:t>
      </w:r>
    </w:p>
    <w:p w14:paraId="7CBDC392" w14:textId="77777777" w:rsidR="00D55017" w:rsidRPr="00767AB2" w:rsidRDefault="00D55017" w:rsidP="0092644A">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800"/>
        </w:tabs>
        <w:snapToGrid w:val="0"/>
        <w:spacing w:before="120" w:after="120"/>
        <w:contextualSpacing w:val="0"/>
        <w:rPr>
          <w:rFonts w:ascii="Calibri" w:hAnsi="Calibri" w:cs="Calibri"/>
          <w:b/>
          <w:bCs/>
          <w:sz w:val="24"/>
          <w:szCs w:val="24"/>
        </w:rPr>
      </w:pPr>
      <w:r w:rsidRPr="00767AB2">
        <w:rPr>
          <w:rFonts w:ascii="Calibri" w:eastAsia="Calibri Light" w:hAnsi="Calibri" w:cs="Calibri"/>
          <w:sz w:val="24"/>
          <w:szCs w:val="24"/>
        </w:rPr>
        <w:t>The internship evaluation of dispositions of students in 2021 tended to be from “a</w:t>
      </w:r>
      <w:r w:rsidRPr="00767AB2">
        <w:rPr>
          <w:rFonts w:ascii="Calibri" w:hAnsi="Calibri" w:cs="Calibri"/>
          <w:sz w:val="24"/>
          <w:szCs w:val="24"/>
        </w:rPr>
        <w:t>verage demonstration of capacity that required limited support” to “consistent demonstration of capacity that needed minimal support” (mean = 4.78/5).</w:t>
      </w:r>
    </w:p>
    <w:p w14:paraId="1704AEBA" w14:textId="77777777" w:rsidR="00D55017" w:rsidRPr="00767AB2" w:rsidRDefault="00D55017" w:rsidP="0092644A">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800"/>
        </w:tabs>
        <w:snapToGrid w:val="0"/>
        <w:spacing w:before="120" w:after="120"/>
        <w:contextualSpacing w:val="0"/>
        <w:rPr>
          <w:rFonts w:ascii="Calibri" w:hAnsi="Calibri" w:cs="Calibri"/>
          <w:b/>
          <w:bCs/>
          <w:sz w:val="24"/>
          <w:szCs w:val="24"/>
        </w:rPr>
      </w:pPr>
      <w:r w:rsidRPr="00767AB2">
        <w:rPr>
          <w:rFonts w:ascii="Calibri" w:hAnsi="Calibri" w:cs="Calibri"/>
          <w:sz w:val="24"/>
          <w:szCs w:val="24"/>
        </w:rPr>
        <w:t>Generally, this means that our students tended to grasp and apply concepts on the job with little needed oversight from their clinical supervisors in both the practicum and internship.</w:t>
      </w:r>
    </w:p>
    <w:p w14:paraId="29AFE49F" w14:textId="77777777" w:rsidR="00D55017" w:rsidRPr="00767AB2" w:rsidRDefault="00D55017" w:rsidP="0092644A">
      <w:pPr>
        <w:snapToGrid w:val="0"/>
        <w:spacing w:before="120" w:after="120"/>
        <w:rPr>
          <w:rFonts w:ascii="Calibri" w:hAnsi="Calibri" w:cs="Calibri"/>
          <w:b/>
          <w:bCs/>
          <w:sz w:val="24"/>
          <w:szCs w:val="24"/>
        </w:rPr>
      </w:pPr>
      <w:r w:rsidRPr="00767AB2">
        <w:rPr>
          <w:rFonts w:ascii="Calibri" w:hAnsi="Calibri" w:cs="Calibri"/>
          <w:i/>
          <w:iCs/>
          <w:sz w:val="24"/>
          <w:szCs w:val="24"/>
        </w:rPr>
        <w:t>Doctoral level</w:t>
      </w:r>
    </w:p>
    <w:p w14:paraId="5BE27370" w14:textId="3BC0D318" w:rsidR="00D55017" w:rsidRPr="00767AB2" w:rsidRDefault="00D55017" w:rsidP="0092644A">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napToGrid w:val="0"/>
        <w:spacing w:before="120" w:after="120"/>
        <w:ind w:left="720"/>
        <w:contextualSpacing w:val="0"/>
        <w:rPr>
          <w:rFonts w:ascii="Calibri" w:hAnsi="Calibri" w:cs="Calibri"/>
          <w:b/>
          <w:bCs/>
          <w:sz w:val="24"/>
          <w:szCs w:val="24"/>
        </w:rPr>
      </w:pPr>
      <w:r w:rsidRPr="00767AB2">
        <w:rPr>
          <w:rFonts w:ascii="Calibri" w:hAnsi="Calibri" w:cs="Calibri"/>
          <w:sz w:val="24"/>
          <w:szCs w:val="24"/>
        </w:rPr>
        <w:t>Doctoral students are not rated on fieldwork dispositions, but only for academic dispositions.</w:t>
      </w:r>
    </w:p>
    <w:p w14:paraId="6F6F1B5A" w14:textId="77777777" w:rsidR="00CA2675" w:rsidRPr="00767AB2" w:rsidRDefault="00CA2675" w:rsidP="009264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10"/>
        </w:tabs>
        <w:snapToGrid w:val="0"/>
        <w:spacing w:before="120" w:after="120"/>
        <w:contextualSpacing w:val="0"/>
        <w:rPr>
          <w:rFonts w:ascii="Calibri" w:hAnsi="Calibri" w:cs="Calibri"/>
          <w:b/>
          <w:bCs/>
          <w:sz w:val="24"/>
          <w:szCs w:val="24"/>
        </w:rPr>
      </w:pPr>
    </w:p>
    <w:p w14:paraId="47F4AF22" w14:textId="23C16A96" w:rsidR="00CA2675" w:rsidRPr="00767AB2" w:rsidRDefault="00CA2675" w:rsidP="0092644A">
      <w:pPr>
        <w:pStyle w:val="Heading1"/>
        <w:numPr>
          <w:ilvl w:val="0"/>
          <w:numId w:val="44"/>
        </w:numPr>
        <w:snapToGrid w:val="0"/>
        <w:spacing w:before="120" w:after="120"/>
        <w:ind w:left="360" w:hanging="180"/>
        <w:jc w:val="left"/>
        <w:rPr>
          <w:rFonts w:ascii="Calibri" w:hAnsi="Calibri" w:cs="Calibri"/>
          <w:sz w:val="24"/>
          <w:szCs w:val="24"/>
        </w:rPr>
      </w:pPr>
      <w:bookmarkStart w:id="18" w:name="_Toc98881083"/>
      <w:r w:rsidRPr="00767AB2">
        <w:rPr>
          <w:rFonts w:ascii="Calibri" w:hAnsi="Calibri" w:cs="Calibri"/>
          <w:sz w:val="24"/>
          <w:szCs w:val="24"/>
        </w:rPr>
        <w:t>Practicum performance midterm and final evaluations (from clinical site supervisor)</w:t>
      </w:r>
      <w:bookmarkEnd w:id="18"/>
      <w:r w:rsidRPr="00767AB2">
        <w:rPr>
          <w:rFonts w:ascii="Calibri" w:hAnsi="Calibri" w:cs="Calibri"/>
          <w:sz w:val="24"/>
          <w:szCs w:val="24"/>
        </w:rPr>
        <w:t xml:space="preserve"> </w:t>
      </w:r>
    </w:p>
    <w:p w14:paraId="3170DD49"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Entry level</w:t>
      </w:r>
    </w:p>
    <w:p w14:paraId="51E612C2" w14:textId="77777777" w:rsidR="00D55017" w:rsidRPr="00767AB2" w:rsidRDefault="00D55017" w:rsidP="0092644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b/>
          <w:bCs/>
          <w:sz w:val="24"/>
          <w:szCs w:val="24"/>
        </w:rPr>
      </w:pPr>
      <w:r w:rsidRPr="00767AB2">
        <w:rPr>
          <w:rFonts w:ascii="Calibri" w:hAnsi="Calibri" w:cs="Calibri"/>
          <w:sz w:val="24"/>
          <w:szCs w:val="24"/>
        </w:rPr>
        <w:t>In general, entry level students were evaluated making adequate progress in their practicum midterm evaluation.</w:t>
      </w:r>
    </w:p>
    <w:p w14:paraId="026A8322" w14:textId="77777777" w:rsidR="00D55017" w:rsidRPr="00767AB2" w:rsidRDefault="00D55017" w:rsidP="0092644A">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b/>
          <w:bCs/>
          <w:sz w:val="24"/>
          <w:szCs w:val="24"/>
        </w:rPr>
      </w:pPr>
      <w:r w:rsidRPr="00767AB2">
        <w:rPr>
          <w:rFonts w:ascii="Calibri" w:hAnsi="Calibri" w:cs="Calibri"/>
          <w:sz w:val="24"/>
          <w:szCs w:val="24"/>
        </w:rPr>
        <w:t>Entry-level students’ final practicum performance reported by their site supervisors were average demonstration to consistent appropriate demonstration (mean = 4.39/5).</w:t>
      </w:r>
    </w:p>
    <w:p w14:paraId="4B355CFC"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Doctoral level</w:t>
      </w:r>
    </w:p>
    <w:p w14:paraId="593CFAC7" w14:textId="77777777" w:rsidR="00D55017" w:rsidRPr="00767AB2" w:rsidRDefault="00D55017" w:rsidP="0092644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napToGrid w:val="0"/>
        <w:spacing w:before="120" w:after="120"/>
        <w:ind w:left="720"/>
        <w:contextualSpacing w:val="0"/>
        <w:rPr>
          <w:rStyle w:val="normaltextrun"/>
          <w:rFonts w:ascii="Calibri" w:hAnsi="Calibri" w:cs="Calibri"/>
          <w:b/>
          <w:bCs/>
          <w:sz w:val="24"/>
          <w:szCs w:val="24"/>
        </w:rPr>
      </w:pPr>
      <w:r w:rsidRPr="00767AB2">
        <w:rPr>
          <w:rStyle w:val="normaltextrun"/>
          <w:rFonts w:ascii="Calibri" w:hAnsi="Calibri" w:cs="Calibri"/>
          <w:sz w:val="24"/>
          <w:szCs w:val="24"/>
          <w:bdr w:val="none" w:sz="0" w:space="0" w:color="auto" w:frame="1"/>
        </w:rPr>
        <w:t>Doctoral students are evaluated using a 6-point scale. Site supervisors rated their performance as high achievement (mean = 5.85/6).</w:t>
      </w:r>
    </w:p>
    <w:p w14:paraId="136D7CDC" w14:textId="479F615A" w:rsidR="00D55017" w:rsidRPr="00767AB2" w:rsidRDefault="00D55017" w:rsidP="0092644A">
      <w:pPr>
        <w:pStyle w:val="ListParagraph"/>
        <w:tabs>
          <w:tab w:val="left" w:pos="810"/>
        </w:tabs>
        <w:snapToGrid w:val="0"/>
        <w:spacing w:before="120" w:after="120"/>
        <w:contextualSpacing w:val="0"/>
        <w:rPr>
          <w:rFonts w:ascii="Calibri" w:hAnsi="Calibri" w:cs="Calibri"/>
          <w:b/>
          <w:bCs/>
          <w:sz w:val="24"/>
          <w:szCs w:val="24"/>
        </w:rPr>
      </w:pPr>
    </w:p>
    <w:p w14:paraId="23DD4D6F" w14:textId="7408F27D" w:rsidR="0092644A" w:rsidRPr="00767AB2" w:rsidRDefault="0092644A" w:rsidP="0092644A">
      <w:pPr>
        <w:pStyle w:val="Heading1"/>
        <w:numPr>
          <w:ilvl w:val="0"/>
          <w:numId w:val="44"/>
        </w:numPr>
        <w:snapToGrid w:val="0"/>
        <w:spacing w:before="120" w:after="120"/>
        <w:ind w:left="360" w:hanging="180"/>
        <w:jc w:val="left"/>
        <w:rPr>
          <w:rFonts w:ascii="Calibri" w:hAnsi="Calibri" w:cs="Calibri"/>
          <w:sz w:val="24"/>
          <w:szCs w:val="24"/>
        </w:rPr>
      </w:pPr>
      <w:bookmarkStart w:id="19" w:name="_Toc98881084"/>
      <w:r w:rsidRPr="00767AB2">
        <w:rPr>
          <w:rFonts w:ascii="Calibri" w:hAnsi="Calibri" w:cs="Calibri"/>
          <w:sz w:val="24"/>
          <w:szCs w:val="24"/>
        </w:rPr>
        <w:t>Internship performance midterm and final evaluations (from clinical site supervisor)</w:t>
      </w:r>
      <w:bookmarkEnd w:id="19"/>
      <w:r w:rsidRPr="00767AB2">
        <w:rPr>
          <w:rFonts w:ascii="Calibri" w:hAnsi="Calibri" w:cs="Calibri"/>
          <w:sz w:val="24"/>
          <w:szCs w:val="24"/>
        </w:rPr>
        <w:t xml:space="preserve"> </w:t>
      </w:r>
    </w:p>
    <w:p w14:paraId="5F9CA76D"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Entry level</w:t>
      </w:r>
    </w:p>
    <w:p w14:paraId="17CFEED2" w14:textId="77777777" w:rsidR="00D55017" w:rsidRPr="00767AB2" w:rsidRDefault="00D55017" w:rsidP="0092644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b/>
          <w:bCs/>
          <w:sz w:val="24"/>
          <w:szCs w:val="24"/>
        </w:rPr>
      </w:pPr>
      <w:r w:rsidRPr="00767AB2">
        <w:rPr>
          <w:rFonts w:ascii="Calibri" w:hAnsi="Calibri" w:cs="Calibri"/>
          <w:sz w:val="24"/>
          <w:szCs w:val="24"/>
        </w:rPr>
        <w:t>In general, entry level students were evaluated making adequate progress in their practicum midterm evaluation.</w:t>
      </w:r>
    </w:p>
    <w:p w14:paraId="1F09A92F" w14:textId="77777777" w:rsidR="00D55017" w:rsidRPr="00767AB2" w:rsidRDefault="00D55017" w:rsidP="0092644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b/>
          <w:bCs/>
          <w:sz w:val="24"/>
          <w:szCs w:val="24"/>
        </w:rPr>
      </w:pPr>
      <w:r w:rsidRPr="00767AB2">
        <w:rPr>
          <w:rFonts w:ascii="Calibri" w:hAnsi="Calibri" w:cs="Calibri"/>
          <w:sz w:val="24"/>
          <w:szCs w:val="24"/>
        </w:rPr>
        <w:t>Entry-level students’ final practicum performance reported by their site supervisors were average demonstration to consistent appropriate demonstration (mean = 4.68/5).</w:t>
      </w:r>
    </w:p>
    <w:p w14:paraId="50AC4112"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Doctoral level</w:t>
      </w:r>
    </w:p>
    <w:p w14:paraId="7B4936F0" w14:textId="4629D701" w:rsidR="00D55017" w:rsidRPr="00767AB2" w:rsidRDefault="00D55017" w:rsidP="0092644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900"/>
        </w:tabs>
        <w:snapToGrid w:val="0"/>
        <w:spacing w:before="120" w:after="120"/>
        <w:ind w:left="720"/>
        <w:contextualSpacing w:val="0"/>
        <w:rPr>
          <w:rStyle w:val="normaltextrun"/>
          <w:rFonts w:ascii="Calibri" w:hAnsi="Calibri" w:cs="Calibri"/>
          <w:b/>
          <w:bCs/>
          <w:sz w:val="24"/>
          <w:szCs w:val="24"/>
        </w:rPr>
      </w:pPr>
      <w:r w:rsidRPr="00767AB2">
        <w:rPr>
          <w:rStyle w:val="normaltextrun"/>
          <w:rFonts w:ascii="Calibri" w:hAnsi="Calibri" w:cs="Calibri"/>
          <w:sz w:val="24"/>
          <w:szCs w:val="24"/>
          <w:bdr w:val="none" w:sz="0" w:space="0" w:color="auto" w:frame="1"/>
        </w:rPr>
        <w:t>Doctoral students are not required to do an internship.</w:t>
      </w:r>
    </w:p>
    <w:p w14:paraId="4E2A0FE3" w14:textId="77777777" w:rsidR="0092644A" w:rsidRPr="00767AB2" w:rsidRDefault="0092644A" w:rsidP="009264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900"/>
        </w:tabs>
        <w:snapToGrid w:val="0"/>
        <w:spacing w:before="120" w:after="120"/>
        <w:contextualSpacing w:val="0"/>
        <w:rPr>
          <w:rFonts w:ascii="Calibri" w:hAnsi="Calibri" w:cs="Calibri"/>
          <w:b/>
          <w:bCs/>
          <w:sz w:val="24"/>
          <w:szCs w:val="24"/>
        </w:rPr>
      </w:pPr>
    </w:p>
    <w:p w14:paraId="047E79B9" w14:textId="53A92AA3" w:rsidR="0092644A" w:rsidRPr="00767AB2" w:rsidRDefault="0092644A" w:rsidP="0092644A">
      <w:pPr>
        <w:pStyle w:val="Heading1"/>
        <w:numPr>
          <w:ilvl w:val="0"/>
          <w:numId w:val="44"/>
        </w:numPr>
        <w:snapToGrid w:val="0"/>
        <w:spacing w:before="120" w:after="120"/>
        <w:ind w:left="360" w:hanging="180"/>
        <w:jc w:val="left"/>
        <w:rPr>
          <w:rFonts w:ascii="Calibri" w:hAnsi="Calibri" w:cs="Calibri"/>
          <w:sz w:val="24"/>
          <w:szCs w:val="24"/>
        </w:rPr>
      </w:pPr>
      <w:bookmarkStart w:id="20" w:name="_Toc98881085"/>
      <w:r w:rsidRPr="00767AB2">
        <w:rPr>
          <w:rFonts w:ascii="Calibri" w:hAnsi="Calibri" w:cs="Calibri"/>
          <w:sz w:val="24"/>
          <w:szCs w:val="24"/>
        </w:rPr>
        <w:t>Exit Survey (from alumni students in Counselor Education)</w:t>
      </w:r>
      <w:bookmarkEnd w:id="20"/>
      <w:r w:rsidRPr="00767AB2">
        <w:rPr>
          <w:rFonts w:ascii="Calibri" w:hAnsi="Calibri" w:cs="Calibri"/>
          <w:sz w:val="24"/>
          <w:szCs w:val="24"/>
        </w:rPr>
        <w:t xml:space="preserve"> </w:t>
      </w:r>
    </w:p>
    <w:p w14:paraId="62D96710"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Entry level</w:t>
      </w:r>
    </w:p>
    <w:p w14:paraId="4953CD91" w14:textId="77777777" w:rsidR="00D55017" w:rsidRPr="00767AB2" w:rsidRDefault="00D55017" w:rsidP="009264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b/>
          <w:bCs/>
          <w:sz w:val="24"/>
          <w:szCs w:val="24"/>
        </w:rPr>
      </w:pPr>
      <w:r w:rsidRPr="00767AB2">
        <w:rPr>
          <w:rFonts w:ascii="Calibri" w:hAnsi="Calibri" w:cs="Calibri"/>
          <w:sz w:val="24"/>
          <w:szCs w:val="24"/>
        </w:rPr>
        <w:t>Fifteen entry level students reported that they almost always worked with their clinical site supervisors during their fieldworks (mean = 4.96/5). The fifteen entry level students strongly agreed his/her site supervisor’s support of their professional development (mean = 5/5). These entry level students somewhat agreed they could apply their knowledge and competencies during fieldwork (mean = 4.55/5, range = 4.21 - 4.79)</w:t>
      </w:r>
    </w:p>
    <w:p w14:paraId="2F021E13"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Doctoral level</w:t>
      </w:r>
    </w:p>
    <w:p w14:paraId="7F48960A" w14:textId="77777777" w:rsidR="00D55017" w:rsidRPr="00767AB2" w:rsidRDefault="00D55017" w:rsidP="0092644A">
      <w:pPr>
        <w:pStyle w:val="ListParagraph"/>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b/>
          <w:bCs/>
          <w:sz w:val="24"/>
          <w:szCs w:val="24"/>
        </w:rPr>
      </w:pPr>
      <w:r w:rsidRPr="00767AB2">
        <w:rPr>
          <w:rFonts w:ascii="Calibri" w:hAnsi="Calibri" w:cs="Calibri"/>
          <w:sz w:val="24"/>
          <w:szCs w:val="24"/>
        </w:rPr>
        <w:t>Three doctoral students viewed their experience as positive and the faculty as knowledgeable and the climate of the Counselor Education Program as welcoming.  Also, these doctoral students saw their opportunities for growth as favorable.</w:t>
      </w:r>
    </w:p>
    <w:p w14:paraId="1EB1075A" w14:textId="2A17638F" w:rsidR="00D55017" w:rsidRDefault="00D55017" w:rsidP="00767AB2">
      <w:pPr>
        <w:pStyle w:val="ListParagraph"/>
        <w:snapToGrid w:val="0"/>
        <w:spacing w:before="120" w:after="120"/>
        <w:contextualSpacing w:val="0"/>
        <w:rPr>
          <w:b/>
          <w:bCs/>
        </w:rPr>
      </w:pPr>
    </w:p>
    <w:p w14:paraId="1C91238E" w14:textId="74088B75" w:rsidR="0092644A" w:rsidRPr="0092644A" w:rsidRDefault="0092644A" w:rsidP="0092644A">
      <w:pPr>
        <w:pStyle w:val="Heading1"/>
        <w:numPr>
          <w:ilvl w:val="0"/>
          <w:numId w:val="44"/>
        </w:numPr>
        <w:snapToGrid w:val="0"/>
        <w:spacing w:before="120" w:after="120"/>
        <w:ind w:left="360" w:hanging="180"/>
        <w:jc w:val="left"/>
        <w:rPr>
          <w:rFonts w:ascii="Calibri" w:hAnsi="Calibri" w:cs="Calibri"/>
          <w:sz w:val="24"/>
          <w:szCs w:val="24"/>
        </w:rPr>
      </w:pPr>
      <w:bookmarkStart w:id="21" w:name="_Toc98881086"/>
      <w:r>
        <w:rPr>
          <w:rFonts w:ascii="Calibri" w:hAnsi="Calibri" w:cs="Calibri"/>
          <w:sz w:val="24"/>
          <w:szCs w:val="24"/>
        </w:rPr>
        <w:t>Employer</w:t>
      </w:r>
      <w:r w:rsidRPr="0092644A">
        <w:rPr>
          <w:rFonts w:ascii="Calibri" w:hAnsi="Calibri" w:cs="Calibri"/>
          <w:sz w:val="24"/>
          <w:szCs w:val="24"/>
        </w:rPr>
        <w:t xml:space="preserve"> Survey (from </w:t>
      </w:r>
      <w:r>
        <w:rPr>
          <w:rFonts w:ascii="Calibri" w:hAnsi="Calibri" w:cs="Calibri"/>
          <w:sz w:val="24"/>
          <w:szCs w:val="24"/>
        </w:rPr>
        <w:t>employers</w:t>
      </w:r>
      <w:r w:rsidRPr="0092644A">
        <w:rPr>
          <w:rFonts w:ascii="Calibri" w:hAnsi="Calibri" w:cs="Calibri"/>
          <w:sz w:val="24"/>
          <w:szCs w:val="24"/>
        </w:rPr>
        <w:t xml:space="preserve"> in Counselor Education)</w:t>
      </w:r>
      <w:bookmarkEnd w:id="21"/>
      <w:r w:rsidRPr="0092644A">
        <w:rPr>
          <w:rFonts w:ascii="Calibri" w:hAnsi="Calibri" w:cs="Calibri"/>
          <w:sz w:val="24"/>
          <w:szCs w:val="24"/>
        </w:rPr>
        <w:t xml:space="preserve"> </w:t>
      </w:r>
    </w:p>
    <w:p w14:paraId="5FD11FC0"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Entry level</w:t>
      </w:r>
    </w:p>
    <w:p w14:paraId="74BBFE4F" w14:textId="2CA0E948" w:rsidR="00D55017" w:rsidRPr="00767AB2" w:rsidRDefault="00D55017" w:rsidP="0092644A">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b/>
          <w:bCs/>
          <w:i/>
          <w:iCs/>
          <w:sz w:val="24"/>
          <w:szCs w:val="24"/>
        </w:rPr>
      </w:pPr>
      <w:r w:rsidRPr="00767AB2">
        <w:rPr>
          <w:rStyle w:val="Strong"/>
          <w:rFonts w:ascii="Calibri" w:hAnsi="Calibri" w:cs="Calibri"/>
          <w:b w:val="0"/>
          <w:bCs w:val="0"/>
          <w:color w:val="000000" w:themeColor="text1"/>
          <w:sz w:val="24"/>
          <w:szCs w:val="24"/>
          <w:shd w:val="clear" w:color="auto" w:fill="FFFFFF"/>
        </w:rPr>
        <w:t xml:space="preserve">Twelve employers responded </w:t>
      </w:r>
      <w:r w:rsidR="002D7A25">
        <w:rPr>
          <w:rStyle w:val="Strong"/>
          <w:rFonts w:ascii="Calibri" w:hAnsi="Calibri" w:cs="Calibri"/>
          <w:b w:val="0"/>
          <w:bCs w:val="0"/>
          <w:color w:val="000000" w:themeColor="text1"/>
          <w:sz w:val="24"/>
          <w:szCs w:val="24"/>
          <w:shd w:val="clear" w:color="auto" w:fill="FFFFFF"/>
        </w:rPr>
        <w:t xml:space="preserve">to </w:t>
      </w:r>
      <w:r w:rsidRPr="00767AB2">
        <w:rPr>
          <w:rStyle w:val="Strong"/>
          <w:rFonts w:ascii="Calibri" w:hAnsi="Calibri" w:cs="Calibri"/>
          <w:b w:val="0"/>
          <w:bCs w:val="0"/>
          <w:color w:val="000000" w:themeColor="text1"/>
          <w:sz w:val="24"/>
          <w:szCs w:val="24"/>
          <w:shd w:val="clear" w:color="auto" w:fill="FFFFFF"/>
        </w:rPr>
        <w:t xml:space="preserve">an employer survey that was developed by January 31, 2022. These twelve employers </w:t>
      </w:r>
      <w:r w:rsidR="002D7A25">
        <w:rPr>
          <w:rStyle w:val="Strong"/>
          <w:rFonts w:ascii="Calibri" w:hAnsi="Calibri" w:cs="Calibri"/>
          <w:b w:val="0"/>
          <w:bCs w:val="0"/>
          <w:color w:val="000000" w:themeColor="text1"/>
          <w:sz w:val="24"/>
          <w:szCs w:val="24"/>
          <w:shd w:val="clear" w:color="auto" w:fill="FFFFFF"/>
        </w:rPr>
        <w:t xml:space="preserve">are </w:t>
      </w:r>
      <w:r w:rsidRPr="00767AB2">
        <w:rPr>
          <w:rStyle w:val="Strong"/>
          <w:rFonts w:ascii="Calibri" w:hAnsi="Calibri" w:cs="Calibri"/>
          <w:b w:val="0"/>
          <w:bCs w:val="0"/>
          <w:color w:val="000000" w:themeColor="text1"/>
          <w:sz w:val="24"/>
          <w:szCs w:val="24"/>
          <w:shd w:val="clear" w:color="auto" w:fill="FFFFFF"/>
        </w:rPr>
        <w:t>somewhat satisfied with students’ performance of their knowledge, competencies, and professionalism during their fieldworks. Among 12 respondents on the employer survey, 10 of them (83.3%) had the willingness to hire our students after completing their fieldwork. The following is a summary of the employer’s suggestions for the Counselor Education Program, (1) adding telehealth/tele-counseling topic in the curriculum, and (2) strengthening students’ knowledge of WIOA and Pre-Employment Transition Services should be considered to increase service provision quality during fieldworks. Finally, employers/supervisors/directors somewhat agreed with the program resources and positive climate provided by the University of Kentucky to support students’ professional development. Employers/supervisors/directors would recommend the University of Kentucky to students for their higher education attainment.</w:t>
      </w:r>
      <w:r w:rsidRPr="00767AB2">
        <w:rPr>
          <w:rStyle w:val="Strong"/>
          <w:rFonts w:ascii="Calibri" w:hAnsi="Calibri" w:cs="Calibri"/>
          <w:b w:val="0"/>
          <w:bCs w:val="0"/>
          <w:color w:val="000000" w:themeColor="text1"/>
          <w:sz w:val="24"/>
          <w:szCs w:val="24"/>
          <w:shd w:val="clear" w:color="auto" w:fill="FFFFFF"/>
          <w:vertAlign w:val="superscript"/>
        </w:rPr>
        <w:t>1</w:t>
      </w:r>
      <w:r w:rsidRPr="00767AB2">
        <w:rPr>
          <w:rFonts w:ascii="Calibri" w:hAnsi="Calibri" w:cs="Calibri"/>
          <w:b/>
          <w:bCs/>
          <w:color w:val="000000" w:themeColor="text1"/>
          <w:sz w:val="24"/>
          <w:szCs w:val="24"/>
          <w:shd w:val="clear" w:color="auto" w:fill="FFFFFF"/>
          <w:vertAlign w:val="superscript"/>
        </w:rPr>
        <w:t> </w:t>
      </w:r>
    </w:p>
    <w:p w14:paraId="6B181CAD" w14:textId="77777777" w:rsidR="00D55017" w:rsidRPr="00767AB2" w:rsidRDefault="00D55017" w:rsidP="0092644A">
      <w:pPr>
        <w:snapToGrid w:val="0"/>
        <w:spacing w:before="120" w:after="120"/>
        <w:rPr>
          <w:rFonts w:ascii="Calibri" w:hAnsi="Calibri" w:cs="Calibri"/>
          <w:i/>
          <w:iCs/>
          <w:sz w:val="24"/>
          <w:szCs w:val="24"/>
        </w:rPr>
      </w:pPr>
      <w:r w:rsidRPr="00767AB2">
        <w:rPr>
          <w:rFonts w:ascii="Calibri" w:hAnsi="Calibri" w:cs="Calibri"/>
          <w:i/>
          <w:iCs/>
          <w:sz w:val="24"/>
          <w:szCs w:val="24"/>
        </w:rPr>
        <w:t>Doctoral level</w:t>
      </w:r>
    </w:p>
    <w:p w14:paraId="1710FBFB" w14:textId="2D8CDB23" w:rsidR="00D55017" w:rsidRPr="00767AB2" w:rsidRDefault="00D55017" w:rsidP="0092644A">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720"/>
        <w:contextualSpacing w:val="0"/>
        <w:rPr>
          <w:rFonts w:ascii="Calibri" w:hAnsi="Calibri" w:cs="Calibri"/>
          <w:color w:val="000000" w:themeColor="text1"/>
          <w:sz w:val="24"/>
          <w:szCs w:val="24"/>
        </w:rPr>
      </w:pPr>
      <w:r w:rsidRPr="00767AB2">
        <w:rPr>
          <w:rFonts w:ascii="Calibri" w:hAnsi="Calibri" w:cs="Calibri"/>
          <w:color w:val="000000" w:themeColor="text1"/>
          <w:sz w:val="24"/>
          <w:szCs w:val="24"/>
          <w:shd w:val="clear" w:color="auto" w:fill="FFFFFF"/>
        </w:rPr>
        <w:t>Current</w:t>
      </w:r>
      <w:r w:rsidR="005C0ABB">
        <w:rPr>
          <w:rFonts w:ascii="Calibri" w:hAnsi="Calibri" w:cs="Calibri"/>
          <w:color w:val="000000" w:themeColor="text1"/>
          <w:sz w:val="24"/>
          <w:szCs w:val="24"/>
          <w:shd w:val="clear" w:color="auto" w:fill="FFFFFF"/>
        </w:rPr>
        <w:t>ly</w:t>
      </w:r>
      <w:r w:rsidRPr="00767AB2">
        <w:rPr>
          <w:rFonts w:ascii="Calibri" w:hAnsi="Calibri" w:cs="Calibri"/>
          <w:color w:val="000000" w:themeColor="text1"/>
          <w:sz w:val="24"/>
          <w:szCs w:val="24"/>
          <w:shd w:val="clear" w:color="auto" w:fill="FFFFFF"/>
        </w:rPr>
        <w:t xml:space="preserve"> developing an employer survey for doctoral students.</w:t>
      </w:r>
    </w:p>
    <w:p w14:paraId="7F1CCC0D" w14:textId="77777777" w:rsidR="00D55017" w:rsidRPr="00CD5849" w:rsidRDefault="00D55017" w:rsidP="0092644A">
      <w:pPr>
        <w:snapToGrid w:val="0"/>
        <w:spacing w:before="120" w:after="120"/>
        <w:rPr>
          <w:sz w:val="24"/>
          <w:szCs w:val="24"/>
        </w:rPr>
      </w:pPr>
    </w:p>
    <w:p w14:paraId="0ECC9242" w14:textId="3DA0E23B" w:rsidR="0050539D" w:rsidRPr="0092644A" w:rsidRDefault="00CD5849" w:rsidP="0092644A">
      <w:pPr>
        <w:pStyle w:val="Heading1"/>
        <w:snapToGrid w:val="0"/>
        <w:spacing w:before="120" w:after="120"/>
        <w:rPr>
          <w:rFonts w:ascii="Calibri" w:hAnsi="Calibri" w:cs="Calibri"/>
          <w:sz w:val="32"/>
          <w:szCs w:val="32"/>
        </w:rPr>
      </w:pPr>
      <w:bookmarkStart w:id="22" w:name="_Toc98881087"/>
      <w:r w:rsidRPr="0092644A">
        <w:rPr>
          <w:rFonts w:ascii="Calibri" w:hAnsi="Calibri" w:cs="Calibri"/>
          <w:sz w:val="32"/>
          <w:szCs w:val="32"/>
        </w:rPr>
        <w:t>Personal Change</w:t>
      </w:r>
      <w:bookmarkEnd w:id="22"/>
      <w:r w:rsidRPr="0092644A">
        <w:rPr>
          <w:rFonts w:ascii="Calibri" w:hAnsi="Calibri" w:cs="Calibri"/>
          <w:sz w:val="32"/>
          <w:szCs w:val="32"/>
        </w:rPr>
        <w:t xml:space="preserve"> </w:t>
      </w:r>
    </w:p>
    <w:p w14:paraId="493B4994" w14:textId="0D74277D" w:rsidR="00CD5849" w:rsidRPr="00CD5849" w:rsidRDefault="00CD5849"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CD5849">
        <w:rPr>
          <w:rFonts w:ascii="Calibri" w:hAnsi="Calibri" w:cs="Calibri"/>
          <w:sz w:val="24"/>
          <w:szCs w:val="24"/>
        </w:rPr>
        <w:t xml:space="preserve">Dr. Levine left UK for University of Iowa </w:t>
      </w:r>
      <w:r w:rsidR="00967F7A">
        <w:rPr>
          <w:rFonts w:ascii="Calibri" w:hAnsi="Calibri" w:cs="Calibri"/>
          <w:sz w:val="24"/>
          <w:szCs w:val="24"/>
        </w:rPr>
        <w:t xml:space="preserve">in </w:t>
      </w:r>
      <w:r w:rsidRPr="00CD5849">
        <w:rPr>
          <w:rFonts w:ascii="Calibri" w:hAnsi="Calibri" w:cs="Calibri"/>
          <w:sz w:val="24"/>
          <w:szCs w:val="24"/>
        </w:rPr>
        <w:t>August 2021.</w:t>
      </w:r>
    </w:p>
    <w:p w14:paraId="0282A004" w14:textId="6A353017" w:rsidR="00CD5849" w:rsidRPr="00CD5849" w:rsidRDefault="00CD5849"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CD5849">
        <w:rPr>
          <w:rFonts w:ascii="Calibri" w:hAnsi="Calibri" w:cs="Calibri"/>
          <w:sz w:val="24"/>
          <w:szCs w:val="24"/>
        </w:rPr>
        <w:t xml:space="preserve">Dr. Chao joins the faculty as an assistant professor </w:t>
      </w:r>
      <w:r w:rsidR="00967F7A">
        <w:rPr>
          <w:rFonts w:ascii="Calibri" w:hAnsi="Calibri" w:cs="Calibri"/>
          <w:sz w:val="24"/>
          <w:szCs w:val="24"/>
        </w:rPr>
        <w:t>in</w:t>
      </w:r>
      <w:r w:rsidRPr="00CD5849">
        <w:rPr>
          <w:rFonts w:ascii="Calibri" w:hAnsi="Calibri" w:cs="Calibri"/>
          <w:sz w:val="24"/>
          <w:szCs w:val="24"/>
        </w:rPr>
        <w:t xml:space="preserve"> December 2021.</w:t>
      </w:r>
    </w:p>
    <w:p w14:paraId="6841667C" w14:textId="77777777" w:rsidR="00CD5849" w:rsidRPr="00CD5849" w:rsidRDefault="00CD5849"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CD5849">
        <w:rPr>
          <w:rFonts w:ascii="Calibri" w:hAnsi="Calibri" w:cs="Calibri"/>
          <w:sz w:val="24"/>
          <w:szCs w:val="24"/>
        </w:rPr>
        <w:t xml:space="preserve">One clinical position (Dr. Rogers, retired) needs to be </w:t>
      </w:r>
      <w:proofErr w:type="spellStart"/>
      <w:proofErr w:type="gramStart"/>
      <w:r w:rsidRPr="00CD5849">
        <w:rPr>
          <w:rFonts w:ascii="Calibri" w:hAnsi="Calibri" w:cs="Calibri"/>
          <w:sz w:val="24"/>
          <w:szCs w:val="24"/>
        </w:rPr>
        <w:t>filled.</w:t>
      </w:r>
      <w:r w:rsidRPr="00CD5849">
        <w:rPr>
          <w:rFonts w:ascii="Calibri" w:hAnsi="Calibri" w:cs="Calibri"/>
          <w:sz w:val="24"/>
          <w:szCs w:val="24"/>
          <w:vertAlign w:val="superscript"/>
        </w:rPr>
        <w:t>e</w:t>
      </w:r>
      <w:proofErr w:type="gramEnd"/>
      <w:r w:rsidRPr="00CD5849">
        <w:rPr>
          <w:rFonts w:ascii="Calibri" w:hAnsi="Calibri" w:cs="Calibri"/>
          <w:sz w:val="24"/>
          <w:szCs w:val="24"/>
          <w:vertAlign w:val="superscript"/>
        </w:rPr>
        <w:t>,f</w:t>
      </w:r>
      <w:proofErr w:type="spellEnd"/>
      <w:r w:rsidRPr="00CD5849">
        <w:rPr>
          <w:rFonts w:ascii="Calibri" w:hAnsi="Calibri" w:cs="Calibri"/>
          <w:sz w:val="24"/>
          <w:szCs w:val="24"/>
        </w:rPr>
        <w:t xml:space="preserve"> </w:t>
      </w:r>
    </w:p>
    <w:p w14:paraId="30058342" w14:textId="77777777" w:rsidR="00CD5849" w:rsidRPr="00CD5849" w:rsidRDefault="00CD5849" w:rsidP="0092644A">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contextualSpacing w:val="0"/>
        <w:rPr>
          <w:rFonts w:ascii="Calibri" w:hAnsi="Calibri" w:cs="Calibri"/>
          <w:sz w:val="24"/>
          <w:szCs w:val="24"/>
        </w:rPr>
      </w:pPr>
      <w:r w:rsidRPr="00CD5849">
        <w:rPr>
          <w:rStyle w:val="normaltextrun"/>
          <w:rFonts w:ascii="Calibri" w:hAnsi="Calibri" w:cs="Calibri"/>
          <w:sz w:val="24"/>
          <w:szCs w:val="24"/>
          <w:shd w:val="clear" w:color="auto" w:fill="FFFFFF"/>
        </w:rPr>
        <w:t xml:space="preserve">The CED Program no longer have a designated staff assistant. Because of recent retirements and other personnel changes in the college, the CED Program has two staff </w:t>
      </w:r>
      <w:r w:rsidRPr="00CD5849">
        <w:rPr>
          <w:rStyle w:val="normaltextrun"/>
          <w:rFonts w:ascii="Calibri" w:hAnsi="Calibri" w:cs="Calibri"/>
          <w:sz w:val="24"/>
          <w:szCs w:val="24"/>
          <w:shd w:val="clear" w:color="auto" w:fill="FFFFFF"/>
        </w:rPr>
        <w:lastRenderedPageBreak/>
        <w:t xml:space="preserve">assistants with different responsibilities to the program.  This change has led to some existing challenges for the Counselor Education Program. </w:t>
      </w:r>
      <w:r w:rsidRPr="00CD5849">
        <w:rPr>
          <w:rStyle w:val="eop"/>
          <w:rFonts w:ascii="Calibri" w:hAnsi="Calibri" w:cs="Calibri"/>
          <w:sz w:val="24"/>
          <w:szCs w:val="24"/>
          <w:shd w:val="clear" w:color="auto" w:fill="FFFFFF"/>
        </w:rPr>
        <w:t> </w:t>
      </w:r>
    </w:p>
    <w:p w14:paraId="2D56127B" w14:textId="57B1B0F6" w:rsidR="007246CF" w:rsidRPr="00CD5849" w:rsidRDefault="007246CF" w:rsidP="0092644A">
      <w:pPr>
        <w:snapToGrid w:val="0"/>
        <w:spacing w:before="120" w:after="120"/>
        <w:rPr>
          <w:sz w:val="24"/>
          <w:szCs w:val="24"/>
        </w:rPr>
      </w:pPr>
    </w:p>
    <w:p w14:paraId="70FAD9EA" w14:textId="0248F0E7" w:rsidR="00CD5849" w:rsidRPr="0092644A" w:rsidRDefault="00EE0466" w:rsidP="0092644A">
      <w:pPr>
        <w:pStyle w:val="Heading1"/>
        <w:snapToGrid w:val="0"/>
        <w:spacing w:before="120" w:after="120"/>
        <w:rPr>
          <w:rFonts w:ascii="Calibri" w:hAnsi="Calibri" w:cs="Calibri"/>
          <w:sz w:val="32"/>
          <w:szCs w:val="32"/>
        </w:rPr>
      </w:pPr>
      <w:bookmarkStart w:id="23" w:name="_Toc98881088"/>
      <w:r>
        <w:rPr>
          <w:rFonts w:ascii="Calibri" w:hAnsi="Calibri" w:cs="Calibri"/>
          <w:sz w:val="32"/>
          <w:szCs w:val="32"/>
        </w:rPr>
        <w:t xml:space="preserve">Counselor Education </w:t>
      </w:r>
      <w:r w:rsidR="00CD5849" w:rsidRPr="0092644A">
        <w:rPr>
          <w:rFonts w:ascii="Calibri" w:hAnsi="Calibri" w:cs="Calibri"/>
          <w:sz w:val="32"/>
          <w:szCs w:val="32"/>
        </w:rPr>
        <w:t>Program Modifications</w:t>
      </w:r>
      <w:bookmarkEnd w:id="23"/>
    </w:p>
    <w:p w14:paraId="35B6B3B5" w14:textId="77777777" w:rsidR="00CD5849" w:rsidRPr="00CD5849" w:rsidRDefault="00CD5849" w:rsidP="0092644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360"/>
        <w:contextualSpacing w:val="0"/>
        <w:rPr>
          <w:rStyle w:val="Strong"/>
          <w:rFonts w:ascii="Calibri" w:hAnsi="Calibri" w:cs="Calibri"/>
          <w:b w:val="0"/>
          <w:bCs w:val="0"/>
          <w:sz w:val="24"/>
          <w:szCs w:val="24"/>
        </w:rPr>
      </w:pPr>
      <w:r w:rsidRPr="00CD5849">
        <w:rPr>
          <w:rStyle w:val="Strong"/>
          <w:rFonts w:ascii="Calibri" w:hAnsi="Calibri" w:cs="Calibri"/>
          <w:b w:val="0"/>
          <w:bCs w:val="0"/>
          <w:sz w:val="24"/>
          <w:szCs w:val="24"/>
          <w:shd w:val="clear" w:color="auto" w:fill="FFFFFF"/>
        </w:rPr>
        <w:t>The CED program used the demographic data of applicants, current students, and graduates to justify, submit, and get approval for UK grant to recruit diverse students. A National Association Multicultural Rehabilitation Concerns (NAMRC) flyer from 2021 annual conference was attached to recruit new students from underrepresented backgrounds. </w:t>
      </w:r>
    </w:p>
    <w:p w14:paraId="3D18FE1F" w14:textId="77777777" w:rsidR="00CD5849" w:rsidRPr="00CD5849" w:rsidRDefault="00CD5849" w:rsidP="0092644A">
      <w:pPr>
        <w:pStyle w:val="ListParagraph"/>
        <w:snapToGrid w:val="0"/>
        <w:spacing w:before="120" w:after="120"/>
        <w:ind w:left="360"/>
        <w:contextualSpacing w:val="0"/>
        <w:rPr>
          <w:rFonts w:ascii="Calibri" w:hAnsi="Calibri" w:cs="Calibri"/>
          <w:i/>
          <w:iCs/>
          <w:sz w:val="24"/>
          <w:szCs w:val="24"/>
        </w:rPr>
      </w:pPr>
      <w:r w:rsidRPr="00CD5849">
        <w:rPr>
          <w:rStyle w:val="Strong"/>
          <w:rFonts w:ascii="Calibri" w:hAnsi="Calibri" w:cs="Calibri"/>
          <w:b w:val="0"/>
          <w:bCs w:val="0"/>
          <w:i/>
          <w:iCs/>
          <w:sz w:val="24"/>
          <w:szCs w:val="24"/>
          <w:shd w:val="clear" w:color="auto" w:fill="FFFFFF"/>
        </w:rPr>
        <w:t>Grant:</w:t>
      </w:r>
      <w:r w:rsidRPr="00CD5849">
        <w:rPr>
          <w:rStyle w:val="Strong"/>
          <w:rFonts w:ascii="Calibri" w:hAnsi="Calibri" w:cs="Calibri"/>
          <w:i/>
          <w:iCs/>
          <w:sz w:val="24"/>
          <w:szCs w:val="24"/>
          <w:shd w:val="clear" w:color="auto" w:fill="FFFFFF"/>
        </w:rPr>
        <w:t xml:space="preserve"> </w:t>
      </w:r>
      <w:r w:rsidRPr="00CD5849">
        <w:rPr>
          <w:rFonts w:ascii="Calibri" w:hAnsi="Calibri" w:cs="Calibri"/>
          <w:i/>
          <w:iCs/>
          <w:sz w:val="24"/>
          <w:szCs w:val="24"/>
        </w:rPr>
        <w:t xml:space="preserve">UK Online Marketing Grant: Counselor Education – MS. University of Kentucky, </w:t>
      </w:r>
      <w:r w:rsidRPr="00CD5849">
        <w:rPr>
          <w:rFonts w:ascii="Calibri" w:hAnsi="Calibri" w:cs="Calibri"/>
          <w:i/>
          <w:iCs/>
          <w:sz w:val="24"/>
          <w:szCs w:val="24"/>
          <w:bdr w:val="none" w:sz="0" w:space="0" w:color="auto" w:frame="1"/>
        </w:rPr>
        <w:t>Teaching, Learning, &amp; Academic &amp; Innovation Center</w:t>
      </w:r>
      <w:r w:rsidRPr="00CD5849">
        <w:rPr>
          <w:rFonts w:ascii="Calibri" w:hAnsi="Calibri" w:cs="Calibri"/>
          <w:i/>
          <w:iCs/>
          <w:sz w:val="24"/>
          <w:szCs w:val="24"/>
        </w:rPr>
        <w:t xml:space="preserve"> [Awarded $5,000].</w:t>
      </w:r>
    </w:p>
    <w:p w14:paraId="02D9BD2A" w14:textId="6957ADA1" w:rsidR="00CD5849" w:rsidRPr="00CD5849" w:rsidRDefault="00CD5849" w:rsidP="0092644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360"/>
        <w:contextualSpacing w:val="0"/>
        <w:rPr>
          <w:rFonts w:ascii="Calibri" w:hAnsi="Calibri" w:cs="Calibri"/>
          <w:sz w:val="24"/>
          <w:szCs w:val="24"/>
        </w:rPr>
      </w:pPr>
      <w:r w:rsidRPr="00CD5849">
        <w:rPr>
          <w:rFonts w:ascii="Calibri" w:hAnsi="Calibri" w:cs="Calibri"/>
          <w:sz w:val="24"/>
          <w:szCs w:val="24"/>
        </w:rPr>
        <w:t xml:space="preserve">Due to difficulties of collecting applicants’ specializations and awarded degree, The CED program director requested the graduate school to add two specialization options, Rehabilitation Counseling and Clinical Mental Health Counseling in the application system on January 12, 2022. This has been an ongoing discussion with the Graduate School for over two years. </w:t>
      </w:r>
      <w:r w:rsidR="00C76120">
        <w:rPr>
          <w:rFonts w:ascii="Calibri" w:hAnsi="Calibri" w:cs="Calibri"/>
          <w:sz w:val="24"/>
          <w:szCs w:val="24"/>
        </w:rPr>
        <w:t xml:space="preserve">This information was recently added in February 2022. Thus, some data (two data points) cannot be broken down into specializations and only appear in aggregate form.   </w:t>
      </w:r>
    </w:p>
    <w:p w14:paraId="763A95D3" w14:textId="77777777" w:rsidR="00CD5849" w:rsidRPr="00CD5849" w:rsidRDefault="00CD5849" w:rsidP="0092644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360"/>
        <w:contextualSpacing w:val="0"/>
        <w:rPr>
          <w:rFonts w:ascii="Calibri" w:hAnsi="Calibri" w:cs="Calibri"/>
          <w:sz w:val="24"/>
          <w:szCs w:val="24"/>
        </w:rPr>
      </w:pPr>
      <w:r w:rsidRPr="00CD5849">
        <w:rPr>
          <w:rFonts w:ascii="Calibri" w:hAnsi="Calibri" w:cs="Calibri"/>
          <w:sz w:val="24"/>
          <w:szCs w:val="24"/>
        </w:rPr>
        <w:t>The CED program developed an annual Academic Disposition evaluation for entry level students to continuously evaluate students’ progress in dispositions. The annual Academic Disposition evaluation was completed on March 14, 2022. The annual evaluation reports have been sent out to students by individual advisors and are saved in students’ electronic folder. Students needing more guidance meet with their advisors. This annual student evaluation will be once a year.</w:t>
      </w:r>
    </w:p>
    <w:p w14:paraId="4092A7E1" w14:textId="2B3F32CC" w:rsidR="00CD5849" w:rsidRPr="00CD5849" w:rsidRDefault="00CD5849" w:rsidP="0092644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360"/>
        <w:contextualSpacing w:val="0"/>
        <w:rPr>
          <w:rFonts w:ascii="Calibri" w:hAnsi="Calibri" w:cs="Calibri"/>
          <w:sz w:val="24"/>
          <w:szCs w:val="24"/>
        </w:rPr>
      </w:pPr>
      <w:r w:rsidRPr="00CD5849">
        <w:rPr>
          <w:rFonts w:ascii="Calibri" w:hAnsi="Calibri" w:cs="Calibri"/>
          <w:sz w:val="24"/>
          <w:szCs w:val="24"/>
        </w:rPr>
        <w:t xml:space="preserve">To efficiently manage students’ fieldwork documentation, the Counselor Education Program is evaluating options for an external electronic record system. The program met with representatives from </w:t>
      </w:r>
      <w:proofErr w:type="spellStart"/>
      <w:r w:rsidRPr="00CD5849">
        <w:rPr>
          <w:rFonts w:ascii="Calibri" w:hAnsi="Calibri" w:cs="Calibri"/>
          <w:sz w:val="24"/>
          <w:szCs w:val="24"/>
        </w:rPr>
        <w:t>Tevera</w:t>
      </w:r>
      <w:proofErr w:type="spellEnd"/>
      <w:r w:rsidRPr="00CD5849">
        <w:rPr>
          <w:rFonts w:ascii="Calibri" w:hAnsi="Calibri" w:cs="Calibri"/>
          <w:sz w:val="24"/>
          <w:szCs w:val="24"/>
        </w:rPr>
        <w:t xml:space="preserve"> March 16, 2022. Finally, the program is currently expected to view details of an electronic system recently put in place by the College of Education to evaluate as well. </w:t>
      </w:r>
    </w:p>
    <w:p w14:paraId="425E116D" w14:textId="43D092DD" w:rsidR="00621866" w:rsidRPr="004341C2" w:rsidRDefault="00CD5849" w:rsidP="0092644A">
      <w:pPr>
        <w:pStyle w:val="paragraph"/>
        <w:numPr>
          <w:ilvl w:val="0"/>
          <w:numId w:val="40"/>
        </w:numPr>
        <w:snapToGrid w:val="0"/>
        <w:spacing w:before="120" w:beforeAutospacing="0" w:after="120" w:afterAutospacing="0"/>
        <w:ind w:left="360"/>
        <w:textAlignment w:val="baseline"/>
        <w:rPr>
          <w:rStyle w:val="normaltextrun"/>
          <w:rFonts w:ascii="Calibri" w:hAnsi="Calibri" w:cs="Calibri"/>
        </w:rPr>
      </w:pPr>
      <w:r w:rsidRPr="00CD5849">
        <w:rPr>
          <w:rStyle w:val="normaltextrun"/>
          <w:rFonts w:ascii="Calibri" w:eastAsiaTheme="minorEastAsia" w:hAnsi="Calibri" w:cs="Calibri"/>
        </w:rPr>
        <w:t xml:space="preserve">The Counseling Education Program will begin teaching CED 750 (research course) again in fall </w:t>
      </w:r>
      <w:r w:rsidRPr="004341C2">
        <w:rPr>
          <w:rStyle w:val="normaltextrun"/>
          <w:rFonts w:ascii="Calibri" w:eastAsiaTheme="minorEastAsia" w:hAnsi="Calibri" w:cs="Calibri"/>
        </w:rPr>
        <w:t xml:space="preserve">2022. Two years ago, </w:t>
      </w:r>
      <w:r w:rsidR="00A26930" w:rsidRPr="004341C2">
        <w:rPr>
          <w:rStyle w:val="normaltextrun"/>
          <w:rFonts w:ascii="Calibri" w:eastAsiaTheme="minorEastAsia" w:hAnsi="Calibri" w:cs="Calibri"/>
        </w:rPr>
        <w:t xml:space="preserve">our entry-level students took </w:t>
      </w:r>
      <w:r w:rsidR="009A0641" w:rsidRPr="004341C2">
        <w:rPr>
          <w:rStyle w:val="normaltextrun"/>
          <w:rFonts w:ascii="Calibri" w:eastAsiaTheme="minorEastAsia" w:hAnsi="Calibri" w:cs="Calibri"/>
        </w:rPr>
        <w:t xml:space="preserve">this course outside of </w:t>
      </w:r>
      <w:r w:rsidRPr="004341C2">
        <w:rPr>
          <w:rStyle w:val="normaltextrun"/>
          <w:rFonts w:ascii="Calibri" w:eastAsiaTheme="minorEastAsia" w:hAnsi="Calibri" w:cs="Calibri"/>
        </w:rPr>
        <w:t xml:space="preserve">the CED </w:t>
      </w:r>
      <w:r w:rsidR="009A0641" w:rsidRPr="004341C2">
        <w:rPr>
          <w:rStyle w:val="normaltextrun"/>
          <w:rFonts w:ascii="Calibri" w:eastAsiaTheme="minorEastAsia" w:hAnsi="Calibri" w:cs="Calibri"/>
        </w:rPr>
        <w:t xml:space="preserve">to facilitate timely matriculation of students. </w:t>
      </w:r>
    </w:p>
    <w:p w14:paraId="553F469E" w14:textId="405DC35F" w:rsidR="00CD5849" w:rsidRPr="004341C2" w:rsidRDefault="00621866" w:rsidP="0092644A">
      <w:pPr>
        <w:pStyle w:val="paragraph"/>
        <w:numPr>
          <w:ilvl w:val="0"/>
          <w:numId w:val="40"/>
        </w:numPr>
        <w:snapToGrid w:val="0"/>
        <w:spacing w:before="120" w:beforeAutospacing="0" w:after="120" w:afterAutospacing="0"/>
        <w:ind w:left="360"/>
        <w:textAlignment w:val="baseline"/>
        <w:rPr>
          <w:rFonts w:ascii="Calibri" w:hAnsi="Calibri" w:cs="Calibri"/>
        </w:rPr>
      </w:pPr>
      <w:r w:rsidRPr="004341C2">
        <w:rPr>
          <w:rStyle w:val="normaltextrun"/>
          <w:rFonts w:ascii="Calibri" w:eastAsiaTheme="minorEastAsia" w:hAnsi="Calibri" w:cs="Calibri"/>
        </w:rPr>
        <w:t>B</w:t>
      </w:r>
      <w:r w:rsidR="00CD5849" w:rsidRPr="004341C2">
        <w:rPr>
          <w:rStyle w:val="normaltextrun"/>
          <w:rFonts w:ascii="Calibri" w:eastAsiaTheme="minorEastAsia" w:hAnsi="Calibri" w:cs="Calibri"/>
        </w:rPr>
        <w:t xml:space="preserve">ecause CACREP requires that programs have five full-time faculty associated with both an entry-level and doctoral program, we are finally looking to hire the final faculty member </w:t>
      </w:r>
      <w:r w:rsidR="00952B27" w:rsidRPr="004341C2">
        <w:rPr>
          <w:rStyle w:val="normaltextrun"/>
          <w:rFonts w:ascii="Calibri" w:eastAsiaTheme="minorEastAsia" w:hAnsi="Calibri" w:cs="Calibri"/>
        </w:rPr>
        <w:t>by</w:t>
      </w:r>
      <w:r w:rsidR="00CD5849" w:rsidRPr="004341C2">
        <w:rPr>
          <w:rStyle w:val="normaltextrun"/>
          <w:rFonts w:ascii="Calibri" w:eastAsiaTheme="minorEastAsia" w:hAnsi="Calibri" w:cs="Calibri"/>
        </w:rPr>
        <w:t xml:space="preserve"> fall 2022. Making the total number of full-time faculty in the program is five.</w:t>
      </w:r>
      <w:r w:rsidR="00CD5849" w:rsidRPr="004341C2">
        <w:rPr>
          <w:rStyle w:val="eop"/>
          <w:rFonts w:ascii="Calibri" w:hAnsi="Calibri" w:cs="Calibri"/>
        </w:rPr>
        <w:t> </w:t>
      </w:r>
    </w:p>
    <w:p w14:paraId="6A9F69C8" w14:textId="3D3519C2" w:rsidR="00CD5849" w:rsidRPr="004341C2" w:rsidRDefault="00CD5849" w:rsidP="0092644A">
      <w:pPr>
        <w:pStyle w:val="paragraph"/>
        <w:numPr>
          <w:ilvl w:val="0"/>
          <w:numId w:val="40"/>
        </w:numPr>
        <w:snapToGrid w:val="0"/>
        <w:spacing w:before="120" w:beforeAutospacing="0" w:after="120" w:afterAutospacing="0"/>
        <w:ind w:left="360"/>
        <w:textAlignment w:val="baseline"/>
        <w:rPr>
          <w:rStyle w:val="eop"/>
          <w:rFonts w:ascii="Calibri" w:hAnsi="Calibri" w:cs="Calibri"/>
        </w:rPr>
      </w:pPr>
      <w:r w:rsidRPr="004341C2">
        <w:rPr>
          <w:rStyle w:val="normaltextrun"/>
          <w:rFonts w:ascii="Calibri" w:eastAsiaTheme="minorEastAsia" w:hAnsi="Calibri" w:cs="Calibri"/>
        </w:rPr>
        <w:t xml:space="preserve">Because the CED Program will have 5 full-time faculty members in the fall 2022, </w:t>
      </w:r>
      <w:r w:rsidR="009A0641" w:rsidRPr="004341C2">
        <w:rPr>
          <w:rStyle w:val="normaltextrun"/>
          <w:rFonts w:ascii="Calibri" w:eastAsiaTheme="minorEastAsia" w:hAnsi="Calibri" w:cs="Calibri"/>
        </w:rPr>
        <w:t>the program will</w:t>
      </w:r>
      <w:r w:rsidRPr="004341C2">
        <w:rPr>
          <w:rStyle w:val="normaltextrun"/>
          <w:rFonts w:ascii="Calibri" w:eastAsiaTheme="minorEastAsia" w:hAnsi="Calibri" w:cs="Calibri"/>
        </w:rPr>
        <w:t xml:space="preserve"> facilitate </w:t>
      </w:r>
      <w:r w:rsidR="009A0641" w:rsidRPr="004341C2">
        <w:rPr>
          <w:rStyle w:val="normaltextrun"/>
          <w:rFonts w:ascii="Calibri" w:eastAsiaTheme="minorEastAsia" w:hAnsi="Calibri" w:cs="Calibri"/>
        </w:rPr>
        <w:t xml:space="preserve">timely degree completion for </w:t>
      </w:r>
      <w:r w:rsidRPr="004341C2">
        <w:rPr>
          <w:rStyle w:val="normaltextrun"/>
          <w:rFonts w:ascii="Calibri" w:eastAsiaTheme="minorEastAsia" w:hAnsi="Calibri" w:cs="Calibri"/>
        </w:rPr>
        <w:t>our students with offering courses more than once a year. </w:t>
      </w:r>
      <w:r w:rsidRPr="004341C2">
        <w:rPr>
          <w:rStyle w:val="eop"/>
          <w:rFonts w:ascii="Calibri" w:hAnsi="Calibri" w:cs="Calibri"/>
        </w:rPr>
        <w:t> </w:t>
      </w:r>
    </w:p>
    <w:p w14:paraId="4E5A1D94" w14:textId="77777777" w:rsidR="00CA2675" w:rsidRPr="00CA2675" w:rsidRDefault="00CA2675" w:rsidP="0092644A">
      <w:pPr>
        <w:pStyle w:val="paragraph"/>
        <w:snapToGrid w:val="0"/>
        <w:spacing w:before="120" w:beforeAutospacing="0" w:after="120" w:afterAutospacing="0"/>
        <w:ind w:left="360"/>
        <w:textAlignment w:val="baseline"/>
        <w:rPr>
          <w:rFonts w:ascii="Calibri" w:hAnsi="Calibri" w:cs="Calibri"/>
        </w:rPr>
      </w:pPr>
    </w:p>
    <w:p w14:paraId="0EC52B33" w14:textId="25C88DA8" w:rsidR="00CD5849" w:rsidRPr="0092644A" w:rsidRDefault="00CD5849" w:rsidP="0092644A">
      <w:pPr>
        <w:pStyle w:val="Heading1"/>
        <w:snapToGrid w:val="0"/>
        <w:spacing w:before="120" w:after="120"/>
        <w:rPr>
          <w:rFonts w:ascii="Calibri" w:hAnsi="Calibri" w:cs="Calibri"/>
          <w:sz w:val="32"/>
          <w:szCs w:val="32"/>
        </w:rPr>
      </w:pPr>
      <w:bookmarkStart w:id="24" w:name="_Toc98881089"/>
      <w:r w:rsidRPr="0092644A">
        <w:rPr>
          <w:rFonts w:ascii="Calibri" w:hAnsi="Calibri" w:cs="Calibri"/>
          <w:sz w:val="32"/>
          <w:szCs w:val="32"/>
        </w:rPr>
        <w:lastRenderedPageBreak/>
        <w:t xml:space="preserve">Curriculum Area for Improvement and/or Implementation from the </w:t>
      </w:r>
      <w:r w:rsidR="00EE0466">
        <w:rPr>
          <w:rFonts w:ascii="Calibri" w:hAnsi="Calibri" w:cs="Calibri"/>
          <w:sz w:val="32"/>
          <w:szCs w:val="32"/>
        </w:rPr>
        <w:t xml:space="preserve">Counselor Education </w:t>
      </w:r>
      <w:r w:rsidRPr="0092644A">
        <w:rPr>
          <w:rFonts w:ascii="Calibri" w:hAnsi="Calibri" w:cs="Calibri"/>
          <w:sz w:val="32"/>
          <w:szCs w:val="32"/>
        </w:rPr>
        <w:t>Program</w:t>
      </w:r>
      <w:bookmarkEnd w:id="24"/>
    </w:p>
    <w:p w14:paraId="3D16F8E0" w14:textId="1E63B530" w:rsidR="00CD5849" w:rsidRPr="00CD5849" w:rsidRDefault="00CD5849" w:rsidP="0092644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360"/>
        <w:contextualSpacing w:val="0"/>
        <w:rPr>
          <w:rFonts w:ascii="Calibri" w:hAnsi="Calibri" w:cs="Calibri"/>
          <w:sz w:val="24"/>
          <w:szCs w:val="24"/>
        </w:rPr>
      </w:pPr>
      <w:r w:rsidRPr="00CD5849">
        <w:rPr>
          <w:rFonts w:ascii="Calibri" w:hAnsi="Calibri" w:cs="Calibri"/>
          <w:sz w:val="24"/>
          <w:szCs w:val="24"/>
        </w:rPr>
        <w:t xml:space="preserve">According to the site supervisors’ feedback in employer survey and a requirement of Arkansas’s licensed board, telehealth knowledge and skills </w:t>
      </w:r>
      <w:r w:rsidR="003936E6">
        <w:rPr>
          <w:rFonts w:ascii="Calibri" w:hAnsi="Calibri" w:cs="Calibri"/>
          <w:sz w:val="24"/>
          <w:szCs w:val="24"/>
        </w:rPr>
        <w:t xml:space="preserve">are being incorporated into </w:t>
      </w:r>
      <w:r w:rsidRPr="00CD5849">
        <w:rPr>
          <w:rFonts w:ascii="Calibri" w:hAnsi="Calibri" w:cs="Calibri"/>
          <w:sz w:val="24"/>
          <w:szCs w:val="24"/>
        </w:rPr>
        <w:t>CED 660 Counseling Techniques.</w:t>
      </w:r>
    </w:p>
    <w:p w14:paraId="35568FCE" w14:textId="12C91CD8" w:rsidR="00CD5849" w:rsidRPr="00CD5849" w:rsidRDefault="00CD5849" w:rsidP="0092644A">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ind w:left="360"/>
        <w:contextualSpacing w:val="0"/>
        <w:rPr>
          <w:rFonts w:ascii="Calibri" w:hAnsi="Calibri" w:cs="Calibri"/>
          <w:sz w:val="24"/>
          <w:szCs w:val="24"/>
        </w:rPr>
      </w:pPr>
      <w:r w:rsidRPr="00CD5849">
        <w:rPr>
          <w:rFonts w:ascii="Calibri" w:hAnsi="Calibri" w:cs="Calibri"/>
          <w:sz w:val="24"/>
          <w:szCs w:val="24"/>
        </w:rPr>
        <w:t xml:space="preserve">CED 750 Research in Counseling and Program Evaluation will be taught by the program in Fall 2022 instead of EPE 557 to cover CACREP standards related to counseling research. The course will meet </w:t>
      </w:r>
      <w:proofErr w:type="gramStart"/>
      <w:r w:rsidRPr="00CD5849">
        <w:rPr>
          <w:rFonts w:ascii="Calibri" w:hAnsi="Calibri" w:cs="Calibri"/>
          <w:sz w:val="24"/>
          <w:szCs w:val="24"/>
        </w:rPr>
        <w:t>all of</w:t>
      </w:r>
      <w:proofErr w:type="gramEnd"/>
      <w:r w:rsidRPr="00CD5849">
        <w:rPr>
          <w:rFonts w:ascii="Calibri" w:hAnsi="Calibri" w:cs="Calibri"/>
          <w:sz w:val="24"/>
          <w:szCs w:val="24"/>
        </w:rPr>
        <w:t xml:space="preserve"> the required content, as it did before </w:t>
      </w:r>
      <w:r w:rsidR="003936E6">
        <w:rPr>
          <w:rFonts w:ascii="Calibri" w:hAnsi="Calibri" w:cs="Calibri"/>
          <w:sz w:val="24"/>
          <w:szCs w:val="24"/>
        </w:rPr>
        <w:t xml:space="preserve">students were permitted to take </w:t>
      </w:r>
      <w:r w:rsidRPr="00CD5849">
        <w:rPr>
          <w:rFonts w:ascii="Calibri" w:hAnsi="Calibri" w:cs="Calibri"/>
          <w:sz w:val="24"/>
          <w:szCs w:val="24"/>
        </w:rPr>
        <w:t xml:space="preserve">the course outside the counselor education program. </w:t>
      </w:r>
    </w:p>
    <w:p w14:paraId="54D790ED" w14:textId="77777777" w:rsidR="00CD5849" w:rsidRPr="00CD5849" w:rsidRDefault="00CD5849" w:rsidP="0092644A">
      <w:pPr>
        <w:pStyle w:val="paragraph"/>
        <w:numPr>
          <w:ilvl w:val="0"/>
          <w:numId w:val="42"/>
        </w:numPr>
        <w:tabs>
          <w:tab w:val="clear" w:pos="720"/>
          <w:tab w:val="num" w:pos="360"/>
        </w:tabs>
        <w:snapToGrid w:val="0"/>
        <w:spacing w:before="120" w:beforeAutospacing="0" w:after="120" w:afterAutospacing="0"/>
        <w:ind w:left="360"/>
        <w:textAlignment w:val="baseline"/>
        <w:rPr>
          <w:rFonts w:ascii="Calibri" w:hAnsi="Calibri" w:cs="Calibri"/>
        </w:rPr>
      </w:pPr>
      <w:r w:rsidRPr="00CD5849">
        <w:rPr>
          <w:rStyle w:val="normaltextrun"/>
          <w:rFonts w:ascii="Calibri" w:eastAsiaTheme="minorEastAsia" w:hAnsi="Calibri" w:cs="Calibri"/>
        </w:rPr>
        <w:t>Class Survey: More Synchronous or Asynchronous Classes?</w:t>
      </w:r>
      <w:r w:rsidRPr="00CD5849">
        <w:rPr>
          <w:rStyle w:val="eop"/>
          <w:rFonts w:ascii="Calibri" w:hAnsi="Calibri" w:cs="Calibri"/>
        </w:rPr>
        <w:t> </w:t>
      </w:r>
    </w:p>
    <w:p w14:paraId="6CDFABB0" w14:textId="7D0A9E9B" w:rsidR="00CD5849" w:rsidRDefault="00CD5849" w:rsidP="0092644A">
      <w:pPr>
        <w:pStyle w:val="paragraph"/>
        <w:snapToGrid w:val="0"/>
        <w:spacing w:before="120" w:beforeAutospacing="0" w:after="120" w:afterAutospacing="0"/>
        <w:ind w:left="360"/>
        <w:textAlignment w:val="baseline"/>
        <w:rPr>
          <w:rStyle w:val="eop"/>
          <w:rFonts w:ascii="Calibri" w:hAnsi="Calibri" w:cs="Calibri"/>
        </w:rPr>
      </w:pPr>
      <w:r w:rsidRPr="00CD5849">
        <w:rPr>
          <w:rStyle w:val="normaltextrun"/>
          <w:rFonts w:ascii="Calibri" w:eastAsiaTheme="minorEastAsia" w:hAnsi="Calibri" w:cs="Calibri"/>
        </w:rPr>
        <w:t xml:space="preserve">The Counselor Education Program will add more synchronous courses to the curriculum starting Fall 2023. A survey taken November 15, </w:t>
      </w:r>
      <w:proofErr w:type="gramStart"/>
      <w:r w:rsidRPr="00CD5849">
        <w:rPr>
          <w:rStyle w:val="normaltextrun"/>
          <w:rFonts w:ascii="Calibri" w:eastAsiaTheme="minorEastAsia" w:hAnsi="Calibri" w:cs="Calibri"/>
        </w:rPr>
        <w:t>2021</w:t>
      </w:r>
      <w:proofErr w:type="gramEnd"/>
      <w:r w:rsidRPr="00CD5849">
        <w:rPr>
          <w:rStyle w:val="normaltextrun"/>
          <w:rFonts w:ascii="Calibri" w:eastAsiaTheme="minorEastAsia" w:hAnsi="Calibri" w:cs="Calibri"/>
        </w:rPr>
        <w:t xml:space="preserve"> in CED 530 yielded that the majority of the classes wanted to have more synchronous classes in the program.  49 (38 attended) students were enrolled in the class. Approximately 29 answered the question with a YES, 3 students reported a NO to more synchronous classes, and the remaining 6 students had no response to the question. In the CACREP meeting with students, the team leader also added that students reported wanting more synchronous courses taught in the curriculum. </w:t>
      </w:r>
      <w:r w:rsidRPr="00CD5849">
        <w:rPr>
          <w:rStyle w:val="eop"/>
          <w:rFonts w:ascii="Calibri" w:hAnsi="Calibri" w:cs="Calibri"/>
        </w:rPr>
        <w:t> </w:t>
      </w:r>
    </w:p>
    <w:p w14:paraId="1B7398F2" w14:textId="77777777" w:rsidR="004C2E50" w:rsidRPr="00CD5849" w:rsidRDefault="004C2E50" w:rsidP="004C2E50">
      <w:pPr>
        <w:pStyle w:val="paragraph"/>
        <w:snapToGrid w:val="0"/>
        <w:spacing w:before="120" w:beforeAutospacing="0" w:after="120" w:afterAutospacing="0"/>
        <w:ind w:left="360"/>
        <w:textAlignment w:val="baseline"/>
        <w:rPr>
          <w:rFonts w:ascii="Calibri" w:hAnsi="Calibri" w:cs="Calibri"/>
        </w:rPr>
      </w:pPr>
    </w:p>
    <w:p w14:paraId="39AA036F" w14:textId="5C6D7E05" w:rsidR="00CD5849" w:rsidRPr="0092644A" w:rsidRDefault="00CD5849" w:rsidP="0092644A">
      <w:pPr>
        <w:pStyle w:val="Heading1"/>
        <w:snapToGrid w:val="0"/>
        <w:spacing w:before="120" w:after="120"/>
        <w:rPr>
          <w:rFonts w:ascii="Calibri" w:hAnsi="Calibri" w:cs="Calibri"/>
          <w:sz w:val="32"/>
          <w:szCs w:val="32"/>
        </w:rPr>
      </w:pPr>
      <w:bookmarkStart w:id="25" w:name="_Toc98881090"/>
      <w:r w:rsidRPr="0092644A">
        <w:rPr>
          <w:rFonts w:ascii="Calibri" w:hAnsi="Calibri" w:cs="Calibri"/>
          <w:sz w:val="32"/>
          <w:szCs w:val="32"/>
        </w:rPr>
        <w:t>Faculty Honors and Award</w:t>
      </w:r>
      <w:bookmarkEnd w:id="25"/>
    </w:p>
    <w:p w14:paraId="41D828AC" w14:textId="77777777" w:rsidR="00CD5849" w:rsidRPr="00CD5849" w:rsidRDefault="00CD5849" w:rsidP="009264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snapToGrid w:val="0"/>
        <w:spacing w:before="120" w:after="120"/>
        <w:contextualSpacing w:val="0"/>
        <w:rPr>
          <w:rStyle w:val="eop"/>
          <w:rFonts w:ascii="Calibri" w:hAnsi="Calibri" w:cs="Calibri"/>
          <w:sz w:val="24"/>
          <w:szCs w:val="24"/>
        </w:rPr>
      </w:pPr>
      <w:r w:rsidRPr="00CD5849">
        <w:rPr>
          <w:rStyle w:val="normaltextrun"/>
          <w:rFonts w:ascii="Calibri" w:hAnsi="Calibri" w:cs="Calibri"/>
          <w:sz w:val="24"/>
          <w:szCs w:val="24"/>
          <w:shd w:val="clear" w:color="auto" w:fill="FFFFFF"/>
        </w:rPr>
        <w:t>Dr. Harley received the Bobbie Atkins Researcher of the Year Award from the National Association of Multicultural Rehabilitation Concerns (NAMRC) in 2021.</w:t>
      </w:r>
      <w:r w:rsidRPr="00CD5849">
        <w:rPr>
          <w:rStyle w:val="eop"/>
          <w:rFonts w:ascii="Calibri" w:hAnsi="Calibri" w:cs="Calibri"/>
          <w:sz w:val="24"/>
          <w:szCs w:val="24"/>
          <w:shd w:val="clear" w:color="auto" w:fill="FFFFFF"/>
        </w:rPr>
        <w:t> </w:t>
      </w:r>
    </w:p>
    <w:p w14:paraId="1C9D3031" w14:textId="3B70B11C" w:rsidR="00CD5849" w:rsidRDefault="00CD5849" w:rsidP="0092644A">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360"/>
        </w:tabs>
        <w:snapToGrid w:val="0"/>
        <w:spacing w:before="120" w:after="120"/>
        <w:contextualSpacing w:val="0"/>
        <w:rPr>
          <w:rFonts w:ascii="Calibri" w:hAnsi="Calibri" w:cs="Calibri"/>
          <w:sz w:val="24"/>
          <w:szCs w:val="24"/>
        </w:rPr>
      </w:pPr>
      <w:r w:rsidRPr="00CD5849">
        <w:rPr>
          <w:rFonts w:ascii="Calibri" w:hAnsi="Calibri" w:cs="Calibri"/>
          <w:sz w:val="24"/>
          <w:szCs w:val="24"/>
        </w:rPr>
        <w:t>Dr. Wilson received American Counseling Association (ACA) Fellow Award in 2022.</w:t>
      </w:r>
    </w:p>
    <w:p w14:paraId="3E7B26E5" w14:textId="77777777" w:rsidR="00057817" w:rsidRDefault="00057817" w:rsidP="00B37E33">
      <w:pPr>
        <w:pStyle w:val="Heading1"/>
        <w:snapToGrid w:val="0"/>
        <w:spacing w:before="120" w:after="120"/>
        <w:jc w:val="left"/>
        <w:rPr>
          <w:rFonts w:ascii="Calibri" w:hAnsi="Calibri" w:cs="Calibri"/>
          <w:sz w:val="32"/>
          <w:szCs w:val="32"/>
        </w:rPr>
        <w:sectPr w:rsidR="00057817">
          <w:headerReference w:type="default" r:id="rId14"/>
          <w:footerReference w:type="default" r:id="rId15"/>
          <w:pgSz w:w="12240" w:h="15840"/>
          <w:pgMar w:top="1080" w:right="1440" w:bottom="720" w:left="1440" w:header="720" w:footer="864" w:gutter="0"/>
          <w:cols w:space="720"/>
        </w:sectPr>
      </w:pPr>
      <w:bookmarkStart w:id="26" w:name="_Toc98881091"/>
    </w:p>
    <w:p w14:paraId="476BCAA7" w14:textId="1BECA3A9" w:rsidR="00767AB2" w:rsidRDefault="00767AB2" w:rsidP="00767AB2">
      <w:pPr>
        <w:pStyle w:val="Heading1"/>
        <w:snapToGrid w:val="0"/>
        <w:spacing w:before="120" w:after="120"/>
        <w:rPr>
          <w:rFonts w:ascii="Calibri" w:hAnsi="Calibri" w:cs="Calibri"/>
          <w:sz w:val="32"/>
          <w:szCs w:val="32"/>
        </w:rPr>
      </w:pPr>
      <w:r>
        <w:rPr>
          <w:rFonts w:ascii="Calibri" w:hAnsi="Calibri" w:cs="Calibri"/>
          <w:sz w:val="32"/>
          <w:szCs w:val="32"/>
        </w:rPr>
        <w:lastRenderedPageBreak/>
        <w:t xml:space="preserve">External </w:t>
      </w:r>
      <w:r w:rsidR="00372D35">
        <w:rPr>
          <w:rFonts w:ascii="Calibri" w:hAnsi="Calibri" w:cs="Calibri"/>
          <w:sz w:val="32"/>
          <w:szCs w:val="32"/>
        </w:rPr>
        <w:t xml:space="preserve">and Student </w:t>
      </w:r>
      <w:r w:rsidR="00DE0B89">
        <w:rPr>
          <w:rFonts w:ascii="Calibri" w:hAnsi="Calibri" w:cs="Calibri"/>
          <w:sz w:val="32"/>
          <w:szCs w:val="32"/>
        </w:rPr>
        <w:t xml:space="preserve">Members of the </w:t>
      </w:r>
      <w:r>
        <w:rPr>
          <w:rFonts w:ascii="Calibri" w:hAnsi="Calibri" w:cs="Calibri"/>
          <w:sz w:val="32"/>
          <w:szCs w:val="32"/>
        </w:rPr>
        <w:t>Ad</w:t>
      </w:r>
      <w:r w:rsidR="00B37E33">
        <w:rPr>
          <w:rFonts w:ascii="Calibri" w:hAnsi="Calibri" w:cs="Calibri"/>
          <w:sz w:val="32"/>
          <w:szCs w:val="32"/>
        </w:rPr>
        <w:t>viso</w:t>
      </w:r>
      <w:r>
        <w:rPr>
          <w:rFonts w:ascii="Calibri" w:hAnsi="Calibri" w:cs="Calibri"/>
          <w:sz w:val="32"/>
          <w:szCs w:val="32"/>
        </w:rPr>
        <w:t>ry Board</w:t>
      </w:r>
      <w:bookmarkEnd w:id="26"/>
      <w:r w:rsidR="00581B66">
        <w:rPr>
          <w:rFonts w:ascii="Calibri" w:hAnsi="Calibri" w:cs="Calibri"/>
          <w:sz w:val="32"/>
          <w:szCs w:val="32"/>
        </w:rPr>
        <w:t xml:space="preserve"> of Counselor Education Program</w:t>
      </w:r>
    </w:p>
    <w:p w14:paraId="37824FEA" w14:textId="1824D269" w:rsidR="00B568EB" w:rsidRPr="004C2E50" w:rsidRDefault="00B568EB" w:rsidP="00B568EB">
      <w:pPr>
        <w:rPr>
          <w:rFonts w:ascii="Calibri" w:hAnsi="Calibri" w:cs="Calibri"/>
          <w:sz w:val="24"/>
          <w:szCs w:val="24"/>
        </w:rPr>
      </w:pPr>
      <w:r w:rsidRPr="004C2E50">
        <w:rPr>
          <w:rFonts w:ascii="Calibri" w:hAnsi="Calibri" w:cs="Calibri"/>
          <w:sz w:val="24"/>
          <w:szCs w:val="24"/>
        </w:rPr>
        <w:t>Rehabilitation Counseling field (n = 1</w:t>
      </w:r>
      <w:r w:rsidR="005A13F2" w:rsidRPr="004C2E50">
        <w:rPr>
          <w:rFonts w:ascii="Calibri" w:hAnsi="Calibri" w:cs="Calibri"/>
          <w:sz w:val="24"/>
          <w:szCs w:val="24"/>
        </w:rPr>
        <w:t>2</w:t>
      </w:r>
      <w:r w:rsidRPr="004C2E50">
        <w:rPr>
          <w:rFonts w:ascii="Calibri" w:hAnsi="Calibri" w:cs="Calibri"/>
          <w:sz w:val="24"/>
          <w:szCs w:val="24"/>
        </w:rPr>
        <w:t>)</w:t>
      </w:r>
    </w:p>
    <w:p w14:paraId="4D59DED2" w14:textId="501E540E" w:rsidR="00767AB2" w:rsidRPr="004C2E50" w:rsidRDefault="00B568EB" w:rsidP="00767AB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Edwards, Susie</w:t>
      </w:r>
      <w:r w:rsidRPr="004C2E50">
        <w:rPr>
          <w:rFonts w:ascii="Calibri" w:hAnsi="Calibri" w:cs="Calibri"/>
          <w:sz w:val="24"/>
          <w:szCs w:val="24"/>
        </w:rPr>
        <w:t xml:space="preserve"> </w:t>
      </w:r>
    </w:p>
    <w:p w14:paraId="368B74CE" w14:textId="4EBB7B06" w:rsidR="00B568EB" w:rsidRPr="004C2E50" w:rsidRDefault="00B568EB" w:rsidP="00767AB2">
      <w:pPr>
        <w:pStyle w:val="ListParagraph"/>
        <w:numPr>
          <w:ilvl w:val="0"/>
          <w:numId w:val="45"/>
        </w:numPr>
        <w:rPr>
          <w:rFonts w:ascii="Calibri" w:hAnsi="Calibri" w:cs="Calibri"/>
          <w:sz w:val="24"/>
          <w:szCs w:val="24"/>
        </w:rPr>
      </w:pPr>
      <w:r w:rsidRPr="004C2E50">
        <w:rPr>
          <w:rFonts w:ascii="Calibri" w:hAnsi="Calibri" w:cs="Calibri"/>
          <w:sz w:val="24"/>
          <w:szCs w:val="24"/>
        </w:rPr>
        <w:t>Dean Ray</w:t>
      </w:r>
    </w:p>
    <w:p w14:paraId="096B6402" w14:textId="22C2BFC4" w:rsidR="00B568EB" w:rsidRPr="004C2E50" w:rsidRDefault="00B568EB" w:rsidP="00767AB2">
      <w:pPr>
        <w:pStyle w:val="ListParagraph"/>
        <w:numPr>
          <w:ilvl w:val="0"/>
          <w:numId w:val="45"/>
        </w:numPr>
        <w:rPr>
          <w:rFonts w:ascii="Calibri" w:hAnsi="Calibri" w:cs="Calibri"/>
          <w:sz w:val="24"/>
          <w:szCs w:val="24"/>
        </w:rPr>
      </w:pPr>
      <w:proofErr w:type="spellStart"/>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Kenyata</w:t>
      </w:r>
      <w:proofErr w:type="spellEnd"/>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Johnson</w:t>
      </w:r>
    </w:p>
    <w:p w14:paraId="244388B6" w14:textId="2762D925" w:rsidR="00B568EB" w:rsidRPr="004C2E50" w:rsidRDefault="00B568EB" w:rsidP="00767AB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Christina E.</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Bard</w:t>
      </w:r>
    </w:p>
    <w:p w14:paraId="3ADE7C35" w14:textId="77777777" w:rsidR="00B568EB" w:rsidRPr="004C2E50" w:rsidRDefault="00B568EB" w:rsidP="00767AB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Holly</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Dye</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p>
    <w:p w14:paraId="580EB7C0" w14:textId="05E520EE" w:rsidR="00B568EB" w:rsidRPr="004C2E50" w:rsidRDefault="00B568EB" w:rsidP="00767AB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Holly</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Hendricks</w:t>
      </w:r>
    </w:p>
    <w:p w14:paraId="422CFE3D" w14:textId="45C8D905" w:rsidR="00B568EB" w:rsidRPr="004C2E50" w:rsidRDefault="00B568EB" w:rsidP="00767AB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Harold</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K</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leinert</w:t>
      </w:r>
    </w:p>
    <w:p w14:paraId="534B0363" w14:textId="77777777" w:rsidR="005A13F2" w:rsidRPr="004C2E50" w:rsidRDefault="005A13F2" w:rsidP="005A13F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Dana</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Elbert</w:t>
      </w:r>
    </w:p>
    <w:p w14:paraId="453A6C42" w14:textId="3393A483" w:rsidR="00B568EB" w:rsidRPr="004C2E50" w:rsidRDefault="00B568EB" w:rsidP="00767AB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Kathy</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Sheppard-Jones</w:t>
      </w:r>
    </w:p>
    <w:p w14:paraId="06BEC8D4" w14:textId="77777777" w:rsidR="005A13F2" w:rsidRPr="004C2E50" w:rsidRDefault="005A13F2" w:rsidP="005A13F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Phillip</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Rumrill</w:t>
      </w:r>
    </w:p>
    <w:p w14:paraId="28789E50" w14:textId="704ED8D0" w:rsidR="005A13F2" w:rsidRPr="004C2E50" w:rsidRDefault="005A13F2" w:rsidP="005A13F2">
      <w:pPr>
        <w:pStyle w:val="ListParagraph"/>
        <w:numPr>
          <w:ilvl w:val="0"/>
          <w:numId w:val="45"/>
        </w:numPr>
        <w:rPr>
          <w:rFonts w:ascii="Calibri" w:hAnsi="Calibri" w:cs="Calibri"/>
          <w:sz w:val="24"/>
          <w:szCs w:val="24"/>
        </w:rPr>
      </w:pP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Marilyn Sanders (student</w:t>
      </w:r>
      <w:r w:rsidR="00057817">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member</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w:t>
      </w:r>
    </w:p>
    <w:p w14:paraId="2D1CC0DE" w14:textId="28B47B46" w:rsidR="005A13F2" w:rsidRPr="004C2E50" w:rsidRDefault="005A13F2" w:rsidP="00767AB2">
      <w:pPr>
        <w:pStyle w:val="ListParagraph"/>
        <w:numPr>
          <w:ilvl w:val="0"/>
          <w:numId w:val="45"/>
        </w:numPr>
        <w:rPr>
          <w:rFonts w:ascii="Calibri" w:hAnsi="Calibri" w:cs="Calibri"/>
          <w:sz w:val="24"/>
          <w:szCs w:val="24"/>
        </w:rPr>
      </w:pP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Mary Rue (student</w:t>
      </w:r>
      <w:r w:rsidR="00057817">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alternate</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w:t>
      </w:r>
    </w:p>
    <w:p w14:paraId="3473F041" w14:textId="77777777" w:rsidR="00B568EB" w:rsidRPr="004C2E50" w:rsidRDefault="00B568EB" w:rsidP="00B568EB">
      <w:pPr>
        <w:rPr>
          <w:rFonts w:ascii="Calibri" w:hAnsi="Calibri" w:cs="Calibri"/>
          <w:sz w:val="24"/>
          <w:szCs w:val="24"/>
        </w:rPr>
      </w:pPr>
    </w:p>
    <w:p w14:paraId="1DB37A2F" w14:textId="02CD518A" w:rsidR="00767AB2" w:rsidRPr="004C2E50" w:rsidRDefault="00B568EB" w:rsidP="00B568EB">
      <w:pPr>
        <w:rPr>
          <w:rFonts w:ascii="Calibri" w:hAnsi="Calibri" w:cs="Calibri"/>
          <w:sz w:val="24"/>
          <w:szCs w:val="24"/>
        </w:rPr>
      </w:pPr>
      <w:r w:rsidRPr="004C2E50">
        <w:rPr>
          <w:rFonts w:ascii="Calibri" w:hAnsi="Calibri" w:cs="Calibri"/>
          <w:sz w:val="24"/>
          <w:szCs w:val="24"/>
        </w:rPr>
        <w:t>Clinical Mental Health Counseling field (n</w:t>
      </w:r>
      <w:r w:rsidR="00767AB2" w:rsidRPr="004C2E50">
        <w:rPr>
          <w:rFonts w:ascii="Calibri" w:hAnsi="Calibri" w:cs="Calibri"/>
          <w:sz w:val="24"/>
          <w:szCs w:val="24"/>
        </w:rPr>
        <w:t xml:space="preserve"> = 7</w:t>
      </w:r>
      <w:r w:rsidRPr="004C2E50">
        <w:rPr>
          <w:rFonts w:ascii="Calibri" w:hAnsi="Calibri" w:cs="Calibri"/>
          <w:sz w:val="24"/>
          <w:szCs w:val="24"/>
        </w:rPr>
        <w:t>)</w:t>
      </w:r>
    </w:p>
    <w:p w14:paraId="5A2F5A46" w14:textId="77777777" w:rsidR="005A13F2" w:rsidRPr="004C2E50" w:rsidRDefault="005A13F2" w:rsidP="005A13F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Frances</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Howard</w:t>
      </w:r>
    </w:p>
    <w:p w14:paraId="33C4E8C4" w14:textId="77777777" w:rsidR="005A13F2" w:rsidRPr="004C2E50" w:rsidRDefault="005A13F2" w:rsidP="005A13F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Alyssa</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proofErr w:type="spellStart"/>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Vatali</w:t>
      </w:r>
      <w:proofErr w:type="spellEnd"/>
    </w:p>
    <w:p w14:paraId="24FA7CC5" w14:textId="77777777" w:rsidR="005A13F2" w:rsidRPr="004C2E50" w:rsidRDefault="005A13F2" w:rsidP="005A13F2">
      <w:pPr>
        <w:pStyle w:val="ListParagraph"/>
        <w:numPr>
          <w:ilvl w:val="0"/>
          <w:numId w:val="45"/>
        </w:numPr>
        <w:rPr>
          <w:rFonts w:ascii="Calibri" w:hAnsi="Calibri" w:cs="Calibri"/>
          <w:sz w:val="24"/>
          <w:szCs w:val="24"/>
        </w:rPr>
      </w:pPr>
      <w:proofErr w:type="spellStart"/>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Aime</w:t>
      </w:r>
      <w:proofErr w:type="spellEnd"/>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Kune</w:t>
      </w:r>
    </w:p>
    <w:p w14:paraId="5E620D96" w14:textId="77777777" w:rsidR="005A13F2" w:rsidRPr="004C2E50" w:rsidRDefault="005A13F2" w:rsidP="005A13F2">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Shonnon</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Purcell</w:t>
      </w:r>
    </w:p>
    <w:p w14:paraId="544E7482" w14:textId="60D88BDF" w:rsidR="00B568EB" w:rsidRPr="004C2E50" w:rsidRDefault="00B568EB" w:rsidP="00B568EB">
      <w:pPr>
        <w:pStyle w:val="ListParagraph"/>
        <w:numPr>
          <w:ilvl w:val="0"/>
          <w:numId w:val="45"/>
        </w:numPr>
        <w:rPr>
          <w:rFonts w:ascii="Calibri" w:hAnsi="Calibri" w:cs="Calibri"/>
          <w:sz w:val="24"/>
          <w:szCs w:val="24"/>
        </w:rPr>
      </w:pP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Tierra</w:t>
      </w:r>
      <w:r w:rsidRPr="004C2E50">
        <w:rPr>
          <w:rFonts w:ascii="Calibri" w:eastAsia="Times New Roman" w:hAnsi="Calibri" w:cs="Calibri"/>
          <w:sz w:val="24"/>
          <w:szCs w:val="24"/>
          <w:bdr w:val="none" w:sz="0" w:space="0" w:color="auto"/>
          <w:lang w:eastAsia="zh-TW"/>
          <w14:textOutline w14:w="0" w14:cap="rnd" w14:cmpd="sng" w14:algn="ctr">
            <w14:noFill/>
            <w14:prstDash w14:val="solid"/>
            <w14:bevel/>
          </w14:textOutline>
        </w:rPr>
        <w:t xml:space="preserve"> </w:t>
      </w:r>
      <w:r w:rsidRPr="00B568EB">
        <w:rPr>
          <w:rFonts w:ascii="Calibri" w:eastAsia="Times New Roman" w:hAnsi="Calibri" w:cs="Calibri"/>
          <w:sz w:val="24"/>
          <w:szCs w:val="24"/>
          <w:bdr w:val="none" w:sz="0" w:space="0" w:color="auto"/>
          <w:lang w:eastAsia="zh-TW"/>
          <w14:textOutline w14:w="0" w14:cap="rnd" w14:cmpd="sng" w14:algn="ctr">
            <w14:noFill/>
            <w14:prstDash w14:val="solid"/>
            <w14:bevel/>
          </w14:textOutline>
        </w:rPr>
        <w:t>Freeman</w:t>
      </w:r>
    </w:p>
    <w:p w14:paraId="26303EE2" w14:textId="1D323CEB" w:rsidR="00B568EB" w:rsidRPr="004C2E50" w:rsidRDefault="005A13F2" w:rsidP="00767AB2">
      <w:pPr>
        <w:pStyle w:val="ListParagraph"/>
        <w:numPr>
          <w:ilvl w:val="0"/>
          <w:numId w:val="45"/>
        </w:numPr>
        <w:rPr>
          <w:rFonts w:ascii="Calibri" w:hAnsi="Calibri" w:cs="Calibri"/>
          <w:sz w:val="24"/>
          <w:szCs w:val="24"/>
        </w:rPr>
      </w:pPr>
      <w:r w:rsidRPr="004C2E50">
        <w:rPr>
          <w:rFonts w:ascii="Calibri" w:hAnsi="Calibri" w:cs="Calibri"/>
          <w:sz w:val="24"/>
          <w:szCs w:val="24"/>
          <w:shd w:val="clear" w:color="auto" w:fill="FFFFFF"/>
        </w:rPr>
        <w:t>Danika Lippert (student</w:t>
      </w:r>
      <w:r w:rsidR="00057817">
        <w:rPr>
          <w:rFonts w:ascii="Calibri" w:hAnsi="Calibri" w:cs="Calibri"/>
          <w:sz w:val="24"/>
          <w:szCs w:val="24"/>
          <w:shd w:val="clear" w:color="auto" w:fill="FFFFFF"/>
        </w:rPr>
        <w:t xml:space="preserve"> member</w:t>
      </w:r>
      <w:r w:rsidRPr="004C2E50">
        <w:rPr>
          <w:rFonts w:ascii="Calibri" w:hAnsi="Calibri" w:cs="Calibri"/>
          <w:sz w:val="24"/>
          <w:szCs w:val="24"/>
          <w:shd w:val="clear" w:color="auto" w:fill="FFFFFF"/>
        </w:rPr>
        <w:t>)</w:t>
      </w:r>
    </w:p>
    <w:p w14:paraId="6DAA31FC" w14:textId="09FFB33A" w:rsidR="005A13F2" w:rsidRPr="004C2E50" w:rsidRDefault="005A13F2" w:rsidP="00767AB2">
      <w:pPr>
        <w:pStyle w:val="ListParagraph"/>
        <w:numPr>
          <w:ilvl w:val="0"/>
          <w:numId w:val="45"/>
        </w:numPr>
        <w:rPr>
          <w:rFonts w:ascii="Calibri" w:hAnsi="Calibri" w:cs="Calibri"/>
          <w:sz w:val="24"/>
          <w:szCs w:val="24"/>
        </w:rPr>
      </w:pPr>
      <w:r w:rsidRPr="004C2E50">
        <w:rPr>
          <w:rFonts w:ascii="Calibri" w:hAnsi="Calibri" w:cs="Calibri"/>
          <w:sz w:val="24"/>
          <w:szCs w:val="24"/>
          <w:shd w:val="clear" w:color="auto" w:fill="FFFFFF"/>
        </w:rPr>
        <w:t xml:space="preserve">Deborah </w:t>
      </w:r>
      <w:proofErr w:type="spellStart"/>
      <w:r w:rsidRPr="004C2E50">
        <w:rPr>
          <w:rFonts w:ascii="Calibri" w:hAnsi="Calibri" w:cs="Calibri"/>
          <w:sz w:val="24"/>
          <w:szCs w:val="24"/>
          <w:shd w:val="clear" w:color="auto" w:fill="FFFFFF"/>
        </w:rPr>
        <w:t>Lyneard</w:t>
      </w:r>
      <w:proofErr w:type="spellEnd"/>
      <w:r w:rsidRPr="004C2E50">
        <w:rPr>
          <w:rFonts w:ascii="Calibri" w:hAnsi="Calibri" w:cs="Calibri"/>
          <w:sz w:val="24"/>
          <w:szCs w:val="24"/>
          <w:shd w:val="clear" w:color="auto" w:fill="FFFFFF"/>
        </w:rPr>
        <w:t xml:space="preserve"> (student</w:t>
      </w:r>
      <w:r w:rsidR="00057817">
        <w:rPr>
          <w:rFonts w:ascii="Calibri" w:hAnsi="Calibri" w:cs="Calibri"/>
          <w:sz w:val="24"/>
          <w:szCs w:val="24"/>
          <w:shd w:val="clear" w:color="auto" w:fill="FFFFFF"/>
        </w:rPr>
        <w:t xml:space="preserve"> alternate</w:t>
      </w:r>
      <w:r w:rsidRPr="004C2E50">
        <w:rPr>
          <w:rFonts w:ascii="Calibri" w:hAnsi="Calibri" w:cs="Calibri"/>
          <w:sz w:val="24"/>
          <w:szCs w:val="24"/>
          <w:shd w:val="clear" w:color="auto" w:fill="FFFFFF"/>
        </w:rPr>
        <w:t>)</w:t>
      </w:r>
    </w:p>
    <w:sectPr w:rsidR="005A13F2" w:rsidRPr="004C2E50">
      <w:pgSz w:w="12240" w:h="15840"/>
      <w:pgMar w:top="108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41E2" w14:textId="77777777" w:rsidR="00E440EB" w:rsidRDefault="00E440EB" w:rsidP="004621EC">
      <w:r>
        <w:separator/>
      </w:r>
    </w:p>
  </w:endnote>
  <w:endnote w:type="continuationSeparator" w:id="0">
    <w:p w14:paraId="6B5CEB67" w14:textId="77777777" w:rsidR="00E440EB" w:rsidRDefault="00E440EB" w:rsidP="0046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venir Next">
    <w:altName w:val="Calibri"/>
    <w:charset w:val="00"/>
    <w:family w:val="swiss"/>
    <w:pitch w:val="variable"/>
    <w:sig w:usb0="8000002F" w:usb1="5000204A" w:usb2="00000000" w:usb3="00000000" w:csb0="0000009B" w:csb1="00000000"/>
  </w:font>
  <w:font w:name="Helvetica Neue">
    <w:altName w:val="Arial"/>
    <w:charset w:val="00"/>
    <w:family w:val="auto"/>
    <w:pitch w:val="variable"/>
    <w:sig w:usb0="E50002FF" w:usb1="500079DB" w:usb2="00000010" w:usb3="00000000" w:csb0="00000001" w:csb1="00000000"/>
  </w:font>
  <w:font w:name="Avenir Next Demi Bold">
    <w:altName w:val="Calibri"/>
    <w:charset w:val="00"/>
    <w:family w:val="swiss"/>
    <w:pitch w:val="variable"/>
    <w:sig w:usb0="8000002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0800" w14:textId="27BD2F68" w:rsidR="000B7AD5" w:rsidRDefault="000B7AD5">
    <w:pPr>
      <w:pStyle w:val="HeaderFooter"/>
      <w:tabs>
        <w:tab w:val="clear" w:pos="9020"/>
        <w:tab w:val="center" w:pos="4680"/>
        <w:tab w:val="right" w:pos="9360"/>
      </w:tabs>
    </w:pPr>
    <w:r>
      <w:rPr>
        <w:rFonts w:ascii="Avenir Next Regular" w:eastAsia="Avenir Next Regular" w:hAnsi="Avenir Next Regular" w:cs="Avenir Next Regular"/>
        <w:sz w:val="20"/>
        <w:szCs w:val="20"/>
      </w:rPr>
      <w:tab/>
    </w:r>
    <w:r w:rsidR="007F566D">
      <w:rPr>
        <w:rFonts w:ascii="Avenir Next Regular" w:hAnsi="Avenir Next Regular"/>
        <w:sz w:val="20"/>
        <w:szCs w:val="20"/>
      </w:rPr>
      <w:t>Reported</w:t>
    </w:r>
    <w:r>
      <w:rPr>
        <w:rFonts w:ascii="Avenir Next Regular" w:hAnsi="Avenir Next Regular"/>
        <w:sz w:val="20"/>
        <w:szCs w:val="20"/>
      </w:rPr>
      <w:t xml:space="preserve"> for </w:t>
    </w:r>
    <w:r w:rsidR="007F566D">
      <w:rPr>
        <w:rFonts w:ascii="Avenir Next Regular" w:hAnsi="Avenir Next Regular"/>
        <w:sz w:val="20"/>
        <w:szCs w:val="20"/>
      </w:rPr>
      <w:t>F</w:t>
    </w:r>
    <w:r>
      <w:rPr>
        <w:rFonts w:ascii="Avenir Next Regular" w:hAnsi="Avenir Next Regular"/>
        <w:sz w:val="20"/>
        <w:szCs w:val="20"/>
      </w:rPr>
      <w:t xml:space="preserve">Y </w:t>
    </w:r>
    <w:r w:rsidR="007F566D">
      <w:rPr>
        <w:rFonts w:ascii="Avenir Next Regular" w:hAnsi="Avenir Next Regular"/>
        <w:sz w:val="20"/>
        <w:szCs w:val="20"/>
      </w:rPr>
      <w:t xml:space="preserve">January </w:t>
    </w:r>
    <w:r>
      <w:rPr>
        <w:rFonts w:ascii="Avenir Next Regular" w:hAnsi="Avenir Next Regular"/>
        <w:sz w:val="20"/>
        <w:szCs w:val="20"/>
      </w:rPr>
      <w:t>202</w:t>
    </w:r>
    <w:r w:rsidR="007F566D">
      <w:rPr>
        <w:rFonts w:ascii="Avenir Next Regular" w:hAnsi="Avenir Next Regular"/>
        <w:sz w:val="20"/>
        <w:szCs w:val="20"/>
      </w:rPr>
      <w:t xml:space="preserve">1 </w:t>
    </w:r>
    <w:r>
      <w:rPr>
        <w:rFonts w:ascii="Avenir Next Regular" w:hAnsi="Avenir Next Regular"/>
        <w:sz w:val="20"/>
        <w:szCs w:val="20"/>
      </w:rPr>
      <w:t>-</w:t>
    </w:r>
    <w:r w:rsidR="007F566D">
      <w:rPr>
        <w:rFonts w:ascii="Avenir Next Regular" w:hAnsi="Avenir Next Regular"/>
        <w:sz w:val="20"/>
        <w:szCs w:val="20"/>
      </w:rPr>
      <w:t xml:space="preserve"> December 20</w:t>
    </w:r>
    <w:r>
      <w:rPr>
        <w:rFonts w:ascii="Avenir Next Regular" w:hAnsi="Avenir Next Regula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67AE" w14:textId="77777777" w:rsidR="00E440EB" w:rsidRDefault="00E440EB" w:rsidP="004621EC">
      <w:r>
        <w:separator/>
      </w:r>
    </w:p>
  </w:footnote>
  <w:footnote w:type="continuationSeparator" w:id="0">
    <w:p w14:paraId="11CBB72B" w14:textId="77777777" w:rsidR="00E440EB" w:rsidRDefault="00E440EB" w:rsidP="0046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A83D" w14:textId="6AAD8FFE" w:rsidR="008003EA" w:rsidRDefault="008003EA">
    <w:pPr>
      <w:pStyle w:val="Header"/>
      <w:jc w:val="right"/>
    </w:pPr>
    <w:r>
      <w:t xml:space="preserve">CED Annual Report FY 2021                                                              </w:t>
    </w:r>
    <w:sdt>
      <w:sdtPr>
        <w:id w:val="2207998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DA6E7C" w14:textId="335FCC8A" w:rsidR="000B7AD5" w:rsidRDefault="000B7AD5">
    <w:pPr>
      <w:pStyle w:val="HeaderFooter"/>
      <w:tabs>
        <w:tab w:val="clear" w:pos="9020"/>
        <w:tab w:val="center" w:pos="4680"/>
        <w:tab w:val="right" w:pos="9360"/>
      </w:tabs>
      <w:spacing w:line="27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9F"/>
    <w:multiLevelType w:val="hybridMultilevel"/>
    <w:tmpl w:val="216EE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83F88"/>
    <w:multiLevelType w:val="hybridMultilevel"/>
    <w:tmpl w:val="20108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4525"/>
    <w:multiLevelType w:val="hybridMultilevel"/>
    <w:tmpl w:val="B932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3B28"/>
    <w:multiLevelType w:val="hybridMultilevel"/>
    <w:tmpl w:val="53C87254"/>
    <w:lvl w:ilvl="0" w:tplc="126E4F22">
      <w:start w:val="5"/>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05A1F"/>
    <w:multiLevelType w:val="hybridMultilevel"/>
    <w:tmpl w:val="52FC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B6605"/>
    <w:multiLevelType w:val="hybridMultilevel"/>
    <w:tmpl w:val="4934B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D4092"/>
    <w:multiLevelType w:val="hybridMultilevel"/>
    <w:tmpl w:val="BAC47E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BBE5D41"/>
    <w:multiLevelType w:val="hybridMultilevel"/>
    <w:tmpl w:val="A1C6CD8E"/>
    <w:lvl w:ilvl="0" w:tplc="59987C48">
      <w:start w:val="3"/>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51B46"/>
    <w:multiLevelType w:val="hybridMultilevel"/>
    <w:tmpl w:val="5F7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01F74"/>
    <w:multiLevelType w:val="hybridMultilevel"/>
    <w:tmpl w:val="D55CC78A"/>
    <w:lvl w:ilvl="0" w:tplc="2F286942">
      <w:start w:val="2"/>
      <w:numFmt w:val="lowerLetter"/>
      <w:lvlText w:val="%1."/>
      <w:lvlJc w:val="left"/>
      <w:pPr>
        <w:ind w:left="930" w:hanging="480"/>
      </w:pPr>
      <w:rPr>
        <w:rFonts w:hint="eastAsi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38817F0"/>
    <w:multiLevelType w:val="hybridMultilevel"/>
    <w:tmpl w:val="F9DC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87A0B"/>
    <w:multiLevelType w:val="hybridMultilevel"/>
    <w:tmpl w:val="B7189346"/>
    <w:lvl w:ilvl="0" w:tplc="B074D726">
      <w:start w:val="4"/>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B7633"/>
    <w:multiLevelType w:val="hybridMultilevel"/>
    <w:tmpl w:val="86AAA9FC"/>
    <w:lvl w:ilvl="0" w:tplc="FB18735E">
      <w:start w:val="1"/>
      <w:numFmt w:val="lowerLetter"/>
      <w:lvlText w:val="%1."/>
      <w:lvlJc w:val="left"/>
      <w:pPr>
        <w:ind w:left="480" w:hanging="480"/>
      </w:pPr>
      <w:rPr>
        <w:rFonts w:hint="eastAsia"/>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35942"/>
    <w:multiLevelType w:val="hybridMultilevel"/>
    <w:tmpl w:val="05003F34"/>
    <w:lvl w:ilvl="0" w:tplc="F9282B10">
      <w:start w:val="7"/>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37724"/>
    <w:multiLevelType w:val="hybridMultilevel"/>
    <w:tmpl w:val="71A43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F4108"/>
    <w:multiLevelType w:val="hybridMultilevel"/>
    <w:tmpl w:val="911E8EFA"/>
    <w:numStyleLink w:val="Numbered"/>
  </w:abstractNum>
  <w:abstractNum w:abstractNumId="16" w15:restartNumberingAfterBreak="0">
    <w:nsid w:val="487575C8"/>
    <w:multiLevelType w:val="hybridMultilevel"/>
    <w:tmpl w:val="76F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979CF"/>
    <w:multiLevelType w:val="hybridMultilevel"/>
    <w:tmpl w:val="911E8EFA"/>
    <w:styleLink w:val="Numbered"/>
    <w:lvl w:ilvl="0" w:tplc="882EE2A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3BE504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EFE626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C50598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E2877A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02805A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5487A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D36EF9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4EC482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9DA658E"/>
    <w:multiLevelType w:val="hybridMultilevel"/>
    <w:tmpl w:val="949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A3DC1"/>
    <w:multiLevelType w:val="hybridMultilevel"/>
    <w:tmpl w:val="A86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0179C"/>
    <w:multiLevelType w:val="hybridMultilevel"/>
    <w:tmpl w:val="6E2A99AE"/>
    <w:lvl w:ilvl="0" w:tplc="04090013">
      <w:start w:val="1"/>
      <w:numFmt w:val="upperRoman"/>
      <w:lvlText w:val="%1."/>
      <w:lvlJc w:val="righ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55CF1"/>
    <w:multiLevelType w:val="hybridMultilevel"/>
    <w:tmpl w:val="BFDAC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16C42"/>
    <w:multiLevelType w:val="multilevel"/>
    <w:tmpl w:val="FD72A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661967"/>
    <w:multiLevelType w:val="hybridMultilevel"/>
    <w:tmpl w:val="67221180"/>
    <w:styleLink w:val="Dash"/>
    <w:lvl w:ilvl="0" w:tplc="B8D2D42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50E3EB4">
      <w:start w:val="1"/>
      <w:numFmt w:val="bullet"/>
      <w:lvlText w:val="➡"/>
      <w:lvlJc w:val="left"/>
      <w:pPr>
        <w:ind w:left="600"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145C81F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5AE061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D248B74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E124C29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2B909B5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276F10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40D0B7C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4" w15:restartNumberingAfterBreak="0">
    <w:nsid w:val="55573BC4"/>
    <w:multiLevelType w:val="hybridMultilevel"/>
    <w:tmpl w:val="1D36F8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C24B0"/>
    <w:multiLevelType w:val="hybridMultilevel"/>
    <w:tmpl w:val="67221180"/>
    <w:numStyleLink w:val="Dash"/>
  </w:abstractNum>
  <w:abstractNum w:abstractNumId="26" w15:restartNumberingAfterBreak="0">
    <w:nsid w:val="5A83277D"/>
    <w:multiLevelType w:val="hybridMultilevel"/>
    <w:tmpl w:val="4DF07DC6"/>
    <w:styleLink w:val="Harvard"/>
    <w:lvl w:ilvl="0" w:tplc="B57E1DB8">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2A0C308">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4E45B0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8306F9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4E8565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C046D1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65C9E8A">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90A512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C4489C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9D06E2"/>
    <w:multiLevelType w:val="hybridMultilevel"/>
    <w:tmpl w:val="644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E7E1C"/>
    <w:multiLevelType w:val="hybridMultilevel"/>
    <w:tmpl w:val="32CAC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F632CB"/>
    <w:multiLevelType w:val="hybridMultilevel"/>
    <w:tmpl w:val="49A810A4"/>
    <w:lvl w:ilvl="0" w:tplc="0409000F">
      <w:start w:val="1"/>
      <w:numFmt w:val="decimal"/>
      <w:lvlText w:val="%1."/>
      <w:lvlJc w:val="left"/>
      <w:pPr>
        <w:ind w:left="720" w:hanging="360"/>
      </w:pPr>
    </w:lvl>
    <w:lvl w:ilvl="1" w:tplc="F6CE0856">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3270F"/>
    <w:multiLevelType w:val="hybridMultilevel"/>
    <w:tmpl w:val="6F0E0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046A"/>
    <w:multiLevelType w:val="hybridMultilevel"/>
    <w:tmpl w:val="F5D80A5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8067D90"/>
    <w:multiLevelType w:val="hybridMultilevel"/>
    <w:tmpl w:val="00EE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327DB"/>
    <w:multiLevelType w:val="hybridMultilevel"/>
    <w:tmpl w:val="C152F7D8"/>
    <w:lvl w:ilvl="0" w:tplc="9D2E9364">
      <w:start w:val="1"/>
      <w:numFmt w:val="lowerLetter"/>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314868"/>
    <w:multiLevelType w:val="hybridMultilevel"/>
    <w:tmpl w:val="FE0E2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3705D1"/>
    <w:multiLevelType w:val="hybridMultilevel"/>
    <w:tmpl w:val="464414FE"/>
    <w:lvl w:ilvl="0" w:tplc="FFFFFFFF">
      <w:start w:val="1"/>
      <w:numFmt w:val="decimal"/>
      <w:lvlText w:val="%1."/>
      <w:lvlJc w:val="left"/>
      <w:pPr>
        <w:ind w:left="705" w:hanging="360"/>
      </w:p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36" w15:restartNumberingAfterBreak="0">
    <w:nsid w:val="6A516A7C"/>
    <w:multiLevelType w:val="hybridMultilevel"/>
    <w:tmpl w:val="E6E68DA8"/>
    <w:lvl w:ilvl="0" w:tplc="FFFFFFFF">
      <w:start w:val="1"/>
      <w:numFmt w:val="bullet"/>
      <w:lvlText w:val=""/>
      <w:lvlJc w:val="left"/>
      <w:pPr>
        <w:ind w:left="144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6AD12373"/>
    <w:multiLevelType w:val="hybridMultilevel"/>
    <w:tmpl w:val="3E48D5F8"/>
    <w:lvl w:ilvl="0" w:tplc="6BD2E06A">
      <w:start w:val="6"/>
      <w:numFmt w:val="lowerLetter"/>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E0481"/>
    <w:multiLevelType w:val="hybridMultilevel"/>
    <w:tmpl w:val="E184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07A6F"/>
    <w:multiLevelType w:val="hybridMultilevel"/>
    <w:tmpl w:val="9058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C1F50"/>
    <w:multiLevelType w:val="hybridMultilevel"/>
    <w:tmpl w:val="F99433A8"/>
    <w:lvl w:ilvl="0" w:tplc="AB0C8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0045D"/>
    <w:multiLevelType w:val="hybridMultilevel"/>
    <w:tmpl w:val="4DF07DC6"/>
    <w:numStyleLink w:val="Harvard"/>
  </w:abstractNum>
  <w:abstractNum w:abstractNumId="42" w15:restartNumberingAfterBreak="0">
    <w:nsid w:val="7DB01B2B"/>
    <w:multiLevelType w:val="hybridMultilevel"/>
    <w:tmpl w:val="CBE82BBE"/>
    <w:lvl w:ilvl="0" w:tplc="F6CE085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C3F92"/>
    <w:multiLevelType w:val="hybridMultilevel"/>
    <w:tmpl w:val="9B8CDA5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09784044">
    <w:abstractNumId w:val="17"/>
  </w:num>
  <w:num w:numId="2" w16cid:durableId="1009018285">
    <w:abstractNumId w:val="15"/>
  </w:num>
  <w:num w:numId="3" w16cid:durableId="943070728">
    <w:abstractNumId w:val="23"/>
  </w:num>
  <w:num w:numId="4" w16cid:durableId="86780691">
    <w:abstractNumId w:val="25"/>
  </w:num>
  <w:num w:numId="5" w16cid:durableId="660542392">
    <w:abstractNumId w:val="26"/>
  </w:num>
  <w:num w:numId="6" w16cid:durableId="1335457084">
    <w:abstractNumId w:val="41"/>
  </w:num>
  <w:num w:numId="7" w16cid:durableId="1882211034">
    <w:abstractNumId w:val="25"/>
    <w:lvlOverride w:ilvl="0">
      <w:lvl w:ilvl="0" w:tplc="BA5257D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2AE1B2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9222C60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5CF8044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8AA2FA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E7D43BD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4648CF5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8B16424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4802D3C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8" w16cid:durableId="641157995">
    <w:abstractNumId w:val="29"/>
  </w:num>
  <w:num w:numId="9" w16cid:durableId="873884452">
    <w:abstractNumId w:val="40"/>
  </w:num>
  <w:num w:numId="10" w16cid:durableId="1345864970">
    <w:abstractNumId w:val="42"/>
  </w:num>
  <w:num w:numId="11" w16cid:durableId="438834538">
    <w:abstractNumId w:val="1"/>
  </w:num>
  <w:num w:numId="12" w16cid:durableId="250089444">
    <w:abstractNumId w:val="30"/>
  </w:num>
  <w:num w:numId="13" w16cid:durableId="1790081056">
    <w:abstractNumId w:val="33"/>
  </w:num>
  <w:num w:numId="14" w16cid:durableId="1354959026">
    <w:abstractNumId w:val="9"/>
  </w:num>
  <w:num w:numId="15" w16cid:durableId="9259053">
    <w:abstractNumId w:val="7"/>
  </w:num>
  <w:num w:numId="16" w16cid:durableId="144707053">
    <w:abstractNumId w:val="11"/>
  </w:num>
  <w:num w:numId="17" w16cid:durableId="1699309826">
    <w:abstractNumId w:val="3"/>
  </w:num>
  <w:num w:numId="18" w16cid:durableId="2060548370">
    <w:abstractNumId w:val="37"/>
  </w:num>
  <w:num w:numId="19" w16cid:durableId="247539242">
    <w:abstractNumId w:val="13"/>
  </w:num>
  <w:num w:numId="20" w16cid:durableId="2076465886">
    <w:abstractNumId w:val="12"/>
  </w:num>
  <w:num w:numId="21" w16cid:durableId="225536112">
    <w:abstractNumId w:val="18"/>
  </w:num>
  <w:num w:numId="22" w16cid:durableId="1097287829">
    <w:abstractNumId w:val="19"/>
  </w:num>
  <w:num w:numId="23" w16cid:durableId="510880751">
    <w:abstractNumId w:val="38"/>
  </w:num>
  <w:num w:numId="24" w16cid:durableId="1343124228">
    <w:abstractNumId w:val="27"/>
  </w:num>
  <w:num w:numId="25" w16cid:durableId="441338909">
    <w:abstractNumId w:val="39"/>
  </w:num>
  <w:num w:numId="26" w16cid:durableId="1426806469">
    <w:abstractNumId w:val="16"/>
  </w:num>
  <w:num w:numId="27" w16cid:durableId="1721713125">
    <w:abstractNumId w:val="8"/>
  </w:num>
  <w:num w:numId="28" w16cid:durableId="540284161">
    <w:abstractNumId w:val="35"/>
  </w:num>
  <w:num w:numId="29" w16cid:durableId="107311845">
    <w:abstractNumId w:val="20"/>
  </w:num>
  <w:num w:numId="30" w16cid:durableId="2111508253">
    <w:abstractNumId w:val="43"/>
  </w:num>
  <w:num w:numId="31" w16cid:durableId="560099407">
    <w:abstractNumId w:val="6"/>
  </w:num>
  <w:num w:numId="32" w16cid:durableId="1196622313">
    <w:abstractNumId w:val="28"/>
  </w:num>
  <w:num w:numId="33" w16cid:durableId="875585921">
    <w:abstractNumId w:val="34"/>
  </w:num>
  <w:num w:numId="34" w16cid:durableId="840698733">
    <w:abstractNumId w:val="0"/>
  </w:num>
  <w:num w:numId="35" w16cid:durableId="348720742">
    <w:abstractNumId w:val="21"/>
  </w:num>
  <w:num w:numId="36" w16cid:durableId="164131220">
    <w:abstractNumId w:val="5"/>
  </w:num>
  <w:num w:numId="37" w16cid:durableId="565144150">
    <w:abstractNumId w:val="36"/>
  </w:num>
  <w:num w:numId="38" w16cid:durableId="630598929">
    <w:abstractNumId w:val="32"/>
  </w:num>
  <w:num w:numId="39" w16cid:durableId="658578339">
    <w:abstractNumId w:val="10"/>
  </w:num>
  <w:num w:numId="40" w16cid:durableId="1429472830">
    <w:abstractNumId w:val="14"/>
  </w:num>
  <w:num w:numId="41" w16cid:durableId="1234857309">
    <w:abstractNumId w:val="31"/>
  </w:num>
  <w:num w:numId="42" w16cid:durableId="1243947625">
    <w:abstractNumId w:val="22"/>
  </w:num>
  <w:num w:numId="43" w16cid:durableId="1545560037">
    <w:abstractNumId w:val="4"/>
  </w:num>
  <w:num w:numId="44" w16cid:durableId="6102042">
    <w:abstractNumId w:val="24"/>
  </w:num>
  <w:num w:numId="45" w16cid:durableId="1259678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7YwNTEzNDU0MzZX0lEKTi0uzszPAykwqgUAQNfzJiwAAAA="/>
    <w:docVar w:name="paperpile-doc-id" w:val="H426V774K264O878"/>
    <w:docVar w:name="paperpile-doc-name" w:val="CED Annual Report FY Jan 2021-Dec 2021.docx"/>
  </w:docVars>
  <w:rsids>
    <w:rsidRoot w:val="008813D7"/>
    <w:rsid w:val="00004581"/>
    <w:rsid w:val="00004753"/>
    <w:rsid w:val="0004598A"/>
    <w:rsid w:val="00057817"/>
    <w:rsid w:val="000A6256"/>
    <w:rsid w:val="000B7AD5"/>
    <w:rsid w:val="000D0A1A"/>
    <w:rsid w:val="000D3E97"/>
    <w:rsid w:val="000E374F"/>
    <w:rsid w:val="000F52C8"/>
    <w:rsid w:val="000F662D"/>
    <w:rsid w:val="00110C5A"/>
    <w:rsid w:val="001227CE"/>
    <w:rsid w:val="00124C0C"/>
    <w:rsid w:val="001259E0"/>
    <w:rsid w:val="0013039B"/>
    <w:rsid w:val="00156A39"/>
    <w:rsid w:val="00157D4E"/>
    <w:rsid w:val="00167A0E"/>
    <w:rsid w:val="001979FB"/>
    <w:rsid w:val="001E5946"/>
    <w:rsid w:val="00211F1F"/>
    <w:rsid w:val="0022438C"/>
    <w:rsid w:val="0026117F"/>
    <w:rsid w:val="002877ED"/>
    <w:rsid w:val="002A33D3"/>
    <w:rsid w:val="002A4E13"/>
    <w:rsid w:val="002B5DE4"/>
    <w:rsid w:val="002C3EE0"/>
    <w:rsid w:val="002D1CF9"/>
    <w:rsid w:val="002D7A25"/>
    <w:rsid w:val="00303329"/>
    <w:rsid w:val="003331BD"/>
    <w:rsid w:val="003467A3"/>
    <w:rsid w:val="00363884"/>
    <w:rsid w:val="00372D35"/>
    <w:rsid w:val="00376EA5"/>
    <w:rsid w:val="003936E6"/>
    <w:rsid w:val="003A37B7"/>
    <w:rsid w:val="004000BA"/>
    <w:rsid w:val="00401744"/>
    <w:rsid w:val="004341C2"/>
    <w:rsid w:val="0044775A"/>
    <w:rsid w:val="004621EC"/>
    <w:rsid w:val="004775E8"/>
    <w:rsid w:val="004A16E0"/>
    <w:rsid w:val="004B14FD"/>
    <w:rsid w:val="004C2E50"/>
    <w:rsid w:val="004E77BD"/>
    <w:rsid w:val="004F3EDD"/>
    <w:rsid w:val="004F7653"/>
    <w:rsid w:val="0050539D"/>
    <w:rsid w:val="00520AB5"/>
    <w:rsid w:val="00537951"/>
    <w:rsid w:val="00574157"/>
    <w:rsid w:val="00581B66"/>
    <w:rsid w:val="0058334A"/>
    <w:rsid w:val="005A13F2"/>
    <w:rsid w:val="005A584D"/>
    <w:rsid w:val="005C0ABB"/>
    <w:rsid w:val="005E1761"/>
    <w:rsid w:val="00621866"/>
    <w:rsid w:val="006823A1"/>
    <w:rsid w:val="00690511"/>
    <w:rsid w:val="006C4882"/>
    <w:rsid w:val="006E25BA"/>
    <w:rsid w:val="00703A00"/>
    <w:rsid w:val="0070500D"/>
    <w:rsid w:val="007246CF"/>
    <w:rsid w:val="00745615"/>
    <w:rsid w:val="00767AB2"/>
    <w:rsid w:val="00782424"/>
    <w:rsid w:val="0078551F"/>
    <w:rsid w:val="00790366"/>
    <w:rsid w:val="00795689"/>
    <w:rsid w:val="007A4698"/>
    <w:rsid w:val="007B08C9"/>
    <w:rsid w:val="007C1AF6"/>
    <w:rsid w:val="007E3AA5"/>
    <w:rsid w:val="007F566D"/>
    <w:rsid w:val="008003EA"/>
    <w:rsid w:val="008162E0"/>
    <w:rsid w:val="00822F24"/>
    <w:rsid w:val="008517A3"/>
    <w:rsid w:val="0087761B"/>
    <w:rsid w:val="008813D7"/>
    <w:rsid w:val="0088392C"/>
    <w:rsid w:val="008E5E33"/>
    <w:rsid w:val="0092644A"/>
    <w:rsid w:val="009309D6"/>
    <w:rsid w:val="00932CF4"/>
    <w:rsid w:val="00952B27"/>
    <w:rsid w:val="00955FDD"/>
    <w:rsid w:val="00957138"/>
    <w:rsid w:val="00967F7A"/>
    <w:rsid w:val="009A0641"/>
    <w:rsid w:val="009A4139"/>
    <w:rsid w:val="00A02E44"/>
    <w:rsid w:val="00A13342"/>
    <w:rsid w:val="00A26930"/>
    <w:rsid w:val="00A31ACE"/>
    <w:rsid w:val="00A32587"/>
    <w:rsid w:val="00A345D3"/>
    <w:rsid w:val="00A66DAF"/>
    <w:rsid w:val="00A9660F"/>
    <w:rsid w:val="00AB2F86"/>
    <w:rsid w:val="00AB4DB5"/>
    <w:rsid w:val="00B00548"/>
    <w:rsid w:val="00B04E3E"/>
    <w:rsid w:val="00B317CB"/>
    <w:rsid w:val="00B37E33"/>
    <w:rsid w:val="00B42E0B"/>
    <w:rsid w:val="00B44576"/>
    <w:rsid w:val="00B568EB"/>
    <w:rsid w:val="00B950B3"/>
    <w:rsid w:val="00BA2CC6"/>
    <w:rsid w:val="00BC6C14"/>
    <w:rsid w:val="00BF31C5"/>
    <w:rsid w:val="00BF3ADB"/>
    <w:rsid w:val="00C028C9"/>
    <w:rsid w:val="00C517C3"/>
    <w:rsid w:val="00C76120"/>
    <w:rsid w:val="00CA2675"/>
    <w:rsid w:val="00CA47D3"/>
    <w:rsid w:val="00CA68A7"/>
    <w:rsid w:val="00CD1647"/>
    <w:rsid w:val="00CD4766"/>
    <w:rsid w:val="00CD5849"/>
    <w:rsid w:val="00CE17A8"/>
    <w:rsid w:val="00D55017"/>
    <w:rsid w:val="00D7639C"/>
    <w:rsid w:val="00D765A3"/>
    <w:rsid w:val="00D861EA"/>
    <w:rsid w:val="00DE0B89"/>
    <w:rsid w:val="00E01E7F"/>
    <w:rsid w:val="00E440EB"/>
    <w:rsid w:val="00E65E81"/>
    <w:rsid w:val="00E96B7A"/>
    <w:rsid w:val="00EA0DAC"/>
    <w:rsid w:val="00EE0466"/>
    <w:rsid w:val="00F23206"/>
    <w:rsid w:val="00F54EF0"/>
    <w:rsid w:val="00F57AAB"/>
    <w:rsid w:val="00F804E1"/>
    <w:rsid w:val="00F958A9"/>
    <w:rsid w:val="00FB21A6"/>
    <w:rsid w:val="00FE005E"/>
    <w:rsid w:val="00FE2544"/>
    <w:rsid w:val="1034523F"/>
    <w:rsid w:val="13334953"/>
    <w:rsid w:val="430853C7"/>
    <w:rsid w:val="7D2A8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0523"/>
  <w15:docId w15:val="{52309D2B-DF6A-EB47-A184-23638400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EC"/>
    <w:rPr>
      <w:rFonts w:ascii="Avenir Next" w:eastAsia="Helvetica Neue" w:hAnsi="Avenir Next" w:cs="Helvetica Neue"/>
      <w:color w:val="000000"/>
      <w:sz w:val="22"/>
      <w:szCs w:val="22"/>
      <w14:textOutline w14:w="0" w14:cap="flat" w14:cmpd="sng" w14:algn="ctr">
        <w14:noFill/>
        <w14:prstDash w14:val="solid"/>
        <w14:bevel/>
      </w14:textOutline>
    </w:rPr>
  </w:style>
  <w:style w:type="paragraph" w:styleId="Heading1">
    <w:name w:val="heading 1"/>
    <w:basedOn w:val="Heading"/>
    <w:next w:val="Normal"/>
    <w:link w:val="Heading1Char"/>
    <w:uiPriority w:val="9"/>
    <w:qFormat/>
    <w:rsid w:val="00BA2CC6"/>
    <w:rPr>
      <w:rFonts w:ascii="Avenir Next Demi Bold" w:eastAsia="Arial Unicode MS" w:hAnsi="Avenir Next Demi Bold" w:cs="Arial Unicode MS"/>
    </w:rPr>
  </w:style>
  <w:style w:type="paragraph" w:styleId="Heading2">
    <w:name w:val="heading 2"/>
    <w:basedOn w:val="Normal"/>
    <w:next w:val="Normal"/>
    <w:link w:val="Heading2Char"/>
    <w:uiPriority w:val="9"/>
    <w:unhideWhenUsed/>
    <w:qFormat/>
    <w:rsid w:val="000F662D"/>
    <w:pPr>
      <w:keepNext/>
      <w:keepLines/>
      <w:spacing w:before="40"/>
      <w:outlineLvl w:val="1"/>
    </w:pPr>
    <w:rPr>
      <w:rFonts w:eastAsia="Avenir Next Regular" w:cstheme="majorBidi"/>
      <w:color w:val="0079BF" w:themeColor="accent1" w:themeShade="BF"/>
      <w:sz w:val="26"/>
      <w:szCs w:val="26"/>
    </w:rPr>
  </w:style>
  <w:style w:type="paragraph" w:styleId="Heading3">
    <w:name w:val="heading 3"/>
    <w:basedOn w:val="Default"/>
    <w:next w:val="Normal"/>
    <w:link w:val="Heading3Char"/>
    <w:uiPriority w:val="9"/>
    <w:unhideWhenUsed/>
    <w:qFormat/>
    <w:rsid w:val="00124C0C"/>
    <w:pPr>
      <w:ind w:right="375"/>
      <w:outlineLvl w:val="2"/>
    </w:pPr>
    <w:rPr>
      <w:rFonts w:ascii="Avenir Next Demi Bold" w:hAnsi="Avenir Next Demi Bold"/>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pBdr>
        <w:between w:val="double" w:sz="6" w:space="0" w:color="auto"/>
      </w:pBdr>
      <w:tabs>
        <w:tab w:val="clear" w:pos="8928"/>
      </w:tabs>
      <w:spacing w:before="120"/>
      <w:jc w:val="center"/>
    </w:pPr>
    <w:rPr>
      <w:rFonts w:asciiTheme="minorHAnsi" w:hAnsiTheme="minorHAnsi"/>
      <w:b/>
      <w:bCs/>
      <w:i/>
      <w:iCs/>
      <w:sz w:val="24"/>
      <w:szCs w:val="24"/>
    </w:rPr>
  </w:style>
  <w:style w:type="paragraph" w:customStyle="1" w:styleId="Heading">
    <w:name w:val="Heading"/>
    <w:next w:val="Body"/>
    <w:pPr>
      <w:keepNext/>
      <w:jc w:val="center"/>
      <w:outlineLvl w:val="0"/>
    </w:pPr>
    <w:rPr>
      <w:rFonts w:ascii="Avenir Next Regular" w:eastAsia="Avenir Next Regular" w:hAnsi="Avenir Next Regular" w:cs="Avenir Next Regular"/>
      <w:b/>
      <w:bCs/>
      <w:color w:val="000000"/>
      <w:sz w:val="36"/>
      <w:szCs w:val="36"/>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Dash">
    <w:name w:val="Dash"/>
    <w:pPr>
      <w:numPr>
        <w:numId w:val="3"/>
      </w:numPr>
    </w:pPr>
  </w:style>
  <w:style w:type="numbering" w:customStyle="1" w:styleId="Harvard">
    <w:name w:val="Harvard"/>
    <w:pPr>
      <w:numPr>
        <w:numId w:val="5"/>
      </w:numPr>
    </w:pPr>
  </w:style>
  <w:style w:type="character" w:customStyle="1" w:styleId="Hyperlink1">
    <w:name w:val="Hyperlink.1"/>
    <w:basedOn w:val="Hyperlink0"/>
    <w:rPr>
      <w:outline w:val="0"/>
      <w:color w:val="004D80"/>
      <w:u w:val="single"/>
    </w:rPr>
  </w:style>
  <w:style w:type="paragraph" w:customStyle="1" w:styleId="TableStyle3">
    <w:name w:val="Table Style 3"/>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1979FB"/>
    <w:pPr>
      <w:tabs>
        <w:tab w:val="center" w:pos="4680"/>
        <w:tab w:val="right" w:pos="9360"/>
      </w:tabs>
    </w:pPr>
  </w:style>
  <w:style w:type="character" w:customStyle="1" w:styleId="HeaderChar">
    <w:name w:val="Header Char"/>
    <w:basedOn w:val="DefaultParagraphFont"/>
    <w:link w:val="Header"/>
    <w:uiPriority w:val="99"/>
    <w:rsid w:val="001979FB"/>
    <w:rPr>
      <w:sz w:val="24"/>
      <w:szCs w:val="24"/>
    </w:rPr>
  </w:style>
  <w:style w:type="paragraph" w:styleId="Footer">
    <w:name w:val="footer"/>
    <w:basedOn w:val="Normal"/>
    <w:link w:val="FooterChar"/>
    <w:uiPriority w:val="99"/>
    <w:unhideWhenUsed/>
    <w:rsid w:val="001979FB"/>
    <w:pPr>
      <w:tabs>
        <w:tab w:val="center" w:pos="4680"/>
        <w:tab w:val="right" w:pos="9360"/>
      </w:tabs>
    </w:pPr>
  </w:style>
  <w:style w:type="character" w:customStyle="1" w:styleId="FooterChar">
    <w:name w:val="Footer Char"/>
    <w:basedOn w:val="DefaultParagraphFont"/>
    <w:link w:val="Footer"/>
    <w:uiPriority w:val="99"/>
    <w:rsid w:val="001979FB"/>
    <w:rPr>
      <w:sz w:val="24"/>
      <w:szCs w:val="24"/>
    </w:rPr>
  </w:style>
  <w:style w:type="table" w:styleId="TableGrid">
    <w:name w:val="Table Grid"/>
    <w:basedOn w:val="TableNormal"/>
    <w:uiPriority w:val="59"/>
    <w:rsid w:val="0016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EE0"/>
    <w:rPr>
      <w:sz w:val="18"/>
      <w:szCs w:val="18"/>
    </w:rPr>
  </w:style>
  <w:style w:type="character" w:customStyle="1" w:styleId="BalloonTextChar">
    <w:name w:val="Balloon Text Char"/>
    <w:basedOn w:val="DefaultParagraphFont"/>
    <w:link w:val="BalloonText"/>
    <w:uiPriority w:val="99"/>
    <w:semiHidden/>
    <w:rsid w:val="002C3EE0"/>
    <w:rPr>
      <w:sz w:val="18"/>
      <w:szCs w:val="18"/>
    </w:rPr>
  </w:style>
  <w:style w:type="character" w:customStyle="1" w:styleId="Heading1Char">
    <w:name w:val="Heading 1 Char"/>
    <w:basedOn w:val="DefaultParagraphFont"/>
    <w:link w:val="Heading1"/>
    <w:uiPriority w:val="9"/>
    <w:rsid w:val="00BA2CC6"/>
    <w:rPr>
      <w:rFonts w:ascii="Avenir Next Demi Bold" w:hAnsi="Avenir Next Demi Bold" w:cs="Arial Unicode MS"/>
      <w:b/>
      <w:bCs/>
      <w:color w:val="000000"/>
      <w:sz w:val="36"/>
      <w:szCs w:val="36"/>
      <w14:textOutline w14:w="0" w14:cap="flat" w14:cmpd="sng" w14:algn="ctr">
        <w14:noFill/>
        <w14:prstDash w14:val="solid"/>
        <w14:bevel/>
      </w14:textOutline>
    </w:rPr>
  </w:style>
  <w:style w:type="paragraph" w:styleId="ListParagraph">
    <w:name w:val="List Paragraph"/>
    <w:basedOn w:val="Normal"/>
    <w:uiPriority w:val="34"/>
    <w:qFormat/>
    <w:rsid w:val="00BA2CC6"/>
    <w:pPr>
      <w:ind w:left="720"/>
      <w:contextualSpacing/>
    </w:pPr>
  </w:style>
  <w:style w:type="character" w:customStyle="1" w:styleId="Heading2Char">
    <w:name w:val="Heading 2 Char"/>
    <w:basedOn w:val="DefaultParagraphFont"/>
    <w:link w:val="Heading2"/>
    <w:uiPriority w:val="9"/>
    <w:rsid w:val="000F662D"/>
    <w:rPr>
      <w:rFonts w:ascii="Avenir Next" w:eastAsia="Avenir Next Regular" w:hAnsi="Avenir Next" w:cstheme="majorBidi"/>
      <w:color w:val="0079BF" w:themeColor="accent1" w:themeShade="BF"/>
      <w:sz w:val="26"/>
      <w:szCs w:val="26"/>
    </w:rPr>
  </w:style>
  <w:style w:type="character" w:customStyle="1" w:styleId="Heading3Char">
    <w:name w:val="Heading 3 Char"/>
    <w:basedOn w:val="DefaultParagraphFont"/>
    <w:link w:val="Heading3"/>
    <w:uiPriority w:val="9"/>
    <w:rsid w:val="00124C0C"/>
    <w:rPr>
      <w:rFonts w:ascii="Avenir Next Demi Bold" w:eastAsia="Helvetica Neue" w:hAnsi="Avenir Next Demi Bold" w:cs="Helvetica Neue"/>
      <w:b/>
      <w:bCs/>
      <w:color w:val="0070C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E25BA"/>
    <w:rPr>
      <w:color w:val="605E5C"/>
      <w:shd w:val="clear" w:color="auto" w:fill="E1DFDD"/>
    </w:rPr>
  </w:style>
  <w:style w:type="character" w:styleId="FollowedHyperlink">
    <w:name w:val="FollowedHyperlink"/>
    <w:basedOn w:val="DefaultParagraphFont"/>
    <w:uiPriority w:val="99"/>
    <w:semiHidden/>
    <w:unhideWhenUsed/>
    <w:rsid w:val="0013039B"/>
    <w:rPr>
      <w:color w:val="FF00FF" w:themeColor="followedHyperlink"/>
      <w:u w:val="single"/>
    </w:rPr>
  </w:style>
  <w:style w:type="paragraph" w:styleId="TOCHeading">
    <w:name w:val="TOC Heading"/>
    <w:basedOn w:val="Heading1"/>
    <w:next w:val="Normal"/>
    <w:uiPriority w:val="39"/>
    <w:unhideWhenUsed/>
    <w:qFormat/>
    <w:rsid w:val="002877ED"/>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9"/>
    </w:pPr>
    <w:rPr>
      <w:rFonts w:asciiTheme="majorHAnsi" w:eastAsiaTheme="majorEastAsia" w:hAnsiTheme="majorHAnsi" w:cstheme="majorBidi"/>
      <w:color w:val="0079BF" w:themeColor="accent1" w:themeShade="BF"/>
      <w:sz w:val="28"/>
      <w:szCs w:val="28"/>
      <w:bdr w:val="none" w:sz="0" w:space="0" w:color="auto"/>
      <w14:textOutline w14:w="0" w14:cap="rnd" w14:cmpd="sng" w14:algn="ctr">
        <w14:noFill/>
        <w14:prstDash w14:val="solid"/>
        <w14:bevel/>
      </w14:textOutline>
    </w:rPr>
  </w:style>
  <w:style w:type="paragraph" w:styleId="TOC2">
    <w:name w:val="toc 2"/>
    <w:basedOn w:val="Normal"/>
    <w:next w:val="Normal"/>
    <w:autoRedefine/>
    <w:uiPriority w:val="39"/>
    <w:unhideWhenUsed/>
    <w:rsid w:val="002877ED"/>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rsid w:val="002877ED"/>
    <w:pPr>
      <w:pBdr>
        <w:between w:val="double" w:sz="6" w:space="0" w:color="auto"/>
      </w:pBdr>
      <w:spacing w:before="120" w:after="120"/>
      <w:ind w:left="220"/>
      <w:jc w:val="center"/>
    </w:pPr>
    <w:rPr>
      <w:rFonts w:asciiTheme="minorHAnsi" w:hAnsiTheme="minorHAnsi"/>
      <w:sz w:val="20"/>
      <w:szCs w:val="20"/>
    </w:rPr>
  </w:style>
  <w:style w:type="paragraph" w:styleId="TOC4">
    <w:name w:val="toc 4"/>
    <w:basedOn w:val="Normal"/>
    <w:next w:val="Normal"/>
    <w:autoRedefine/>
    <w:uiPriority w:val="39"/>
    <w:semiHidden/>
    <w:unhideWhenUsed/>
    <w:rsid w:val="002877ED"/>
    <w:pPr>
      <w:pBdr>
        <w:between w:val="double" w:sz="6" w:space="0" w:color="auto"/>
      </w:pBdr>
      <w:spacing w:before="120" w:after="120"/>
      <w:ind w:left="440"/>
      <w:jc w:val="center"/>
    </w:pPr>
    <w:rPr>
      <w:rFonts w:asciiTheme="minorHAnsi" w:hAnsiTheme="minorHAnsi"/>
      <w:sz w:val="20"/>
      <w:szCs w:val="20"/>
    </w:rPr>
  </w:style>
  <w:style w:type="paragraph" w:styleId="TOC5">
    <w:name w:val="toc 5"/>
    <w:basedOn w:val="Normal"/>
    <w:next w:val="Normal"/>
    <w:autoRedefine/>
    <w:uiPriority w:val="39"/>
    <w:semiHidden/>
    <w:unhideWhenUsed/>
    <w:rsid w:val="002877ED"/>
    <w:pPr>
      <w:pBdr>
        <w:between w:val="double" w:sz="6" w:space="0" w:color="auto"/>
      </w:pBdr>
      <w:spacing w:before="120" w:after="120"/>
      <w:ind w:left="660"/>
      <w:jc w:val="center"/>
    </w:pPr>
    <w:rPr>
      <w:rFonts w:asciiTheme="minorHAnsi" w:hAnsiTheme="minorHAnsi"/>
      <w:sz w:val="20"/>
      <w:szCs w:val="20"/>
    </w:rPr>
  </w:style>
  <w:style w:type="paragraph" w:styleId="TOC6">
    <w:name w:val="toc 6"/>
    <w:basedOn w:val="Normal"/>
    <w:next w:val="Normal"/>
    <w:autoRedefine/>
    <w:uiPriority w:val="39"/>
    <w:semiHidden/>
    <w:unhideWhenUsed/>
    <w:rsid w:val="002877ED"/>
    <w:pPr>
      <w:pBdr>
        <w:between w:val="double" w:sz="6" w:space="0" w:color="auto"/>
      </w:pBdr>
      <w:spacing w:before="120" w:after="120"/>
      <w:ind w:left="880"/>
      <w:jc w:val="center"/>
    </w:pPr>
    <w:rPr>
      <w:rFonts w:asciiTheme="minorHAnsi" w:hAnsiTheme="minorHAnsi"/>
      <w:sz w:val="20"/>
      <w:szCs w:val="20"/>
    </w:rPr>
  </w:style>
  <w:style w:type="paragraph" w:styleId="TOC7">
    <w:name w:val="toc 7"/>
    <w:basedOn w:val="Normal"/>
    <w:next w:val="Normal"/>
    <w:autoRedefine/>
    <w:uiPriority w:val="39"/>
    <w:semiHidden/>
    <w:unhideWhenUsed/>
    <w:rsid w:val="002877ED"/>
    <w:pPr>
      <w:pBdr>
        <w:between w:val="double" w:sz="6" w:space="0" w:color="auto"/>
      </w:pBdr>
      <w:spacing w:before="120" w:after="120"/>
      <w:ind w:left="1100"/>
      <w:jc w:val="center"/>
    </w:pPr>
    <w:rPr>
      <w:rFonts w:asciiTheme="minorHAnsi" w:hAnsiTheme="minorHAnsi"/>
      <w:sz w:val="20"/>
      <w:szCs w:val="20"/>
    </w:rPr>
  </w:style>
  <w:style w:type="paragraph" w:styleId="TOC8">
    <w:name w:val="toc 8"/>
    <w:basedOn w:val="Normal"/>
    <w:next w:val="Normal"/>
    <w:autoRedefine/>
    <w:uiPriority w:val="39"/>
    <w:semiHidden/>
    <w:unhideWhenUsed/>
    <w:rsid w:val="002877ED"/>
    <w:pPr>
      <w:pBdr>
        <w:between w:val="double" w:sz="6" w:space="0" w:color="auto"/>
      </w:pBdr>
      <w:spacing w:before="120" w:after="120"/>
      <w:ind w:left="1320"/>
      <w:jc w:val="center"/>
    </w:pPr>
    <w:rPr>
      <w:rFonts w:asciiTheme="minorHAnsi" w:hAnsiTheme="minorHAnsi"/>
      <w:sz w:val="20"/>
      <w:szCs w:val="20"/>
    </w:rPr>
  </w:style>
  <w:style w:type="paragraph" w:styleId="TOC9">
    <w:name w:val="toc 9"/>
    <w:basedOn w:val="Normal"/>
    <w:next w:val="Normal"/>
    <w:autoRedefine/>
    <w:uiPriority w:val="39"/>
    <w:semiHidden/>
    <w:unhideWhenUsed/>
    <w:rsid w:val="002877ED"/>
    <w:pPr>
      <w:pBdr>
        <w:between w:val="double" w:sz="6" w:space="0" w:color="auto"/>
      </w:pBdr>
      <w:spacing w:before="120" w:after="120"/>
      <w:ind w:left="1540"/>
      <w:jc w:val="center"/>
    </w:pPr>
    <w:rPr>
      <w:rFonts w:asciiTheme="minorHAnsi" w:hAnsiTheme="minorHAnsi"/>
      <w:sz w:val="20"/>
      <w:szCs w:val="20"/>
    </w:rPr>
  </w:style>
  <w:style w:type="paragraph" w:styleId="PlainText">
    <w:name w:val="Plain Text"/>
    <w:basedOn w:val="Normal"/>
    <w:link w:val="PlainTextChar"/>
    <w:uiPriority w:val="99"/>
    <w:unhideWhenUsed/>
    <w:rsid w:val="00363884"/>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Consolas"/>
      <w:color w:val="auto"/>
      <w:sz w:val="21"/>
      <w:szCs w:val="21"/>
      <w:bdr w:val="none" w:sz="0" w:space="0" w:color="auto"/>
      <w14:textOutline w14:w="0" w14:cap="rnd" w14:cmpd="sng" w14:algn="ctr">
        <w14:noFill/>
        <w14:prstDash w14:val="solid"/>
        <w14:bevel/>
      </w14:textOutline>
    </w:rPr>
  </w:style>
  <w:style w:type="character" w:customStyle="1" w:styleId="PlainTextChar">
    <w:name w:val="Plain Text Char"/>
    <w:basedOn w:val="DefaultParagraphFont"/>
    <w:link w:val="PlainText"/>
    <w:uiPriority w:val="99"/>
    <w:rsid w:val="00363884"/>
    <w:rPr>
      <w:rFonts w:ascii="Consolas" w:eastAsiaTheme="minorHAnsi" w:hAnsi="Consolas" w:cs="Consolas"/>
      <w:sz w:val="21"/>
      <w:szCs w:val="21"/>
      <w:bdr w:val="none" w:sz="0" w:space="0" w:color="auto"/>
    </w:rPr>
  </w:style>
  <w:style w:type="paragraph" w:styleId="NormalWeb">
    <w:name w:val="Normal (Web)"/>
    <w:basedOn w:val="Normal"/>
    <w:uiPriority w:val="99"/>
    <w:semiHidden/>
    <w:unhideWhenUsed/>
    <w:rsid w:val="009309D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color w:val="auto"/>
      <w:bdr w:val="none" w:sz="0" w:space="0" w:color="auto"/>
      <w:lang w:eastAsia="zh-TW"/>
      <w14:textOutline w14:w="0" w14:cap="rnd" w14:cmpd="sng" w14:algn="ctr">
        <w14:noFill/>
        <w14:prstDash w14:val="solid"/>
        <w14:bevel/>
      </w14:textOutline>
    </w:rPr>
  </w:style>
  <w:style w:type="character" w:customStyle="1" w:styleId="normaltextrun">
    <w:name w:val="normaltextrun"/>
    <w:basedOn w:val="DefaultParagraphFont"/>
    <w:rsid w:val="0050539D"/>
  </w:style>
  <w:style w:type="character" w:styleId="Strong">
    <w:name w:val="Strong"/>
    <w:basedOn w:val="DefaultParagraphFont"/>
    <w:uiPriority w:val="22"/>
    <w:qFormat/>
    <w:rsid w:val="00D55017"/>
    <w:rPr>
      <w:b/>
      <w:bCs/>
    </w:rPr>
  </w:style>
  <w:style w:type="character" w:customStyle="1" w:styleId="eop">
    <w:name w:val="eop"/>
    <w:basedOn w:val="DefaultParagraphFont"/>
    <w:rsid w:val="00CD5849"/>
  </w:style>
  <w:style w:type="paragraph" w:customStyle="1" w:styleId="paragraph">
    <w:name w:val="paragraph"/>
    <w:basedOn w:val="Normal"/>
    <w:rsid w:val="00CD58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zh-T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C76120"/>
    <w:rPr>
      <w:sz w:val="16"/>
      <w:szCs w:val="16"/>
    </w:rPr>
  </w:style>
  <w:style w:type="paragraph" w:styleId="CommentText">
    <w:name w:val="annotation text"/>
    <w:basedOn w:val="Normal"/>
    <w:link w:val="CommentTextChar"/>
    <w:uiPriority w:val="99"/>
    <w:unhideWhenUsed/>
    <w:rsid w:val="00C76120"/>
    <w:rPr>
      <w:sz w:val="20"/>
      <w:szCs w:val="20"/>
    </w:rPr>
  </w:style>
  <w:style w:type="character" w:customStyle="1" w:styleId="CommentTextChar">
    <w:name w:val="Comment Text Char"/>
    <w:basedOn w:val="DefaultParagraphFont"/>
    <w:link w:val="CommentText"/>
    <w:uiPriority w:val="99"/>
    <w:rsid w:val="00C76120"/>
    <w:rPr>
      <w:rFonts w:ascii="Avenir Next" w:eastAsia="Helvetica Neue" w:hAnsi="Avenir Next" w:cs="Helvetica Neue"/>
      <w:color w:val="000000"/>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C76120"/>
    <w:rPr>
      <w:b/>
      <w:bCs/>
    </w:rPr>
  </w:style>
  <w:style w:type="character" w:customStyle="1" w:styleId="CommentSubjectChar">
    <w:name w:val="Comment Subject Char"/>
    <w:basedOn w:val="CommentTextChar"/>
    <w:link w:val="CommentSubject"/>
    <w:uiPriority w:val="99"/>
    <w:semiHidden/>
    <w:rsid w:val="00C76120"/>
    <w:rPr>
      <w:rFonts w:ascii="Avenir Next" w:eastAsia="Helvetica Neue" w:hAnsi="Avenir Next" w:cs="Helvetica Neue"/>
      <w:b/>
      <w:bC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7320">
      <w:bodyDiv w:val="1"/>
      <w:marLeft w:val="0"/>
      <w:marRight w:val="0"/>
      <w:marTop w:val="0"/>
      <w:marBottom w:val="0"/>
      <w:divBdr>
        <w:top w:val="none" w:sz="0" w:space="0" w:color="auto"/>
        <w:left w:val="none" w:sz="0" w:space="0" w:color="auto"/>
        <w:bottom w:val="none" w:sz="0" w:space="0" w:color="auto"/>
        <w:right w:val="none" w:sz="0" w:space="0" w:color="auto"/>
      </w:divBdr>
    </w:div>
    <w:div w:id="1112940876">
      <w:bodyDiv w:val="1"/>
      <w:marLeft w:val="0"/>
      <w:marRight w:val="0"/>
      <w:marTop w:val="0"/>
      <w:marBottom w:val="0"/>
      <w:divBdr>
        <w:top w:val="none" w:sz="0" w:space="0" w:color="auto"/>
        <w:left w:val="none" w:sz="0" w:space="0" w:color="auto"/>
        <w:bottom w:val="none" w:sz="0" w:space="0" w:color="auto"/>
        <w:right w:val="none" w:sz="0" w:space="0" w:color="auto"/>
      </w:divBdr>
    </w:div>
    <w:div w:id="1135029849">
      <w:bodyDiv w:val="1"/>
      <w:marLeft w:val="0"/>
      <w:marRight w:val="0"/>
      <w:marTop w:val="0"/>
      <w:marBottom w:val="0"/>
      <w:divBdr>
        <w:top w:val="none" w:sz="0" w:space="0" w:color="auto"/>
        <w:left w:val="none" w:sz="0" w:space="0" w:color="auto"/>
        <w:bottom w:val="none" w:sz="0" w:space="0" w:color="auto"/>
        <w:right w:val="none" w:sz="0" w:space="0" w:color="auto"/>
      </w:divBdr>
      <w:divsChild>
        <w:div w:id="755591197">
          <w:marLeft w:val="0"/>
          <w:marRight w:val="0"/>
          <w:marTop w:val="0"/>
          <w:marBottom w:val="0"/>
          <w:divBdr>
            <w:top w:val="none" w:sz="0" w:space="0" w:color="auto"/>
            <w:left w:val="none" w:sz="0" w:space="0" w:color="auto"/>
            <w:bottom w:val="none" w:sz="0" w:space="0" w:color="auto"/>
            <w:right w:val="none" w:sz="0" w:space="0" w:color="auto"/>
          </w:divBdr>
        </w:div>
      </w:divsChild>
    </w:div>
    <w:div w:id="1157040112">
      <w:bodyDiv w:val="1"/>
      <w:marLeft w:val="0"/>
      <w:marRight w:val="0"/>
      <w:marTop w:val="0"/>
      <w:marBottom w:val="0"/>
      <w:divBdr>
        <w:top w:val="none" w:sz="0" w:space="0" w:color="auto"/>
        <w:left w:val="none" w:sz="0" w:space="0" w:color="auto"/>
        <w:bottom w:val="none" w:sz="0" w:space="0" w:color="auto"/>
        <w:right w:val="none" w:sz="0" w:space="0" w:color="auto"/>
      </w:divBdr>
    </w:div>
    <w:div w:id="1277298644">
      <w:bodyDiv w:val="1"/>
      <w:marLeft w:val="0"/>
      <w:marRight w:val="0"/>
      <w:marTop w:val="0"/>
      <w:marBottom w:val="0"/>
      <w:divBdr>
        <w:top w:val="none" w:sz="0" w:space="0" w:color="auto"/>
        <w:left w:val="none" w:sz="0" w:space="0" w:color="auto"/>
        <w:bottom w:val="none" w:sz="0" w:space="0" w:color="auto"/>
        <w:right w:val="none" w:sz="0" w:space="0" w:color="auto"/>
      </w:divBdr>
    </w:div>
    <w:div w:id="1301377366">
      <w:bodyDiv w:val="1"/>
      <w:marLeft w:val="0"/>
      <w:marRight w:val="0"/>
      <w:marTop w:val="0"/>
      <w:marBottom w:val="0"/>
      <w:divBdr>
        <w:top w:val="none" w:sz="0" w:space="0" w:color="auto"/>
        <w:left w:val="none" w:sz="0" w:space="0" w:color="auto"/>
        <w:bottom w:val="none" w:sz="0" w:space="0" w:color="auto"/>
        <w:right w:val="none" w:sz="0" w:space="0" w:color="auto"/>
      </w:divBdr>
    </w:div>
    <w:div w:id="1426337601">
      <w:bodyDiv w:val="1"/>
      <w:marLeft w:val="0"/>
      <w:marRight w:val="0"/>
      <w:marTop w:val="0"/>
      <w:marBottom w:val="0"/>
      <w:divBdr>
        <w:top w:val="none" w:sz="0" w:space="0" w:color="auto"/>
        <w:left w:val="none" w:sz="0" w:space="0" w:color="auto"/>
        <w:bottom w:val="none" w:sz="0" w:space="0" w:color="auto"/>
        <w:right w:val="none" w:sz="0" w:space="0" w:color="auto"/>
      </w:divBdr>
    </w:div>
    <w:div w:id="1498882090">
      <w:bodyDiv w:val="1"/>
      <w:marLeft w:val="0"/>
      <w:marRight w:val="0"/>
      <w:marTop w:val="0"/>
      <w:marBottom w:val="0"/>
      <w:divBdr>
        <w:top w:val="none" w:sz="0" w:space="0" w:color="auto"/>
        <w:left w:val="none" w:sz="0" w:space="0" w:color="auto"/>
        <w:bottom w:val="none" w:sz="0" w:space="0" w:color="auto"/>
        <w:right w:val="none" w:sz="0" w:space="0" w:color="auto"/>
      </w:divBdr>
    </w:div>
    <w:div w:id="1593315508">
      <w:bodyDiv w:val="1"/>
      <w:marLeft w:val="0"/>
      <w:marRight w:val="0"/>
      <w:marTop w:val="0"/>
      <w:marBottom w:val="0"/>
      <w:divBdr>
        <w:top w:val="none" w:sz="0" w:space="0" w:color="auto"/>
        <w:left w:val="none" w:sz="0" w:space="0" w:color="auto"/>
        <w:bottom w:val="none" w:sz="0" w:space="0" w:color="auto"/>
        <w:right w:val="none" w:sz="0" w:space="0" w:color="auto"/>
      </w:divBdr>
    </w:div>
    <w:div w:id="1656453587">
      <w:bodyDiv w:val="1"/>
      <w:marLeft w:val="0"/>
      <w:marRight w:val="0"/>
      <w:marTop w:val="0"/>
      <w:marBottom w:val="0"/>
      <w:divBdr>
        <w:top w:val="none" w:sz="0" w:space="0" w:color="auto"/>
        <w:left w:val="none" w:sz="0" w:space="0" w:color="auto"/>
        <w:bottom w:val="none" w:sz="0" w:space="0" w:color="auto"/>
        <w:right w:val="none" w:sz="0" w:space="0" w:color="auto"/>
      </w:divBdr>
    </w:div>
    <w:div w:id="1703700163">
      <w:bodyDiv w:val="1"/>
      <w:marLeft w:val="0"/>
      <w:marRight w:val="0"/>
      <w:marTop w:val="0"/>
      <w:marBottom w:val="0"/>
      <w:divBdr>
        <w:top w:val="none" w:sz="0" w:space="0" w:color="auto"/>
        <w:left w:val="none" w:sz="0" w:space="0" w:color="auto"/>
        <w:bottom w:val="none" w:sz="0" w:space="0" w:color="auto"/>
        <w:right w:val="none" w:sz="0" w:space="0" w:color="auto"/>
      </w:divBdr>
    </w:div>
    <w:div w:id="1841503748">
      <w:bodyDiv w:val="1"/>
      <w:marLeft w:val="0"/>
      <w:marRight w:val="0"/>
      <w:marTop w:val="0"/>
      <w:marBottom w:val="0"/>
      <w:divBdr>
        <w:top w:val="none" w:sz="0" w:space="0" w:color="auto"/>
        <w:left w:val="none" w:sz="0" w:space="0" w:color="auto"/>
        <w:bottom w:val="none" w:sz="0" w:space="0" w:color="auto"/>
        <w:right w:val="none" w:sz="0" w:space="0" w:color="auto"/>
      </w:divBdr>
    </w:div>
    <w:div w:id="2016033894">
      <w:bodyDiv w:val="1"/>
      <w:marLeft w:val="0"/>
      <w:marRight w:val="0"/>
      <w:marTop w:val="0"/>
      <w:marBottom w:val="0"/>
      <w:divBdr>
        <w:top w:val="none" w:sz="0" w:space="0" w:color="auto"/>
        <w:left w:val="none" w:sz="0" w:space="0" w:color="auto"/>
        <w:bottom w:val="none" w:sz="0" w:space="0" w:color="auto"/>
        <w:right w:val="none" w:sz="0" w:space="0" w:color="auto"/>
      </w:divBdr>
    </w:div>
    <w:div w:id="205530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uky.edu/edsrc/r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uky.edu/edsrc/r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F68E8D8A9D9A4CA49AEF027174AED3" ma:contentTypeVersion="11" ma:contentTypeDescription="Create a new document." ma:contentTypeScope="" ma:versionID="f8995c46ad00f62390a011f25be27b46">
  <xsd:schema xmlns:xsd="http://www.w3.org/2001/XMLSchema" xmlns:xs="http://www.w3.org/2001/XMLSchema" xmlns:p="http://schemas.microsoft.com/office/2006/metadata/properties" xmlns:ns2="2af35358-4dec-4601-8537-a7c622edc93c" xmlns:ns3="a53558fb-12b4-4732-bc63-ac48dc70eaf7" targetNamespace="http://schemas.microsoft.com/office/2006/metadata/properties" ma:root="true" ma:fieldsID="960469773a594b9a9bbd8dd85eef81fa" ns2:_="" ns3:_="">
    <xsd:import namespace="2af35358-4dec-4601-8537-a7c622edc93c"/>
    <xsd:import namespace="a53558fb-12b4-4732-bc63-ac48dc70e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5358-4dec-4601-8537-a7c622edc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558fb-12b4-4732-bc63-ac48dc70e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1BCB5-5229-4668-BD6B-4D548EC103C7}">
  <ds:schemaRefs>
    <ds:schemaRef ds:uri="http://schemas.openxmlformats.org/officeDocument/2006/bibliography"/>
  </ds:schemaRefs>
</ds:datastoreItem>
</file>

<file path=customXml/itemProps2.xml><?xml version="1.0" encoding="utf-8"?>
<ds:datastoreItem xmlns:ds="http://schemas.openxmlformats.org/officeDocument/2006/customXml" ds:itemID="{19EC4D00-4419-4778-9811-B994D8F5E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35358-4dec-4601-8537-a7c622edc93c"/>
    <ds:schemaRef ds:uri="a53558fb-12b4-4732-bc63-ac48dc70e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E0088-98BD-418A-BB43-E2F7E2A21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A61C6-D901-492F-B2DB-9DF672812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Wilson, Keith B.</cp:lastModifiedBy>
  <cp:revision>3</cp:revision>
  <cp:lastPrinted>2020-05-01T18:18:00Z</cp:lastPrinted>
  <dcterms:created xsi:type="dcterms:W3CDTF">2022-04-22T13:52:00Z</dcterms:created>
  <dcterms:modified xsi:type="dcterms:W3CDTF">2022-04-22T15:54:00Z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0x010100C4F68E8D8A9D9A4CA49AEF027174AED3</vt:lpwstr>
  </property>
</Properties>
</file>