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A774" w14:textId="6D8EDC37" w:rsidR="00B018FB" w:rsidRDefault="00B018FB" w:rsidP="008743A2">
      <w:pPr>
        <w:spacing w:after="0" w:line="240" w:lineRule="auto"/>
        <w:jc w:val="center"/>
        <w:rPr>
          <w:rFonts w:eastAsia="Times New Roman"/>
          <w:sz w:val="40"/>
          <w:szCs w:val="20"/>
        </w:rPr>
      </w:pPr>
    </w:p>
    <w:p w14:paraId="2092BE82" w14:textId="77777777" w:rsidR="005903D6" w:rsidRPr="009E7590" w:rsidRDefault="005903D6" w:rsidP="008743A2">
      <w:pPr>
        <w:spacing w:after="0" w:line="240" w:lineRule="auto"/>
        <w:jc w:val="center"/>
        <w:rPr>
          <w:rFonts w:eastAsia="Times New Roman"/>
          <w:sz w:val="40"/>
          <w:szCs w:val="20"/>
        </w:rPr>
      </w:pPr>
      <w:r w:rsidRPr="009E7590">
        <w:rPr>
          <w:rFonts w:eastAsia="Times New Roman"/>
          <w:sz w:val="40"/>
          <w:szCs w:val="20"/>
        </w:rPr>
        <w:t xml:space="preserve">Counseling Psychology </w:t>
      </w:r>
    </w:p>
    <w:p w14:paraId="4990B802" w14:textId="77777777" w:rsidR="00385771" w:rsidRPr="009E7590" w:rsidRDefault="005903D6" w:rsidP="008743A2">
      <w:pPr>
        <w:spacing w:after="0" w:line="240" w:lineRule="auto"/>
        <w:jc w:val="center"/>
        <w:rPr>
          <w:rFonts w:eastAsia="Times New Roman"/>
          <w:sz w:val="40"/>
          <w:szCs w:val="20"/>
        </w:rPr>
      </w:pPr>
      <w:r w:rsidRPr="009E7590">
        <w:rPr>
          <w:rFonts w:eastAsia="Times New Roman"/>
          <w:sz w:val="40"/>
          <w:szCs w:val="20"/>
        </w:rPr>
        <w:t xml:space="preserve">Doctoral (PhD) </w:t>
      </w:r>
    </w:p>
    <w:p w14:paraId="67D932AE" w14:textId="50A1284F" w:rsidR="005903D6" w:rsidRPr="009E7590" w:rsidRDefault="005903D6" w:rsidP="008743A2">
      <w:pPr>
        <w:spacing w:after="0" w:line="240" w:lineRule="auto"/>
        <w:jc w:val="center"/>
        <w:rPr>
          <w:rFonts w:eastAsia="Times New Roman"/>
          <w:sz w:val="40"/>
          <w:szCs w:val="20"/>
        </w:rPr>
      </w:pPr>
      <w:r w:rsidRPr="009E7590">
        <w:rPr>
          <w:rFonts w:eastAsia="Times New Roman"/>
          <w:sz w:val="40"/>
          <w:szCs w:val="20"/>
        </w:rPr>
        <w:t xml:space="preserve">Program Handbook </w:t>
      </w:r>
    </w:p>
    <w:p w14:paraId="768D1D6F" w14:textId="1BA7ADF0" w:rsidR="005903D6" w:rsidRPr="009E7590" w:rsidRDefault="005903D6" w:rsidP="008743A2">
      <w:pPr>
        <w:spacing w:after="0" w:line="240" w:lineRule="auto"/>
        <w:jc w:val="center"/>
        <w:rPr>
          <w:rFonts w:eastAsia="Times New Roman"/>
          <w:sz w:val="40"/>
          <w:szCs w:val="20"/>
        </w:rPr>
      </w:pPr>
    </w:p>
    <w:p w14:paraId="169C4FDA" w14:textId="77777777" w:rsidR="00EE090E" w:rsidRPr="009E7590" w:rsidRDefault="00EE090E" w:rsidP="008743A2">
      <w:pPr>
        <w:widowControl w:val="0"/>
        <w:spacing w:after="0" w:line="240" w:lineRule="auto"/>
        <w:jc w:val="center"/>
        <w:rPr>
          <w:rFonts w:eastAsia="Times New Roman"/>
          <w:sz w:val="40"/>
        </w:rPr>
      </w:pPr>
      <w:r w:rsidRPr="009E7590">
        <w:rPr>
          <w:rFonts w:eastAsia="Times New Roman"/>
          <w:sz w:val="40"/>
        </w:rPr>
        <w:t>Department of Educational, School, and Counseling Psychology</w:t>
      </w:r>
    </w:p>
    <w:p w14:paraId="05B025C1" w14:textId="77777777" w:rsidR="00EE090E" w:rsidRPr="009E7590" w:rsidRDefault="00EE090E" w:rsidP="008743A2">
      <w:pPr>
        <w:widowControl w:val="0"/>
        <w:spacing w:after="0" w:line="240" w:lineRule="auto"/>
        <w:jc w:val="center"/>
        <w:rPr>
          <w:rFonts w:eastAsia="Times New Roman"/>
          <w:sz w:val="40"/>
        </w:rPr>
      </w:pPr>
      <w:r w:rsidRPr="009E7590">
        <w:rPr>
          <w:rFonts w:eastAsia="Times New Roman"/>
          <w:sz w:val="40"/>
        </w:rPr>
        <w:t>University of Kentucky</w:t>
      </w:r>
    </w:p>
    <w:p w14:paraId="0AC87F79" w14:textId="77777777" w:rsidR="00EE090E" w:rsidRPr="009E7590" w:rsidRDefault="00EE090E" w:rsidP="008743A2">
      <w:pPr>
        <w:spacing w:after="0" w:line="240" w:lineRule="auto"/>
        <w:jc w:val="center"/>
        <w:rPr>
          <w:rFonts w:eastAsia="Times New Roman"/>
          <w:sz w:val="40"/>
          <w:szCs w:val="20"/>
        </w:rPr>
      </w:pPr>
    </w:p>
    <w:p w14:paraId="1EAF3352" w14:textId="6D7ECD36" w:rsidR="005903D6" w:rsidRPr="009E7590" w:rsidRDefault="005903D6" w:rsidP="008743A2">
      <w:pPr>
        <w:spacing w:after="0" w:line="240" w:lineRule="auto"/>
        <w:jc w:val="center"/>
        <w:rPr>
          <w:rFonts w:eastAsia="Times New Roman"/>
          <w:sz w:val="40"/>
          <w:szCs w:val="20"/>
        </w:rPr>
      </w:pPr>
      <w:bookmarkStart w:id="0" w:name="_Hlk514226430"/>
      <w:r w:rsidRPr="009E7590">
        <w:rPr>
          <w:rFonts w:eastAsia="Times New Roman"/>
          <w:sz w:val="40"/>
          <w:szCs w:val="20"/>
        </w:rPr>
        <w:t xml:space="preserve">Dr. Joseph Hammer, </w:t>
      </w:r>
      <w:r w:rsidR="00D1468D" w:rsidRPr="009E7590">
        <w:rPr>
          <w:rFonts w:eastAsia="Times New Roman"/>
          <w:sz w:val="40"/>
          <w:szCs w:val="20"/>
        </w:rPr>
        <w:t>Director of Doctoral Training</w:t>
      </w:r>
    </w:p>
    <w:p w14:paraId="42509E57" w14:textId="3FB5B412" w:rsidR="005903D6" w:rsidRPr="009E7590" w:rsidRDefault="005903D6" w:rsidP="008743A2">
      <w:pPr>
        <w:spacing w:after="0" w:line="240" w:lineRule="auto"/>
        <w:jc w:val="center"/>
        <w:rPr>
          <w:rFonts w:eastAsia="Times New Roman"/>
          <w:sz w:val="40"/>
          <w:szCs w:val="20"/>
        </w:rPr>
      </w:pPr>
      <w:r w:rsidRPr="009E7590" w:rsidDel="00405CD6">
        <w:rPr>
          <w:rFonts w:eastAsia="Times New Roman"/>
          <w:sz w:val="40"/>
          <w:szCs w:val="20"/>
        </w:rPr>
        <w:t xml:space="preserve"> </w:t>
      </w:r>
      <w:r w:rsidRPr="009E7590">
        <w:rPr>
          <w:rFonts w:eastAsia="Times New Roman"/>
          <w:sz w:val="40"/>
          <w:szCs w:val="20"/>
        </w:rPr>
        <w:t>(</w:t>
      </w:r>
      <w:r w:rsidR="00793900" w:rsidRPr="009E7590">
        <w:rPr>
          <w:rFonts w:eastAsia="Times New Roman"/>
          <w:sz w:val="40"/>
          <w:szCs w:val="20"/>
        </w:rPr>
        <w:t xml:space="preserve">Last </w:t>
      </w:r>
      <w:r w:rsidRPr="009E7590">
        <w:rPr>
          <w:rFonts w:eastAsia="Times New Roman"/>
          <w:sz w:val="40"/>
          <w:szCs w:val="20"/>
        </w:rPr>
        <w:t>Revised</w:t>
      </w:r>
      <w:r w:rsidR="00793900" w:rsidRPr="009E7590">
        <w:rPr>
          <w:rFonts w:eastAsia="Times New Roman"/>
          <w:sz w:val="40"/>
          <w:szCs w:val="20"/>
        </w:rPr>
        <w:t>:</w:t>
      </w:r>
      <w:r w:rsidR="0096498D" w:rsidRPr="009E7590">
        <w:rPr>
          <w:rFonts w:eastAsia="Times New Roman"/>
          <w:sz w:val="40"/>
          <w:szCs w:val="20"/>
        </w:rPr>
        <w:t xml:space="preserve"> </w:t>
      </w:r>
      <w:r w:rsidR="007575F5" w:rsidRPr="007575F5">
        <w:rPr>
          <w:rFonts w:eastAsia="Times New Roman"/>
          <w:sz w:val="40"/>
          <w:szCs w:val="20"/>
          <w:highlight w:val="yellow"/>
        </w:rPr>
        <w:t>7/26/23</w:t>
      </w:r>
      <w:r w:rsidR="00966FBF" w:rsidRPr="007575F5">
        <w:rPr>
          <w:rFonts w:eastAsia="Times New Roman"/>
          <w:sz w:val="40"/>
          <w:szCs w:val="20"/>
          <w:highlight w:val="yellow"/>
        </w:rPr>
        <w:t>)</w:t>
      </w:r>
    </w:p>
    <w:bookmarkEnd w:id="0"/>
    <w:p w14:paraId="750853FC" w14:textId="0817DC85" w:rsidR="005B6D15" w:rsidRPr="009E7590" w:rsidRDefault="005B6D15" w:rsidP="008743A2">
      <w:pPr>
        <w:spacing w:after="0" w:line="240" w:lineRule="auto"/>
        <w:jc w:val="center"/>
        <w:rPr>
          <w:rFonts w:eastAsia="Times New Roman"/>
          <w:szCs w:val="20"/>
        </w:rPr>
      </w:pPr>
    </w:p>
    <w:p w14:paraId="1908EEFA" w14:textId="46B51327" w:rsidR="003D5DA6" w:rsidRPr="009E7590" w:rsidRDefault="005B6D15" w:rsidP="008743A2">
      <w:pPr>
        <w:spacing w:after="0" w:line="240" w:lineRule="auto"/>
        <w:jc w:val="center"/>
        <w:rPr>
          <w:rFonts w:eastAsia="Times New Roman"/>
          <w:szCs w:val="20"/>
        </w:rPr>
      </w:pPr>
      <w:r w:rsidRPr="009E7590">
        <w:rPr>
          <w:rFonts w:eastAsia="Times New Roman"/>
          <w:szCs w:val="20"/>
        </w:rPr>
        <w:t xml:space="preserve">Note: Handbook text that has changed </w:t>
      </w:r>
      <w:r w:rsidR="001652EF" w:rsidRPr="009E7590">
        <w:rPr>
          <w:rFonts w:eastAsia="Times New Roman"/>
          <w:szCs w:val="20"/>
        </w:rPr>
        <w:t>recently</w:t>
      </w:r>
      <w:r w:rsidRPr="009E7590">
        <w:rPr>
          <w:rFonts w:eastAsia="Times New Roman"/>
          <w:szCs w:val="20"/>
        </w:rPr>
        <w:t xml:space="preserve"> is </w:t>
      </w:r>
      <w:r w:rsidRPr="001B2BA4">
        <w:rPr>
          <w:rFonts w:eastAsia="Times New Roman"/>
          <w:szCs w:val="20"/>
          <w:highlight w:val="yellow"/>
        </w:rPr>
        <w:t xml:space="preserve">highlighted in </w:t>
      </w:r>
      <w:r w:rsidR="0035278D" w:rsidRPr="001B2BA4">
        <w:rPr>
          <w:rFonts w:eastAsia="Times New Roman"/>
          <w:szCs w:val="20"/>
          <w:highlight w:val="yellow"/>
        </w:rPr>
        <w:t>yellow</w:t>
      </w:r>
      <w:r w:rsidRPr="001B2BA4">
        <w:rPr>
          <w:rFonts w:eastAsia="Times New Roman"/>
          <w:szCs w:val="20"/>
          <w:highlight w:val="yellow"/>
        </w:rPr>
        <w:t>.</w:t>
      </w:r>
    </w:p>
    <w:p w14:paraId="75364059" w14:textId="77777777" w:rsidR="003D5DA6" w:rsidRPr="009E7590" w:rsidRDefault="003D5DA6" w:rsidP="008743A2">
      <w:pPr>
        <w:spacing w:after="0" w:line="240" w:lineRule="auto"/>
        <w:rPr>
          <w:b/>
        </w:rPr>
      </w:pPr>
      <w:r w:rsidRPr="009E7590">
        <w:rPr>
          <w:b/>
        </w:rPr>
        <w:br w:type="page"/>
      </w:r>
    </w:p>
    <w:p w14:paraId="37360371" w14:textId="4F81838F" w:rsidR="005903D6" w:rsidRPr="009E7590" w:rsidRDefault="00896571" w:rsidP="008743A2">
      <w:pPr>
        <w:spacing w:after="0" w:line="240" w:lineRule="auto"/>
        <w:jc w:val="center"/>
        <w:rPr>
          <w:b/>
        </w:rPr>
      </w:pPr>
      <w:r w:rsidRPr="009E7590">
        <w:rPr>
          <w:b/>
        </w:rPr>
        <w:lastRenderedPageBreak/>
        <w:t>TABLE OF CONTENTS</w:t>
      </w:r>
    </w:p>
    <w:p w14:paraId="76A8D721" w14:textId="77777777" w:rsidR="00A025A1" w:rsidRPr="009E7590" w:rsidRDefault="00A025A1" w:rsidP="008743A2">
      <w:pPr>
        <w:spacing w:after="0" w:line="240" w:lineRule="auto"/>
        <w:rPr>
          <w:sz w:val="18"/>
        </w:rPr>
      </w:pPr>
    </w:p>
    <w:p w14:paraId="11162CDC" w14:textId="62832C3D" w:rsidR="005903D6" w:rsidRPr="009E7590" w:rsidRDefault="00A025A1" w:rsidP="008743A2">
      <w:pPr>
        <w:spacing w:after="0" w:line="240" w:lineRule="auto"/>
        <w:rPr>
          <w:sz w:val="18"/>
        </w:rPr>
      </w:pPr>
      <w:r w:rsidRPr="009E7590">
        <w:rPr>
          <w:sz w:val="18"/>
        </w:rPr>
        <w:t>Note: after each revision, click on Table of Contents below and click the “Update Table” icon to refresh the Table of Contents.</w:t>
      </w:r>
    </w:p>
    <w:p w14:paraId="5D45186B" w14:textId="6A1C91E5" w:rsidR="0096498D" w:rsidRPr="009E7590" w:rsidRDefault="002A50EB" w:rsidP="008743A2">
      <w:pPr>
        <w:tabs>
          <w:tab w:val="left" w:pos="3435"/>
        </w:tabs>
        <w:spacing w:after="0" w:line="240" w:lineRule="auto"/>
        <w:rPr>
          <w:sz w:val="18"/>
        </w:rPr>
      </w:pPr>
      <w:r w:rsidRPr="009E7590">
        <w:rPr>
          <w:sz w:val="18"/>
        </w:rPr>
        <w:tab/>
      </w:r>
    </w:p>
    <w:p w14:paraId="673AC67B" w14:textId="7F9D654A" w:rsidR="0096498D" w:rsidRPr="009E7590" w:rsidRDefault="0096498D" w:rsidP="008743A2">
      <w:pPr>
        <w:spacing w:after="0" w:line="240" w:lineRule="auto"/>
      </w:pPr>
      <w:r w:rsidRPr="009E7590">
        <w:t>Instructions: to jump to a given section listed in the Table of Contents below, hold the “control” button on your keyboard then left click on the name of the section.</w:t>
      </w:r>
    </w:p>
    <w:sdt>
      <w:sdtPr>
        <w:rPr>
          <w:rFonts w:eastAsiaTheme="minorHAnsi" w:cs="Times New Roman"/>
          <w:b w:val="0"/>
          <w:bCs w:val="0"/>
          <w:color w:val="auto"/>
          <w:sz w:val="24"/>
          <w:szCs w:val="24"/>
        </w:rPr>
        <w:id w:val="466323003"/>
        <w:docPartObj>
          <w:docPartGallery w:val="Table of Contents"/>
          <w:docPartUnique/>
        </w:docPartObj>
      </w:sdtPr>
      <w:sdtEndPr>
        <w:rPr>
          <w:noProof/>
        </w:rPr>
      </w:sdtEndPr>
      <w:sdtContent>
        <w:p w14:paraId="62E6DBFA" w14:textId="6A3F8091" w:rsidR="00176EAA" w:rsidRPr="009E7590" w:rsidRDefault="00176EAA" w:rsidP="00497253">
          <w:pPr>
            <w:pStyle w:val="TOCHeading"/>
            <w:spacing w:before="0" w:line="240" w:lineRule="auto"/>
          </w:pPr>
          <w:r w:rsidRPr="009E7590">
            <w:t>Table of Contents</w:t>
          </w:r>
        </w:p>
        <w:p w14:paraId="21342DD8" w14:textId="77777777" w:rsidR="00176EAA" w:rsidRPr="009E7590" w:rsidRDefault="00176EAA" w:rsidP="00497253">
          <w:pPr>
            <w:spacing w:after="0" w:line="240" w:lineRule="auto"/>
          </w:pPr>
        </w:p>
        <w:p w14:paraId="25359954" w14:textId="4B852301" w:rsidR="00464DBA" w:rsidRDefault="00176EA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r w:rsidRPr="009E7590">
            <w:rPr>
              <w:b w:val="0"/>
              <w:bCs w:val="0"/>
            </w:rPr>
            <w:fldChar w:fldCharType="begin"/>
          </w:r>
          <w:r w:rsidRPr="009E7590">
            <w:instrText xml:space="preserve"> TOC \o "1-3" \h \z \u </w:instrText>
          </w:r>
          <w:r w:rsidRPr="009E7590">
            <w:rPr>
              <w:b w:val="0"/>
              <w:bCs w:val="0"/>
            </w:rPr>
            <w:fldChar w:fldCharType="separate"/>
          </w:r>
          <w:hyperlink w:anchor="_Toc141357134" w:history="1">
            <w:r w:rsidR="00464DBA" w:rsidRPr="002207FF">
              <w:rPr>
                <w:rStyle w:val="Hyperlink"/>
                <w:noProof/>
              </w:rPr>
              <w:t>Introduction</w:t>
            </w:r>
            <w:r w:rsidR="00464DBA">
              <w:rPr>
                <w:noProof/>
                <w:webHidden/>
              </w:rPr>
              <w:tab/>
            </w:r>
            <w:r w:rsidR="00464DBA">
              <w:rPr>
                <w:noProof/>
                <w:webHidden/>
              </w:rPr>
              <w:fldChar w:fldCharType="begin"/>
            </w:r>
            <w:r w:rsidR="00464DBA">
              <w:rPr>
                <w:noProof/>
                <w:webHidden/>
              </w:rPr>
              <w:instrText xml:space="preserve"> PAGEREF _Toc141357134 \h </w:instrText>
            </w:r>
            <w:r w:rsidR="00464DBA">
              <w:rPr>
                <w:noProof/>
                <w:webHidden/>
              </w:rPr>
            </w:r>
            <w:r w:rsidR="00464DBA">
              <w:rPr>
                <w:noProof/>
                <w:webHidden/>
              </w:rPr>
              <w:fldChar w:fldCharType="separate"/>
            </w:r>
            <w:r w:rsidR="00464DBA">
              <w:rPr>
                <w:noProof/>
                <w:webHidden/>
              </w:rPr>
              <w:t>6</w:t>
            </w:r>
            <w:r w:rsidR="00464DBA">
              <w:rPr>
                <w:noProof/>
                <w:webHidden/>
              </w:rPr>
              <w:fldChar w:fldCharType="end"/>
            </w:r>
          </w:hyperlink>
        </w:p>
        <w:p w14:paraId="1447FB78" w14:textId="17858793"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135" w:history="1">
            <w:r w:rsidRPr="002207FF">
              <w:rPr>
                <w:rStyle w:val="Hyperlink"/>
                <w:noProof/>
              </w:rPr>
              <w:t>Program Overview</w:t>
            </w:r>
            <w:r>
              <w:rPr>
                <w:noProof/>
                <w:webHidden/>
              </w:rPr>
              <w:tab/>
            </w:r>
            <w:r>
              <w:rPr>
                <w:noProof/>
                <w:webHidden/>
              </w:rPr>
              <w:fldChar w:fldCharType="begin"/>
            </w:r>
            <w:r>
              <w:rPr>
                <w:noProof/>
                <w:webHidden/>
              </w:rPr>
              <w:instrText xml:space="preserve"> PAGEREF _Toc141357135 \h </w:instrText>
            </w:r>
            <w:r>
              <w:rPr>
                <w:noProof/>
                <w:webHidden/>
              </w:rPr>
            </w:r>
            <w:r>
              <w:rPr>
                <w:noProof/>
                <w:webHidden/>
              </w:rPr>
              <w:fldChar w:fldCharType="separate"/>
            </w:r>
            <w:r>
              <w:rPr>
                <w:noProof/>
                <w:webHidden/>
              </w:rPr>
              <w:t>7</w:t>
            </w:r>
            <w:r>
              <w:rPr>
                <w:noProof/>
                <w:webHidden/>
              </w:rPr>
              <w:fldChar w:fldCharType="end"/>
            </w:r>
          </w:hyperlink>
        </w:p>
        <w:p w14:paraId="2886D6CE" w14:textId="110034F3"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36" w:history="1">
            <w:r w:rsidRPr="002207FF">
              <w:rPr>
                <w:rStyle w:val="Hyperlink"/>
                <w:noProof/>
              </w:rPr>
              <w:t>Program Philosophy and Social Justice Statement</w:t>
            </w:r>
            <w:r>
              <w:rPr>
                <w:noProof/>
                <w:webHidden/>
              </w:rPr>
              <w:tab/>
            </w:r>
            <w:r>
              <w:rPr>
                <w:noProof/>
                <w:webHidden/>
              </w:rPr>
              <w:fldChar w:fldCharType="begin"/>
            </w:r>
            <w:r>
              <w:rPr>
                <w:noProof/>
                <w:webHidden/>
              </w:rPr>
              <w:instrText xml:space="preserve"> PAGEREF _Toc141357136 \h </w:instrText>
            </w:r>
            <w:r>
              <w:rPr>
                <w:noProof/>
                <w:webHidden/>
              </w:rPr>
            </w:r>
            <w:r>
              <w:rPr>
                <w:noProof/>
                <w:webHidden/>
              </w:rPr>
              <w:fldChar w:fldCharType="separate"/>
            </w:r>
            <w:r>
              <w:rPr>
                <w:noProof/>
                <w:webHidden/>
              </w:rPr>
              <w:t>7</w:t>
            </w:r>
            <w:r>
              <w:rPr>
                <w:noProof/>
                <w:webHidden/>
              </w:rPr>
              <w:fldChar w:fldCharType="end"/>
            </w:r>
          </w:hyperlink>
        </w:p>
        <w:p w14:paraId="57EB56C1" w14:textId="073417D4"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37" w:history="1">
            <w:r w:rsidRPr="002207FF">
              <w:rPr>
                <w:rStyle w:val="Hyperlink"/>
                <w:noProof/>
              </w:rPr>
              <w:t>Program Training Model</w:t>
            </w:r>
            <w:r>
              <w:rPr>
                <w:noProof/>
                <w:webHidden/>
              </w:rPr>
              <w:tab/>
            </w:r>
            <w:r>
              <w:rPr>
                <w:noProof/>
                <w:webHidden/>
              </w:rPr>
              <w:fldChar w:fldCharType="begin"/>
            </w:r>
            <w:r>
              <w:rPr>
                <w:noProof/>
                <w:webHidden/>
              </w:rPr>
              <w:instrText xml:space="preserve"> PAGEREF _Toc141357137 \h </w:instrText>
            </w:r>
            <w:r>
              <w:rPr>
                <w:noProof/>
                <w:webHidden/>
              </w:rPr>
            </w:r>
            <w:r>
              <w:rPr>
                <w:noProof/>
                <w:webHidden/>
              </w:rPr>
              <w:fldChar w:fldCharType="separate"/>
            </w:r>
            <w:r>
              <w:rPr>
                <w:noProof/>
                <w:webHidden/>
              </w:rPr>
              <w:t>7</w:t>
            </w:r>
            <w:r>
              <w:rPr>
                <w:noProof/>
                <w:webHidden/>
              </w:rPr>
              <w:fldChar w:fldCharType="end"/>
            </w:r>
          </w:hyperlink>
        </w:p>
        <w:p w14:paraId="7A6C139C" w14:textId="4CCE7706"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38" w:history="1">
            <w:r w:rsidRPr="002207FF">
              <w:rPr>
                <w:rStyle w:val="Hyperlink"/>
                <w:noProof/>
              </w:rPr>
              <w:t>Program Mission</w:t>
            </w:r>
            <w:r>
              <w:rPr>
                <w:noProof/>
                <w:webHidden/>
              </w:rPr>
              <w:tab/>
            </w:r>
            <w:r>
              <w:rPr>
                <w:noProof/>
                <w:webHidden/>
              </w:rPr>
              <w:fldChar w:fldCharType="begin"/>
            </w:r>
            <w:r>
              <w:rPr>
                <w:noProof/>
                <w:webHidden/>
              </w:rPr>
              <w:instrText xml:space="preserve"> PAGEREF _Toc141357138 \h </w:instrText>
            </w:r>
            <w:r>
              <w:rPr>
                <w:noProof/>
                <w:webHidden/>
              </w:rPr>
            </w:r>
            <w:r>
              <w:rPr>
                <w:noProof/>
                <w:webHidden/>
              </w:rPr>
              <w:fldChar w:fldCharType="separate"/>
            </w:r>
            <w:r>
              <w:rPr>
                <w:noProof/>
                <w:webHidden/>
              </w:rPr>
              <w:t>7</w:t>
            </w:r>
            <w:r>
              <w:rPr>
                <w:noProof/>
                <w:webHidden/>
              </w:rPr>
              <w:fldChar w:fldCharType="end"/>
            </w:r>
          </w:hyperlink>
        </w:p>
        <w:p w14:paraId="1F393E49" w14:textId="7389C5B6"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39" w:history="1">
            <w:r w:rsidRPr="002207FF">
              <w:rPr>
                <w:rStyle w:val="Hyperlink"/>
                <w:noProof/>
              </w:rPr>
              <w:t>Program Aim #1: Skilled and Ethical Scientist-Practitioners</w:t>
            </w:r>
            <w:r>
              <w:rPr>
                <w:noProof/>
                <w:webHidden/>
              </w:rPr>
              <w:tab/>
            </w:r>
            <w:r>
              <w:rPr>
                <w:noProof/>
                <w:webHidden/>
              </w:rPr>
              <w:fldChar w:fldCharType="begin"/>
            </w:r>
            <w:r>
              <w:rPr>
                <w:noProof/>
                <w:webHidden/>
              </w:rPr>
              <w:instrText xml:space="preserve"> PAGEREF _Toc141357139 \h </w:instrText>
            </w:r>
            <w:r>
              <w:rPr>
                <w:noProof/>
                <w:webHidden/>
              </w:rPr>
            </w:r>
            <w:r>
              <w:rPr>
                <w:noProof/>
                <w:webHidden/>
              </w:rPr>
              <w:fldChar w:fldCharType="separate"/>
            </w:r>
            <w:r>
              <w:rPr>
                <w:noProof/>
                <w:webHidden/>
              </w:rPr>
              <w:t>7</w:t>
            </w:r>
            <w:r>
              <w:rPr>
                <w:noProof/>
                <w:webHidden/>
              </w:rPr>
              <w:fldChar w:fldCharType="end"/>
            </w:r>
          </w:hyperlink>
        </w:p>
        <w:p w14:paraId="72173EAC" w14:textId="7141ADB0"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0" w:history="1">
            <w:r w:rsidRPr="002207FF">
              <w:rPr>
                <w:rStyle w:val="Hyperlink"/>
                <w:noProof/>
              </w:rPr>
              <w:t>Program Aim #2: Counseling Psychology Professional Identity</w:t>
            </w:r>
            <w:r>
              <w:rPr>
                <w:noProof/>
                <w:webHidden/>
              </w:rPr>
              <w:tab/>
            </w:r>
            <w:r>
              <w:rPr>
                <w:noProof/>
                <w:webHidden/>
              </w:rPr>
              <w:fldChar w:fldCharType="begin"/>
            </w:r>
            <w:r>
              <w:rPr>
                <w:noProof/>
                <w:webHidden/>
              </w:rPr>
              <w:instrText xml:space="preserve"> PAGEREF _Toc141357140 \h </w:instrText>
            </w:r>
            <w:r>
              <w:rPr>
                <w:noProof/>
                <w:webHidden/>
              </w:rPr>
            </w:r>
            <w:r>
              <w:rPr>
                <w:noProof/>
                <w:webHidden/>
              </w:rPr>
              <w:fldChar w:fldCharType="separate"/>
            </w:r>
            <w:r>
              <w:rPr>
                <w:noProof/>
                <w:webHidden/>
              </w:rPr>
              <w:t>8</w:t>
            </w:r>
            <w:r>
              <w:rPr>
                <w:noProof/>
                <w:webHidden/>
              </w:rPr>
              <w:fldChar w:fldCharType="end"/>
            </w:r>
          </w:hyperlink>
        </w:p>
        <w:p w14:paraId="00CC499E" w14:textId="6CC646DB"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1" w:history="1">
            <w:r w:rsidRPr="002207FF">
              <w:rPr>
                <w:rStyle w:val="Hyperlink"/>
                <w:noProof/>
              </w:rPr>
              <w:t>Purpose of the Program of Study (POS)</w:t>
            </w:r>
            <w:r>
              <w:rPr>
                <w:noProof/>
                <w:webHidden/>
              </w:rPr>
              <w:tab/>
            </w:r>
            <w:r>
              <w:rPr>
                <w:noProof/>
                <w:webHidden/>
              </w:rPr>
              <w:fldChar w:fldCharType="begin"/>
            </w:r>
            <w:r>
              <w:rPr>
                <w:noProof/>
                <w:webHidden/>
              </w:rPr>
              <w:instrText xml:space="preserve"> PAGEREF _Toc141357141 \h </w:instrText>
            </w:r>
            <w:r>
              <w:rPr>
                <w:noProof/>
                <w:webHidden/>
              </w:rPr>
            </w:r>
            <w:r>
              <w:rPr>
                <w:noProof/>
                <w:webHidden/>
              </w:rPr>
              <w:fldChar w:fldCharType="separate"/>
            </w:r>
            <w:r>
              <w:rPr>
                <w:noProof/>
                <w:webHidden/>
              </w:rPr>
              <w:t>9</w:t>
            </w:r>
            <w:r>
              <w:rPr>
                <w:noProof/>
                <w:webHidden/>
              </w:rPr>
              <w:fldChar w:fldCharType="end"/>
            </w:r>
          </w:hyperlink>
        </w:p>
        <w:p w14:paraId="3830F310" w14:textId="02E3CAAF"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2" w:history="1">
            <w:r w:rsidRPr="002207FF">
              <w:rPr>
                <w:rStyle w:val="Hyperlink"/>
                <w:noProof/>
              </w:rPr>
              <w:t>Proximal Program Outcomes</w:t>
            </w:r>
            <w:r>
              <w:rPr>
                <w:noProof/>
                <w:webHidden/>
              </w:rPr>
              <w:tab/>
            </w:r>
            <w:r>
              <w:rPr>
                <w:noProof/>
                <w:webHidden/>
              </w:rPr>
              <w:fldChar w:fldCharType="begin"/>
            </w:r>
            <w:r>
              <w:rPr>
                <w:noProof/>
                <w:webHidden/>
              </w:rPr>
              <w:instrText xml:space="preserve"> PAGEREF _Toc141357142 \h </w:instrText>
            </w:r>
            <w:r>
              <w:rPr>
                <w:noProof/>
                <w:webHidden/>
              </w:rPr>
            </w:r>
            <w:r>
              <w:rPr>
                <w:noProof/>
                <w:webHidden/>
              </w:rPr>
              <w:fldChar w:fldCharType="separate"/>
            </w:r>
            <w:r>
              <w:rPr>
                <w:noProof/>
                <w:webHidden/>
              </w:rPr>
              <w:t>10</w:t>
            </w:r>
            <w:r>
              <w:rPr>
                <w:noProof/>
                <w:webHidden/>
              </w:rPr>
              <w:fldChar w:fldCharType="end"/>
            </w:r>
          </w:hyperlink>
        </w:p>
        <w:p w14:paraId="48E97D49" w14:textId="2F6C0AA2"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3" w:history="1">
            <w:r w:rsidRPr="002207FF">
              <w:rPr>
                <w:rStyle w:val="Hyperlink"/>
                <w:noProof/>
              </w:rPr>
              <w:t>Distal Program Outcomes</w:t>
            </w:r>
            <w:r>
              <w:rPr>
                <w:noProof/>
                <w:webHidden/>
              </w:rPr>
              <w:tab/>
            </w:r>
            <w:r>
              <w:rPr>
                <w:noProof/>
                <w:webHidden/>
              </w:rPr>
              <w:fldChar w:fldCharType="begin"/>
            </w:r>
            <w:r>
              <w:rPr>
                <w:noProof/>
                <w:webHidden/>
              </w:rPr>
              <w:instrText xml:space="preserve"> PAGEREF _Toc141357143 \h </w:instrText>
            </w:r>
            <w:r>
              <w:rPr>
                <w:noProof/>
                <w:webHidden/>
              </w:rPr>
            </w:r>
            <w:r>
              <w:rPr>
                <w:noProof/>
                <w:webHidden/>
              </w:rPr>
              <w:fldChar w:fldCharType="separate"/>
            </w:r>
            <w:r>
              <w:rPr>
                <w:noProof/>
                <w:webHidden/>
              </w:rPr>
              <w:t>10</w:t>
            </w:r>
            <w:r>
              <w:rPr>
                <w:noProof/>
                <w:webHidden/>
              </w:rPr>
              <w:fldChar w:fldCharType="end"/>
            </w:r>
          </w:hyperlink>
        </w:p>
        <w:p w14:paraId="407841F8" w14:textId="71394B34"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144" w:history="1">
            <w:r w:rsidRPr="002207FF">
              <w:rPr>
                <w:rStyle w:val="Hyperlink"/>
                <w:noProof/>
              </w:rPr>
              <w:t>Structure of the Department</w:t>
            </w:r>
            <w:r>
              <w:rPr>
                <w:noProof/>
                <w:webHidden/>
              </w:rPr>
              <w:tab/>
            </w:r>
            <w:r>
              <w:rPr>
                <w:noProof/>
                <w:webHidden/>
              </w:rPr>
              <w:fldChar w:fldCharType="begin"/>
            </w:r>
            <w:r>
              <w:rPr>
                <w:noProof/>
                <w:webHidden/>
              </w:rPr>
              <w:instrText xml:space="preserve"> PAGEREF _Toc141357144 \h </w:instrText>
            </w:r>
            <w:r>
              <w:rPr>
                <w:noProof/>
                <w:webHidden/>
              </w:rPr>
            </w:r>
            <w:r>
              <w:rPr>
                <w:noProof/>
                <w:webHidden/>
              </w:rPr>
              <w:fldChar w:fldCharType="separate"/>
            </w:r>
            <w:r>
              <w:rPr>
                <w:noProof/>
                <w:webHidden/>
              </w:rPr>
              <w:t>10</w:t>
            </w:r>
            <w:r>
              <w:rPr>
                <w:noProof/>
                <w:webHidden/>
              </w:rPr>
              <w:fldChar w:fldCharType="end"/>
            </w:r>
          </w:hyperlink>
        </w:p>
        <w:p w14:paraId="6087A8E0" w14:textId="45B8FA56"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5" w:history="1">
            <w:r w:rsidRPr="002207FF">
              <w:rPr>
                <w:rStyle w:val="Hyperlink"/>
                <w:noProof/>
              </w:rPr>
              <w:t>Director of Graduate Study</w:t>
            </w:r>
            <w:r>
              <w:rPr>
                <w:noProof/>
                <w:webHidden/>
              </w:rPr>
              <w:tab/>
            </w:r>
            <w:r>
              <w:rPr>
                <w:noProof/>
                <w:webHidden/>
              </w:rPr>
              <w:fldChar w:fldCharType="begin"/>
            </w:r>
            <w:r>
              <w:rPr>
                <w:noProof/>
                <w:webHidden/>
              </w:rPr>
              <w:instrText xml:space="preserve"> PAGEREF _Toc141357145 \h </w:instrText>
            </w:r>
            <w:r>
              <w:rPr>
                <w:noProof/>
                <w:webHidden/>
              </w:rPr>
            </w:r>
            <w:r>
              <w:rPr>
                <w:noProof/>
                <w:webHidden/>
              </w:rPr>
              <w:fldChar w:fldCharType="separate"/>
            </w:r>
            <w:r>
              <w:rPr>
                <w:noProof/>
                <w:webHidden/>
              </w:rPr>
              <w:t>10</w:t>
            </w:r>
            <w:r>
              <w:rPr>
                <w:noProof/>
                <w:webHidden/>
              </w:rPr>
              <w:fldChar w:fldCharType="end"/>
            </w:r>
          </w:hyperlink>
        </w:p>
        <w:p w14:paraId="4F6674C9" w14:textId="5045DC14"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6" w:history="1">
            <w:r w:rsidRPr="002207FF">
              <w:rPr>
                <w:rStyle w:val="Hyperlink"/>
                <w:noProof/>
              </w:rPr>
              <w:t>Program, Departmental, and Adjunct Faculty</w:t>
            </w:r>
            <w:r>
              <w:rPr>
                <w:noProof/>
                <w:webHidden/>
              </w:rPr>
              <w:tab/>
            </w:r>
            <w:r>
              <w:rPr>
                <w:noProof/>
                <w:webHidden/>
              </w:rPr>
              <w:fldChar w:fldCharType="begin"/>
            </w:r>
            <w:r>
              <w:rPr>
                <w:noProof/>
                <w:webHidden/>
              </w:rPr>
              <w:instrText xml:space="preserve"> PAGEREF _Toc141357146 \h </w:instrText>
            </w:r>
            <w:r>
              <w:rPr>
                <w:noProof/>
                <w:webHidden/>
              </w:rPr>
            </w:r>
            <w:r>
              <w:rPr>
                <w:noProof/>
                <w:webHidden/>
              </w:rPr>
              <w:fldChar w:fldCharType="separate"/>
            </w:r>
            <w:r>
              <w:rPr>
                <w:noProof/>
                <w:webHidden/>
              </w:rPr>
              <w:t>11</w:t>
            </w:r>
            <w:r>
              <w:rPr>
                <w:noProof/>
                <w:webHidden/>
              </w:rPr>
              <w:fldChar w:fldCharType="end"/>
            </w:r>
          </w:hyperlink>
        </w:p>
        <w:p w14:paraId="289B33F0" w14:textId="795C3A9D"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7" w:history="1">
            <w:r w:rsidRPr="002207FF">
              <w:rPr>
                <w:rStyle w:val="Hyperlink"/>
                <w:noProof/>
              </w:rPr>
              <w:t>Director of Doctoral Training</w:t>
            </w:r>
            <w:r>
              <w:rPr>
                <w:noProof/>
                <w:webHidden/>
              </w:rPr>
              <w:tab/>
            </w:r>
            <w:r>
              <w:rPr>
                <w:noProof/>
                <w:webHidden/>
              </w:rPr>
              <w:fldChar w:fldCharType="begin"/>
            </w:r>
            <w:r>
              <w:rPr>
                <w:noProof/>
                <w:webHidden/>
              </w:rPr>
              <w:instrText xml:space="preserve"> PAGEREF _Toc141357147 \h </w:instrText>
            </w:r>
            <w:r>
              <w:rPr>
                <w:noProof/>
                <w:webHidden/>
              </w:rPr>
            </w:r>
            <w:r>
              <w:rPr>
                <w:noProof/>
                <w:webHidden/>
              </w:rPr>
              <w:fldChar w:fldCharType="separate"/>
            </w:r>
            <w:r>
              <w:rPr>
                <w:noProof/>
                <w:webHidden/>
              </w:rPr>
              <w:t>11</w:t>
            </w:r>
            <w:r>
              <w:rPr>
                <w:noProof/>
                <w:webHidden/>
              </w:rPr>
              <w:fldChar w:fldCharType="end"/>
            </w:r>
          </w:hyperlink>
        </w:p>
        <w:p w14:paraId="65244DC2" w14:textId="42466051"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8" w:history="1">
            <w:r w:rsidRPr="002207FF">
              <w:rPr>
                <w:rStyle w:val="Hyperlink"/>
                <w:noProof/>
              </w:rPr>
              <w:t>Department Support Staff</w:t>
            </w:r>
            <w:r>
              <w:rPr>
                <w:noProof/>
                <w:webHidden/>
              </w:rPr>
              <w:tab/>
            </w:r>
            <w:r>
              <w:rPr>
                <w:noProof/>
                <w:webHidden/>
              </w:rPr>
              <w:fldChar w:fldCharType="begin"/>
            </w:r>
            <w:r>
              <w:rPr>
                <w:noProof/>
                <w:webHidden/>
              </w:rPr>
              <w:instrText xml:space="preserve"> PAGEREF _Toc141357148 \h </w:instrText>
            </w:r>
            <w:r>
              <w:rPr>
                <w:noProof/>
                <w:webHidden/>
              </w:rPr>
            </w:r>
            <w:r>
              <w:rPr>
                <w:noProof/>
                <w:webHidden/>
              </w:rPr>
              <w:fldChar w:fldCharType="separate"/>
            </w:r>
            <w:r>
              <w:rPr>
                <w:noProof/>
                <w:webHidden/>
              </w:rPr>
              <w:t>11</w:t>
            </w:r>
            <w:r>
              <w:rPr>
                <w:noProof/>
                <w:webHidden/>
              </w:rPr>
              <w:fldChar w:fldCharType="end"/>
            </w:r>
          </w:hyperlink>
        </w:p>
        <w:p w14:paraId="3CC807EF" w14:textId="10ADF6A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49" w:history="1">
            <w:r w:rsidRPr="002207FF">
              <w:rPr>
                <w:rStyle w:val="Hyperlink"/>
                <w:noProof/>
              </w:rPr>
              <w:t>Peer Mentor</w:t>
            </w:r>
            <w:r>
              <w:rPr>
                <w:noProof/>
                <w:webHidden/>
              </w:rPr>
              <w:tab/>
            </w:r>
            <w:r>
              <w:rPr>
                <w:noProof/>
                <w:webHidden/>
              </w:rPr>
              <w:fldChar w:fldCharType="begin"/>
            </w:r>
            <w:r>
              <w:rPr>
                <w:noProof/>
                <w:webHidden/>
              </w:rPr>
              <w:instrText xml:space="preserve"> PAGEREF _Toc141357149 \h </w:instrText>
            </w:r>
            <w:r>
              <w:rPr>
                <w:noProof/>
                <w:webHidden/>
              </w:rPr>
            </w:r>
            <w:r>
              <w:rPr>
                <w:noProof/>
                <w:webHidden/>
              </w:rPr>
              <w:fldChar w:fldCharType="separate"/>
            </w:r>
            <w:r>
              <w:rPr>
                <w:noProof/>
                <w:webHidden/>
              </w:rPr>
              <w:t>11</w:t>
            </w:r>
            <w:r>
              <w:rPr>
                <w:noProof/>
                <w:webHidden/>
              </w:rPr>
              <w:fldChar w:fldCharType="end"/>
            </w:r>
          </w:hyperlink>
        </w:p>
        <w:p w14:paraId="60E52A59" w14:textId="3717CF0E"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0" w:history="1">
            <w:r w:rsidRPr="002207FF">
              <w:rPr>
                <w:rStyle w:val="Hyperlink"/>
                <w:noProof/>
              </w:rPr>
              <w:t>Counseling Psychology Student Senate</w:t>
            </w:r>
            <w:r>
              <w:rPr>
                <w:noProof/>
                <w:webHidden/>
              </w:rPr>
              <w:tab/>
            </w:r>
            <w:r>
              <w:rPr>
                <w:noProof/>
                <w:webHidden/>
              </w:rPr>
              <w:fldChar w:fldCharType="begin"/>
            </w:r>
            <w:r>
              <w:rPr>
                <w:noProof/>
                <w:webHidden/>
              </w:rPr>
              <w:instrText xml:space="preserve"> PAGEREF _Toc141357150 \h </w:instrText>
            </w:r>
            <w:r>
              <w:rPr>
                <w:noProof/>
                <w:webHidden/>
              </w:rPr>
            </w:r>
            <w:r>
              <w:rPr>
                <w:noProof/>
                <w:webHidden/>
              </w:rPr>
              <w:fldChar w:fldCharType="separate"/>
            </w:r>
            <w:r>
              <w:rPr>
                <w:noProof/>
                <w:webHidden/>
              </w:rPr>
              <w:t>12</w:t>
            </w:r>
            <w:r>
              <w:rPr>
                <w:noProof/>
                <w:webHidden/>
              </w:rPr>
              <w:fldChar w:fldCharType="end"/>
            </w:r>
          </w:hyperlink>
        </w:p>
        <w:p w14:paraId="52967FF5" w14:textId="421883A8"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1" w:history="1">
            <w:r w:rsidRPr="002207FF">
              <w:rPr>
                <w:rStyle w:val="Hyperlink"/>
                <w:noProof/>
              </w:rPr>
              <w:t>Departmental Electronic Communication</w:t>
            </w:r>
            <w:r>
              <w:rPr>
                <w:noProof/>
                <w:webHidden/>
              </w:rPr>
              <w:tab/>
            </w:r>
            <w:r>
              <w:rPr>
                <w:noProof/>
                <w:webHidden/>
              </w:rPr>
              <w:fldChar w:fldCharType="begin"/>
            </w:r>
            <w:r>
              <w:rPr>
                <w:noProof/>
                <w:webHidden/>
              </w:rPr>
              <w:instrText xml:space="preserve"> PAGEREF _Toc141357151 \h </w:instrText>
            </w:r>
            <w:r>
              <w:rPr>
                <w:noProof/>
                <w:webHidden/>
              </w:rPr>
            </w:r>
            <w:r>
              <w:rPr>
                <w:noProof/>
                <w:webHidden/>
              </w:rPr>
              <w:fldChar w:fldCharType="separate"/>
            </w:r>
            <w:r>
              <w:rPr>
                <w:noProof/>
                <w:webHidden/>
              </w:rPr>
              <w:t>12</w:t>
            </w:r>
            <w:r>
              <w:rPr>
                <w:noProof/>
                <w:webHidden/>
              </w:rPr>
              <w:fldChar w:fldCharType="end"/>
            </w:r>
          </w:hyperlink>
        </w:p>
        <w:p w14:paraId="72B7BBDC" w14:textId="2691B439"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2" w:history="1">
            <w:r w:rsidRPr="002207FF">
              <w:rPr>
                <w:rStyle w:val="Hyperlink"/>
                <w:noProof/>
              </w:rPr>
              <w:t>Departmental Colloquia, FRED Talks, and Social Justice Scholarship Series</w:t>
            </w:r>
            <w:r>
              <w:rPr>
                <w:noProof/>
                <w:webHidden/>
              </w:rPr>
              <w:tab/>
            </w:r>
            <w:r>
              <w:rPr>
                <w:noProof/>
                <w:webHidden/>
              </w:rPr>
              <w:fldChar w:fldCharType="begin"/>
            </w:r>
            <w:r>
              <w:rPr>
                <w:noProof/>
                <w:webHidden/>
              </w:rPr>
              <w:instrText xml:space="preserve"> PAGEREF _Toc141357152 \h </w:instrText>
            </w:r>
            <w:r>
              <w:rPr>
                <w:noProof/>
                <w:webHidden/>
              </w:rPr>
            </w:r>
            <w:r>
              <w:rPr>
                <w:noProof/>
                <w:webHidden/>
              </w:rPr>
              <w:fldChar w:fldCharType="separate"/>
            </w:r>
            <w:r>
              <w:rPr>
                <w:noProof/>
                <w:webHidden/>
              </w:rPr>
              <w:t>13</w:t>
            </w:r>
            <w:r>
              <w:rPr>
                <w:noProof/>
                <w:webHidden/>
              </w:rPr>
              <w:fldChar w:fldCharType="end"/>
            </w:r>
          </w:hyperlink>
        </w:p>
        <w:p w14:paraId="0DAEC94E" w14:textId="5E8882FB"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153" w:history="1">
            <w:r w:rsidRPr="002207FF">
              <w:rPr>
                <w:rStyle w:val="Hyperlink"/>
                <w:noProof/>
              </w:rPr>
              <w:t>Advisory Committee (AC)</w:t>
            </w:r>
            <w:r>
              <w:rPr>
                <w:noProof/>
                <w:webHidden/>
              </w:rPr>
              <w:tab/>
            </w:r>
            <w:r>
              <w:rPr>
                <w:noProof/>
                <w:webHidden/>
              </w:rPr>
              <w:fldChar w:fldCharType="begin"/>
            </w:r>
            <w:r>
              <w:rPr>
                <w:noProof/>
                <w:webHidden/>
              </w:rPr>
              <w:instrText xml:space="preserve"> PAGEREF _Toc141357153 \h </w:instrText>
            </w:r>
            <w:r>
              <w:rPr>
                <w:noProof/>
                <w:webHidden/>
              </w:rPr>
            </w:r>
            <w:r>
              <w:rPr>
                <w:noProof/>
                <w:webHidden/>
              </w:rPr>
              <w:fldChar w:fldCharType="separate"/>
            </w:r>
            <w:r>
              <w:rPr>
                <w:noProof/>
                <w:webHidden/>
              </w:rPr>
              <w:t>13</w:t>
            </w:r>
            <w:r>
              <w:rPr>
                <w:noProof/>
                <w:webHidden/>
              </w:rPr>
              <w:fldChar w:fldCharType="end"/>
            </w:r>
          </w:hyperlink>
        </w:p>
        <w:p w14:paraId="056D7BD9" w14:textId="6449788E"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4" w:history="1">
            <w:r w:rsidRPr="002207FF">
              <w:rPr>
                <w:rStyle w:val="Hyperlink"/>
                <w:noProof/>
              </w:rPr>
              <w:t>Major Professor</w:t>
            </w:r>
            <w:r>
              <w:rPr>
                <w:noProof/>
                <w:webHidden/>
              </w:rPr>
              <w:tab/>
            </w:r>
            <w:r>
              <w:rPr>
                <w:noProof/>
                <w:webHidden/>
              </w:rPr>
              <w:fldChar w:fldCharType="begin"/>
            </w:r>
            <w:r>
              <w:rPr>
                <w:noProof/>
                <w:webHidden/>
              </w:rPr>
              <w:instrText xml:space="preserve"> PAGEREF _Toc141357154 \h </w:instrText>
            </w:r>
            <w:r>
              <w:rPr>
                <w:noProof/>
                <w:webHidden/>
              </w:rPr>
            </w:r>
            <w:r>
              <w:rPr>
                <w:noProof/>
                <w:webHidden/>
              </w:rPr>
              <w:fldChar w:fldCharType="separate"/>
            </w:r>
            <w:r>
              <w:rPr>
                <w:noProof/>
                <w:webHidden/>
              </w:rPr>
              <w:t>13</w:t>
            </w:r>
            <w:r>
              <w:rPr>
                <w:noProof/>
                <w:webHidden/>
              </w:rPr>
              <w:fldChar w:fldCharType="end"/>
            </w:r>
          </w:hyperlink>
        </w:p>
        <w:p w14:paraId="5434E462" w14:textId="3FBC694F"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5" w:history="1">
            <w:r w:rsidRPr="002207FF">
              <w:rPr>
                <w:rStyle w:val="Hyperlink"/>
                <w:noProof/>
              </w:rPr>
              <w:t>Advisory Committee (AC) Members</w:t>
            </w:r>
            <w:r>
              <w:rPr>
                <w:noProof/>
                <w:webHidden/>
              </w:rPr>
              <w:tab/>
            </w:r>
            <w:r>
              <w:rPr>
                <w:noProof/>
                <w:webHidden/>
              </w:rPr>
              <w:fldChar w:fldCharType="begin"/>
            </w:r>
            <w:r>
              <w:rPr>
                <w:noProof/>
                <w:webHidden/>
              </w:rPr>
              <w:instrText xml:space="preserve"> PAGEREF _Toc141357155 \h </w:instrText>
            </w:r>
            <w:r>
              <w:rPr>
                <w:noProof/>
                <w:webHidden/>
              </w:rPr>
            </w:r>
            <w:r>
              <w:rPr>
                <w:noProof/>
                <w:webHidden/>
              </w:rPr>
              <w:fldChar w:fldCharType="separate"/>
            </w:r>
            <w:r>
              <w:rPr>
                <w:noProof/>
                <w:webHidden/>
              </w:rPr>
              <w:t>13</w:t>
            </w:r>
            <w:r>
              <w:rPr>
                <w:noProof/>
                <w:webHidden/>
              </w:rPr>
              <w:fldChar w:fldCharType="end"/>
            </w:r>
          </w:hyperlink>
        </w:p>
        <w:p w14:paraId="0C2A786B" w14:textId="4B0BCA4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6" w:history="1">
            <w:r w:rsidRPr="002207FF">
              <w:rPr>
                <w:rStyle w:val="Hyperlink"/>
                <w:noProof/>
              </w:rPr>
              <w:t>Communicating with Advisory Committee Members</w:t>
            </w:r>
            <w:r>
              <w:rPr>
                <w:noProof/>
                <w:webHidden/>
              </w:rPr>
              <w:tab/>
            </w:r>
            <w:r>
              <w:rPr>
                <w:noProof/>
                <w:webHidden/>
              </w:rPr>
              <w:fldChar w:fldCharType="begin"/>
            </w:r>
            <w:r>
              <w:rPr>
                <w:noProof/>
                <w:webHidden/>
              </w:rPr>
              <w:instrText xml:space="preserve"> PAGEREF _Toc141357156 \h </w:instrText>
            </w:r>
            <w:r>
              <w:rPr>
                <w:noProof/>
                <w:webHidden/>
              </w:rPr>
            </w:r>
            <w:r>
              <w:rPr>
                <w:noProof/>
                <w:webHidden/>
              </w:rPr>
              <w:fldChar w:fldCharType="separate"/>
            </w:r>
            <w:r>
              <w:rPr>
                <w:noProof/>
                <w:webHidden/>
              </w:rPr>
              <w:t>15</w:t>
            </w:r>
            <w:r>
              <w:rPr>
                <w:noProof/>
                <w:webHidden/>
              </w:rPr>
              <w:fldChar w:fldCharType="end"/>
            </w:r>
          </w:hyperlink>
        </w:p>
        <w:p w14:paraId="545A5B2A" w14:textId="0197523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7" w:history="1">
            <w:r w:rsidRPr="002207FF">
              <w:rPr>
                <w:rStyle w:val="Hyperlink"/>
                <w:noProof/>
              </w:rPr>
              <w:t>Changing Your Appointed Advisory Committee</w:t>
            </w:r>
            <w:r>
              <w:rPr>
                <w:noProof/>
                <w:webHidden/>
              </w:rPr>
              <w:tab/>
            </w:r>
            <w:r>
              <w:rPr>
                <w:noProof/>
                <w:webHidden/>
              </w:rPr>
              <w:fldChar w:fldCharType="begin"/>
            </w:r>
            <w:r>
              <w:rPr>
                <w:noProof/>
                <w:webHidden/>
              </w:rPr>
              <w:instrText xml:space="preserve"> PAGEREF _Toc141357157 \h </w:instrText>
            </w:r>
            <w:r>
              <w:rPr>
                <w:noProof/>
                <w:webHidden/>
              </w:rPr>
            </w:r>
            <w:r>
              <w:rPr>
                <w:noProof/>
                <w:webHidden/>
              </w:rPr>
              <w:fldChar w:fldCharType="separate"/>
            </w:r>
            <w:r>
              <w:rPr>
                <w:noProof/>
                <w:webHidden/>
              </w:rPr>
              <w:t>16</w:t>
            </w:r>
            <w:r>
              <w:rPr>
                <w:noProof/>
                <w:webHidden/>
              </w:rPr>
              <w:fldChar w:fldCharType="end"/>
            </w:r>
          </w:hyperlink>
        </w:p>
        <w:p w14:paraId="2968403D" w14:textId="1E6A5533"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158" w:history="1">
            <w:r w:rsidRPr="002207FF">
              <w:rPr>
                <w:rStyle w:val="Hyperlink"/>
                <w:noProof/>
              </w:rPr>
              <w:t>Program of Study (POS)</w:t>
            </w:r>
            <w:r>
              <w:rPr>
                <w:noProof/>
                <w:webHidden/>
              </w:rPr>
              <w:tab/>
            </w:r>
            <w:r>
              <w:rPr>
                <w:noProof/>
                <w:webHidden/>
              </w:rPr>
              <w:fldChar w:fldCharType="begin"/>
            </w:r>
            <w:r>
              <w:rPr>
                <w:noProof/>
                <w:webHidden/>
              </w:rPr>
              <w:instrText xml:space="preserve"> PAGEREF _Toc141357158 \h </w:instrText>
            </w:r>
            <w:r>
              <w:rPr>
                <w:noProof/>
                <w:webHidden/>
              </w:rPr>
            </w:r>
            <w:r>
              <w:rPr>
                <w:noProof/>
                <w:webHidden/>
              </w:rPr>
              <w:fldChar w:fldCharType="separate"/>
            </w:r>
            <w:r>
              <w:rPr>
                <w:noProof/>
                <w:webHidden/>
              </w:rPr>
              <w:t>16</w:t>
            </w:r>
            <w:r>
              <w:rPr>
                <w:noProof/>
                <w:webHidden/>
              </w:rPr>
              <w:fldChar w:fldCharType="end"/>
            </w:r>
          </w:hyperlink>
        </w:p>
        <w:p w14:paraId="1F751FCE" w14:textId="55C72FCF"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59" w:history="1">
            <w:r w:rsidRPr="002207FF">
              <w:rPr>
                <w:rStyle w:val="Hyperlink"/>
                <w:noProof/>
              </w:rPr>
              <w:t>Time to Degree &amp; Residency</w:t>
            </w:r>
            <w:r>
              <w:rPr>
                <w:noProof/>
                <w:webHidden/>
              </w:rPr>
              <w:tab/>
            </w:r>
            <w:r>
              <w:rPr>
                <w:noProof/>
                <w:webHidden/>
              </w:rPr>
              <w:fldChar w:fldCharType="begin"/>
            </w:r>
            <w:r>
              <w:rPr>
                <w:noProof/>
                <w:webHidden/>
              </w:rPr>
              <w:instrText xml:space="preserve"> PAGEREF _Toc141357159 \h </w:instrText>
            </w:r>
            <w:r>
              <w:rPr>
                <w:noProof/>
                <w:webHidden/>
              </w:rPr>
            </w:r>
            <w:r>
              <w:rPr>
                <w:noProof/>
                <w:webHidden/>
              </w:rPr>
              <w:fldChar w:fldCharType="separate"/>
            </w:r>
            <w:r>
              <w:rPr>
                <w:noProof/>
                <w:webHidden/>
              </w:rPr>
              <w:t>16</w:t>
            </w:r>
            <w:r>
              <w:rPr>
                <w:noProof/>
                <w:webHidden/>
              </w:rPr>
              <w:fldChar w:fldCharType="end"/>
            </w:r>
          </w:hyperlink>
        </w:p>
        <w:p w14:paraId="6B51EBCA" w14:textId="1BA7CFE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0" w:history="1">
            <w:r w:rsidRPr="002207FF">
              <w:rPr>
                <w:rStyle w:val="Hyperlink"/>
                <w:noProof/>
              </w:rPr>
              <w:t>Coursework</w:t>
            </w:r>
            <w:r>
              <w:rPr>
                <w:noProof/>
                <w:webHidden/>
              </w:rPr>
              <w:tab/>
            </w:r>
            <w:r>
              <w:rPr>
                <w:noProof/>
                <w:webHidden/>
              </w:rPr>
              <w:fldChar w:fldCharType="begin"/>
            </w:r>
            <w:r>
              <w:rPr>
                <w:noProof/>
                <w:webHidden/>
              </w:rPr>
              <w:instrText xml:space="preserve"> PAGEREF _Toc141357160 \h </w:instrText>
            </w:r>
            <w:r>
              <w:rPr>
                <w:noProof/>
                <w:webHidden/>
              </w:rPr>
            </w:r>
            <w:r>
              <w:rPr>
                <w:noProof/>
                <w:webHidden/>
              </w:rPr>
              <w:fldChar w:fldCharType="separate"/>
            </w:r>
            <w:r>
              <w:rPr>
                <w:noProof/>
                <w:webHidden/>
              </w:rPr>
              <w:t>17</w:t>
            </w:r>
            <w:r>
              <w:rPr>
                <w:noProof/>
                <w:webHidden/>
              </w:rPr>
              <w:fldChar w:fldCharType="end"/>
            </w:r>
          </w:hyperlink>
        </w:p>
        <w:p w14:paraId="40CF88F0" w14:textId="6703280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1" w:history="1">
            <w:r w:rsidRPr="002207FF">
              <w:rPr>
                <w:rStyle w:val="Hyperlink"/>
                <w:noProof/>
              </w:rPr>
              <w:t>Entering the Program with a Master’s Degree in a Psychology-related Field</w:t>
            </w:r>
            <w:r>
              <w:rPr>
                <w:noProof/>
                <w:webHidden/>
              </w:rPr>
              <w:tab/>
            </w:r>
            <w:r>
              <w:rPr>
                <w:noProof/>
                <w:webHidden/>
              </w:rPr>
              <w:fldChar w:fldCharType="begin"/>
            </w:r>
            <w:r>
              <w:rPr>
                <w:noProof/>
                <w:webHidden/>
              </w:rPr>
              <w:instrText xml:space="preserve"> PAGEREF _Toc141357161 \h </w:instrText>
            </w:r>
            <w:r>
              <w:rPr>
                <w:noProof/>
                <w:webHidden/>
              </w:rPr>
            </w:r>
            <w:r>
              <w:rPr>
                <w:noProof/>
                <w:webHidden/>
              </w:rPr>
              <w:fldChar w:fldCharType="separate"/>
            </w:r>
            <w:r>
              <w:rPr>
                <w:noProof/>
                <w:webHidden/>
              </w:rPr>
              <w:t>18</w:t>
            </w:r>
            <w:r>
              <w:rPr>
                <w:noProof/>
                <w:webHidden/>
              </w:rPr>
              <w:fldChar w:fldCharType="end"/>
            </w:r>
          </w:hyperlink>
        </w:p>
        <w:p w14:paraId="74C53008" w14:textId="7D491704"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2" w:history="1">
            <w:r w:rsidRPr="002207FF">
              <w:rPr>
                <w:rStyle w:val="Hyperlink"/>
                <w:noProof/>
              </w:rPr>
              <w:t>Entering the Program without a Master’s Degree in a Psychology-related Field</w:t>
            </w:r>
            <w:r>
              <w:rPr>
                <w:noProof/>
                <w:webHidden/>
              </w:rPr>
              <w:tab/>
            </w:r>
            <w:r>
              <w:rPr>
                <w:noProof/>
                <w:webHidden/>
              </w:rPr>
              <w:fldChar w:fldCharType="begin"/>
            </w:r>
            <w:r>
              <w:rPr>
                <w:noProof/>
                <w:webHidden/>
              </w:rPr>
              <w:instrText xml:space="preserve"> PAGEREF _Toc141357162 \h </w:instrText>
            </w:r>
            <w:r>
              <w:rPr>
                <w:noProof/>
                <w:webHidden/>
              </w:rPr>
            </w:r>
            <w:r>
              <w:rPr>
                <w:noProof/>
                <w:webHidden/>
              </w:rPr>
              <w:fldChar w:fldCharType="separate"/>
            </w:r>
            <w:r>
              <w:rPr>
                <w:noProof/>
                <w:webHidden/>
              </w:rPr>
              <w:t>18</w:t>
            </w:r>
            <w:r>
              <w:rPr>
                <w:noProof/>
                <w:webHidden/>
              </w:rPr>
              <w:fldChar w:fldCharType="end"/>
            </w:r>
          </w:hyperlink>
        </w:p>
        <w:p w14:paraId="4BD0A2BC" w14:textId="729F8071"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3" w:history="1">
            <w:r w:rsidRPr="002207FF">
              <w:rPr>
                <w:rStyle w:val="Hyperlink"/>
                <w:noProof/>
              </w:rPr>
              <w:t>Documenting the Program of Study</w:t>
            </w:r>
            <w:r>
              <w:rPr>
                <w:noProof/>
                <w:webHidden/>
              </w:rPr>
              <w:tab/>
            </w:r>
            <w:r>
              <w:rPr>
                <w:noProof/>
                <w:webHidden/>
              </w:rPr>
              <w:fldChar w:fldCharType="begin"/>
            </w:r>
            <w:r>
              <w:rPr>
                <w:noProof/>
                <w:webHidden/>
              </w:rPr>
              <w:instrText xml:space="preserve"> PAGEREF _Toc141357163 \h </w:instrText>
            </w:r>
            <w:r>
              <w:rPr>
                <w:noProof/>
                <w:webHidden/>
              </w:rPr>
            </w:r>
            <w:r>
              <w:rPr>
                <w:noProof/>
                <w:webHidden/>
              </w:rPr>
              <w:fldChar w:fldCharType="separate"/>
            </w:r>
            <w:r>
              <w:rPr>
                <w:noProof/>
                <w:webHidden/>
              </w:rPr>
              <w:t>18</w:t>
            </w:r>
            <w:r>
              <w:rPr>
                <w:noProof/>
                <w:webHidden/>
              </w:rPr>
              <w:fldChar w:fldCharType="end"/>
            </w:r>
          </w:hyperlink>
        </w:p>
        <w:p w14:paraId="1DFFDBA5" w14:textId="5997C3D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4" w:history="1">
            <w:r w:rsidRPr="002207FF">
              <w:rPr>
                <w:rStyle w:val="Hyperlink"/>
                <w:noProof/>
              </w:rPr>
              <w:t>Developmental Sequence of Training</w:t>
            </w:r>
            <w:r>
              <w:rPr>
                <w:noProof/>
                <w:webHidden/>
              </w:rPr>
              <w:tab/>
            </w:r>
            <w:r>
              <w:rPr>
                <w:noProof/>
                <w:webHidden/>
              </w:rPr>
              <w:fldChar w:fldCharType="begin"/>
            </w:r>
            <w:r>
              <w:rPr>
                <w:noProof/>
                <w:webHidden/>
              </w:rPr>
              <w:instrText xml:space="preserve"> PAGEREF _Toc141357164 \h </w:instrText>
            </w:r>
            <w:r>
              <w:rPr>
                <w:noProof/>
                <w:webHidden/>
              </w:rPr>
            </w:r>
            <w:r>
              <w:rPr>
                <w:noProof/>
                <w:webHidden/>
              </w:rPr>
              <w:fldChar w:fldCharType="separate"/>
            </w:r>
            <w:r>
              <w:rPr>
                <w:noProof/>
                <w:webHidden/>
              </w:rPr>
              <w:t>19</w:t>
            </w:r>
            <w:r>
              <w:rPr>
                <w:noProof/>
                <w:webHidden/>
              </w:rPr>
              <w:fldChar w:fldCharType="end"/>
            </w:r>
          </w:hyperlink>
        </w:p>
        <w:p w14:paraId="7B99F825" w14:textId="6674D7C0"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165" w:history="1">
            <w:r w:rsidRPr="002207FF">
              <w:rPr>
                <w:rStyle w:val="Hyperlink"/>
                <w:noProof/>
              </w:rPr>
              <w:t>Program Milestones and Adequate Progress Criteria</w:t>
            </w:r>
            <w:r>
              <w:rPr>
                <w:noProof/>
                <w:webHidden/>
              </w:rPr>
              <w:tab/>
            </w:r>
            <w:r>
              <w:rPr>
                <w:noProof/>
                <w:webHidden/>
              </w:rPr>
              <w:fldChar w:fldCharType="begin"/>
            </w:r>
            <w:r>
              <w:rPr>
                <w:noProof/>
                <w:webHidden/>
              </w:rPr>
              <w:instrText xml:space="preserve"> PAGEREF _Toc141357165 \h </w:instrText>
            </w:r>
            <w:r>
              <w:rPr>
                <w:noProof/>
                <w:webHidden/>
              </w:rPr>
            </w:r>
            <w:r>
              <w:rPr>
                <w:noProof/>
                <w:webHidden/>
              </w:rPr>
              <w:fldChar w:fldCharType="separate"/>
            </w:r>
            <w:r>
              <w:rPr>
                <w:noProof/>
                <w:webHidden/>
              </w:rPr>
              <w:t>20</w:t>
            </w:r>
            <w:r>
              <w:rPr>
                <w:noProof/>
                <w:webHidden/>
              </w:rPr>
              <w:fldChar w:fldCharType="end"/>
            </w:r>
          </w:hyperlink>
        </w:p>
        <w:p w14:paraId="5CD18DEA" w14:textId="3C5C0162"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6" w:history="1">
            <w:r w:rsidRPr="002207FF">
              <w:rPr>
                <w:rStyle w:val="Hyperlink"/>
                <w:noProof/>
              </w:rPr>
              <w:t>The Ally Development Workshop</w:t>
            </w:r>
            <w:r>
              <w:rPr>
                <w:noProof/>
                <w:webHidden/>
              </w:rPr>
              <w:tab/>
            </w:r>
            <w:r>
              <w:rPr>
                <w:noProof/>
                <w:webHidden/>
              </w:rPr>
              <w:fldChar w:fldCharType="begin"/>
            </w:r>
            <w:r>
              <w:rPr>
                <w:noProof/>
                <w:webHidden/>
              </w:rPr>
              <w:instrText xml:space="preserve"> PAGEREF _Toc141357166 \h </w:instrText>
            </w:r>
            <w:r>
              <w:rPr>
                <w:noProof/>
                <w:webHidden/>
              </w:rPr>
            </w:r>
            <w:r>
              <w:rPr>
                <w:noProof/>
                <w:webHidden/>
              </w:rPr>
              <w:fldChar w:fldCharType="separate"/>
            </w:r>
            <w:r>
              <w:rPr>
                <w:noProof/>
                <w:webHidden/>
              </w:rPr>
              <w:t>20</w:t>
            </w:r>
            <w:r>
              <w:rPr>
                <w:noProof/>
                <w:webHidden/>
              </w:rPr>
              <w:fldChar w:fldCharType="end"/>
            </w:r>
          </w:hyperlink>
        </w:p>
        <w:p w14:paraId="6E3E2831" w14:textId="5844D03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7" w:history="1">
            <w:r w:rsidRPr="002207FF">
              <w:rPr>
                <w:rStyle w:val="Hyperlink"/>
                <w:noProof/>
              </w:rPr>
              <w:t>Form Advisory Committee (AC)</w:t>
            </w:r>
            <w:r>
              <w:rPr>
                <w:noProof/>
                <w:webHidden/>
              </w:rPr>
              <w:tab/>
            </w:r>
            <w:r>
              <w:rPr>
                <w:noProof/>
                <w:webHidden/>
              </w:rPr>
              <w:fldChar w:fldCharType="begin"/>
            </w:r>
            <w:r>
              <w:rPr>
                <w:noProof/>
                <w:webHidden/>
              </w:rPr>
              <w:instrText xml:space="preserve"> PAGEREF _Toc141357167 \h </w:instrText>
            </w:r>
            <w:r>
              <w:rPr>
                <w:noProof/>
                <w:webHidden/>
              </w:rPr>
            </w:r>
            <w:r>
              <w:rPr>
                <w:noProof/>
                <w:webHidden/>
              </w:rPr>
              <w:fldChar w:fldCharType="separate"/>
            </w:r>
            <w:r>
              <w:rPr>
                <w:noProof/>
                <w:webHidden/>
              </w:rPr>
              <w:t>20</w:t>
            </w:r>
            <w:r>
              <w:rPr>
                <w:noProof/>
                <w:webHidden/>
              </w:rPr>
              <w:fldChar w:fldCharType="end"/>
            </w:r>
          </w:hyperlink>
        </w:p>
        <w:p w14:paraId="6198C600" w14:textId="512273F9"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8" w:history="1">
            <w:r w:rsidRPr="002207FF">
              <w:rPr>
                <w:rStyle w:val="Hyperlink"/>
                <w:noProof/>
              </w:rPr>
              <w:t>Meet with Advisory Committee (AC) to Approve Program of Study (POS)</w:t>
            </w:r>
            <w:r>
              <w:rPr>
                <w:noProof/>
                <w:webHidden/>
              </w:rPr>
              <w:tab/>
            </w:r>
            <w:r>
              <w:rPr>
                <w:noProof/>
                <w:webHidden/>
              </w:rPr>
              <w:fldChar w:fldCharType="begin"/>
            </w:r>
            <w:r>
              <w:rPr>
                <w:noProof/>
                <w:webHidden/>
              </w:rPr>
              <w:instrText xml:space="preserve"> PAGEREF _Toc141357168 \h </w:instrText>
            </w:r>
            <w:r>
              <w:rPr>
                <w:noProof/>
                <w:webHidden/>
              </w:rPr>
            </w:r>
            <w:r>
              <w:rPr>
                <w:noProof/>
                <w:webHidden/>
              </w:rPr>
              <w:fldChar w:fldCharType="separate"/>
            </w:r>
            <w:r>
              <w:rPr>
                <w:noProof/>
                <w:webHidden/>
              </w:rPr>
              <w:t>21</w:t>
            </w:r>
            <w:r>
              <w:rPr>
                <w:noProof/>
                <w:webHidden/>
              </w:rPr>
              <w:fldChar w:fldCharType="end"/>
            </w:r>
          </w:hyperlink>
        </w:p>
        <w:p w14:paraId="3CF0E4E9" w14:textId="3610302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69" w:history="1">
            <w:r w:rsidRPr="002207FF">
              <w:rPr>
                <w:rStyle w:val="Hyperlink"/>
                <w:noProof/>
              </w:rPr>
              <w:t>Research Portfolio</w:t>
            </w:r>
            <w:r>
              <w:rPr>
                <w:noProof/>
                <w:webHidden/>
              </w:rPr>
              <w:tab/>
            </w:r>
            <w:r>
              <w:rPr>
                <w:noProof/>
                <w:webHidden/>
              </w:rPr>
              <w:fldChar w:fldCharType="begin"/>
            </w:r>
            <w:r>
              <w:rPr>
                <w:noProof/>
                <w:webHidden/>
              </w:rPr>
              <w:instrText xml:space="preserve"> PAGEREF _Toc141357169 \h </w:instrText>
            </w:r>
            <w:r>
              <w:rPr>
                <w:noProof/>
                <w:webHidden/>
              </w:rPr>
            </w:r>
            <w:r>
              <w:rPr>
                <w:noProof/>
                <w:webHidden/>
              </w:rPr>
              <w:fldChar w:fldCharType="separate"/>
            </w:r>
            <w:r>
              <w:rPr>
                <w:noProof/>
                <w:webHidden/>
              </w:rPr>
              <w:t>21</w:t>
            </w:r>
            <w:r>
              <w:rPr>
                <w:noProof/>
                <w:webHidden/>
              </w:rPr>
              <w:fldChar w:fldCharType="end"/>
            </w:r>
          </w:hyperlink>
        </w:p>
        <w:p w14:paraId="008AA29A" w14:textId="4CBBE29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0" w:history="1">
            <w:r w:rsidRPr="002207FF">
              <w:rPr>
                <w:rStyle w:val="Hyperlink"/>
                <w:noProof/>
              </w:rPr>
              <w:t>Qualifying Examination (QE)</w:t>
            </w:r>
            <w:r>
              <w:rPr>
                <w:noProof/>
                <w:webHidden/>
              </w:rPr>
              <w:tab/>
            </w:r>
            <w:r>
              <w:rPr>
                <w:noProof/>
                <w:webHidden/>
              </w:rPr>
              <w:fldChar w:fldCharType="begin"/>
            </w:r>
            <w:r>
              <w:rPr>
                <w:noProof/>
                <w:webHidden/>
              </w:rPr>
              <w:instrText xml:space="preserve"> PAGEREF _Toc141357170 \h </w:instrText>
            </w:r>
            <w:r>
              <w:rPr>
                <w:noProof/>
                <w:webHidden/>
              </w:rPr>
            </w:r>
            <w:r>
              <w:rPr>
                <w:noProof/>
                <w:webHidden/>
              </w:rPr>
              <w:fldChar w:fldCharType="separate"/>
            </w:r>
            <w:r>
              <w:rPr>
                <w:noProof/>
                <w:webHidden/>
              </w:rPr>
              <w:t>22</w:t>
            </w:r>
            <w:r>
              <w:rPr>
                <w:noProof/>
                <w:webHidden/>
              </w:rPr>
              <w:fldChar w:fldCharType="end"/>
            </w:r>
          </w:hyperlink>
        </w:p>
        <w:p w14:paraId="618CAD42" w14:textId="3F181A13"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1" w:history="1">
            <w:r w:rsidRPr="002207FF">
              <w:rPr>
                <w:rStyle w:val="Hyperlink"/>
                <w:noProof/>
              </w:rPr>
              <w:t>Dissertation</w:t>
            </w:r>
            <w:r>
              <w:rPr>
                <w:noProof/>
                <w:webHidden/>
              </w:rPr>
              <w:tab/>
            </w:r>
            <w:r>
              <w:rPr>
                <w:noProof/>
                <w:webHidden/>
              </w:rPr>
              <w:fldChar w:fldCharType="begin"/>
            </w:r>
            <w:r>
              <w:rPr>
                <w:noProof/>
                <w:webHidden/>
              </w:rPr>
              <w:instrText xml:space="preserve"> PAGEREF _Toc141357171 \h </w:instrText>
            </w:r>
            <w:r>
              <w:rPr>
                <w:noProof/>
                <w:webHidden/>
              </w:rPr>
            </w:r>
            <w:r>
              <w:rPr>
                <w:noProof/>
                <w:webHidden/>
              </w:rPr>
              <w:fldChar w:fldCharType="separate"/>
            </w:r>
            <w:r>
              <w:rPr>
                <w:noProof/>
                <w:webHidden/>
              </w:rPr>
              <w:t>25</w:t>
            </w:r>
            <w:r>
              <w:rPr>
                <w:noProof/>
                <w:webHidden/>
              </w:rPr>
              <w:fldChar w:fldCharType="end"/>
            </w:r>
          </w:hyperlink>
        </w:p>
        <w:p w14:paraId="6CDFA979" w14:textId="518D619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2" w:history="1">
            <w:r w:rsidRPr="002207FF">
              <w:rPr>
                <w:rStyle w:val="Hyperlink"/>
                <w:noProof/>
              </w:rPr>
              <w:t>Pre-Doctoral Internship</w:t>
            </w:r>
            <w:r>
              <w:rPr>
                <w:noProof/>
                <w:webHidden/>
              </w:rPr>
              <w:tab/>
            </w:r>
            <w:r>
              <w:rPr>
                <w:noProof/>
                <w:webHidden/>
              </w:rPr>
              <w:fldChar w:fldCharType="begin"/>
            </w:r>
            <w:r>
              <w:rPr>
                <w:noProof/>
                <w:webHidden/>
              </w:rPr>
              <w:instrText xml:space="preserve"> PAGEREF _Toc141357172 \h </w:instrText>
            </w:r>
            <w:r>
              <w:rPr>
                <w:noProof/>
                <w:webHidden/>
              </w:rPr>
            </w:r>
            <w:r>
              <w:rPr>
                <w:noProof/>
                <w:webHidden/>
              </w:rPr>
              <w:fldChar w:fldCharType="separate"/>
            </w:r>
            <w:r>
              <w:rPr>
                <w:noProof/>
                <w:webHidden/>
              </w:rPr>
              <w:t>30</w:t>
            </w:r>
            <w:r>
              <w:rPr>
                <w:noProof/>
                <w:webHidden/>
              </w:rPr>
              <w:fldChar w:fldCharType="end"/>
            </w:r>
          </w:hyperlink>
        </w:p>
        <w:p w14:paraId="5B756CDC" w14:textId="4A84826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3" w:history="1">
            <w:r w:rsidRPr="002207FF">
              <w:rPr>
                <w:rStyle w:val="Hyperlink"/>
                <w:noProof/>
              </w:rPr>
              <w:t>Disseminate Research via Professional Presentation</w:t>
            </w:r>
            <w:r>
              <w:rPr>
                <w:noProof/>
                <w:webHidden/>
              </w:rPr>
              <w:tab/>
            </w:r>
            <w:r>
              <w:rPr>
                <w:noProof/>
                <w:webHidden/>
              </w:rPr>
              <w:fldChar w:fldCharType="begin"/>
            </w:r>
            <w:r>
              <w:rPr>
                <w:noProof/>
                <w:webHidden/>
              </w:rPr>
              <w:instrText xml:space="preserve"> PAGEREF _Toc141357173 \h </w:instrText>
            </w:r>
            <w:r>
              <w:rPr>
                <w:noProof/>
                <w:webHidden/>
              </w:rPr>
            </w:r>
            <w:r>
              <w:rPr>
                <w:noProof/>
                <w:webHidden/>
              </w:rPr>
              <w:fldChar w:fldCharType="separate"/>
            </w:r>
            <w:r>
              <w:rPr>
                <w:noProof/>
                <w:webHidden/>
              </w:rPr>
              <w:t>32</w:t>
            </w:r>
            <w:r>
              <w:rPr>
                <w:noProof/>
                <w:webHidden/>
              </w:rPr>
              <w:fldChar w:fldCharType="end"/>
            </w:r>
          </w:hyperlink>
        </w:p>
        <w:p w14:paraId="42DE0EF6" w14:textId="0F6423E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4" w:history="1">
            <w:r w:rsidRPr="002207FF">
              <w:rPr>
                <w:rStyle w:val="Hyperlink"/>
                <w:noProof/>
              </w:rPr>
              <w:t>Disseminate Research via Professional Publication</w:t>
            </w:r>
            <w:r>
              <w:rPr>
                <w:noProof/>
                <w:webHidden/>
              </w:rPr>
              <w:tab/>
            </w:r>
            <w:r>
              <w:rPr>
                <w:noProof/>
                <w:webHidden/>
              </w:rPr>
              <w:fldChar w:fldCharType="begin"/>
            </w:r>
            <w:r>
              <w:rPr>
                <w:noProof/>
                <w:webHidden/>
              </w:rPr>
              <w:instrText xml:space="preserve"> PAGEREF _Toc141357174 \h </w:instrText>
            </w:r>
            <w:r>
              <w:rPr>
                <w:noProof/>
                <w:webHidden/>
              </w:rPr>
            </w:r>
            <w:r>
              <w:rPr>
                <w:noProof/>
                <w:webHidden/>
              </w:rPr>
              <w:fldChar w:fldCharType="separate"/>
            </w:r>
            <w:r>
              <w:rPr>
                <w:noProof/>
                <w:webHidden/>
              </w:rPr>
              <w:t>33</w:t>
            </w:r>
            <w:r>
              <w:rPr>
                <w:noProof/>
                <w:webHidden/>
              </w:rPr>
              <w:fldChar w:fldCharType="end"/>
            </w:r>
          </w:hyperlink>
        </w:p>
        <w:p w14:paraId="5BF0C171" w14:textId="3F15DF4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5" w:history="1">
            <w:r w:rsidRPr="002207FF">
              <w:rPr>
                <w:rStyle w:val="Hyperlink"/>
                <w:noProof/>
              </w:rPr>
              <w:t>Practicum</w:t>
            </w:r>
            <w:r>
              <w:rPr>
                <w:noProof/>
                <w:webHidden/>
              </w:rPr>
              <w:tab/>
            </w:r>
            <w:r>
              <w:rPr>
                <w:noProof/>
                <w:webHidden/>
              </w:rPr>
              <w:fldChar w:fldCharType="begin"/>
            </w:r>
            <w:r>
              <w:rPr>
                <w:noProof/>
                <w:webHidden/>
              </w:rPr>
              <w:instrText xml:space="preserve"> PAGEREF _Toc141357175 \h </w:instrText>
            </w:r>
            <w:r>
              <w:rPr>
                <w:noProof/>
                <w:webHidden/>
              </w:rPr>
            </w:r>
            <w:r>
              <w:rPr>
                <w:noProof/>
                <w:webHidden/>
              </w:rPr>
              <w:fldChar w:fldCharType="separate"/>
            </w:r>
            <w:r>
              <w:rPr>
                <w:noProof/>
                <w:webHidden/>
              </w:rPr>
              <w:t>33</w:t>
            </w:r>
            <w:r>
              <w:rPr>
                <w:noProof/>
                <w:webHidden/>
              </w:rPr>
              <w:fldChar w:fldCharType="end"/>
            </w:r>
          </w:hyperlink>
        </w:p>
        <w:p w14:paraId="3E39F03B" w14:textId="42A68B9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6" w:history="1">
            <w:r w:rsidRPr="002207FF">
              <w:rPr>
                <w:rStyle w:val="Hyperlink"/>
                <w:noProof/>
              </w:rPr>
              <w:t>Research</w:t>
            </w:r>
            <w:r>
              <w:rPr>
                <w:noProof/>
                <w:webHidden/>
              </w:rPr>
              <w:tab/>
            </w:r>
            <w:r>
              <w:rPr>
                <w:noProof/>
                <w:webHidden/>
              </w:rPr>
              <w:fldChar w:fldCharType="begin"/>
            </w:r>
            <w:r>
              <w:rPr>
                <w:noProof/>
                <w:webHidden/>
              </w:rPr>
              <w:instrText xml:space="preserve"> PAGEREF _Toc141357176 \h </w:instrText>
            </w:r>
            <w:r>
              <w:rPr>
                <w:noProof/>
                <w:webHidden/>
              </w:rPr>
            </w:r>
            <w:r>
              <w:rPr>
                <w:noProof/>
                <w:webHidden/>
              </w:rPr>
              <w:fldChar w:fldCharType="separate"/>
            </w:r>
            <w:r>
              <w:rPr>
                <w:noProof/>
                <w:webHidden/>
              </w:rPr>
              <w:t>34</w:t>
            </w:r>
            <w:r>
              <w:rPr>
                <w:noProof/>
                <w:webHidden/>
              </w:rPr>
              <w:fldChar w:fldCharType="end"/>
            </w:r>
          </w:hyperlink>
        </w:p>
        <w:p w14:paraId="4FC1DBA7" w14:textId="25CD6E51"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7" w:history="1">
            <w:r w:rsidRPr="002207FF">
              <w:rPr>
                <w:rStyle w:val="Hyperlink"/>
                <w:noProof/>
              </w:rPr>
              <w:t>Graduation</w:t>
            </w:r>
            <w:r>
              <w:rPr>
                <w:noProof/>
                <w:webHidden/>
              </w:rPr>
              <w:tab/>
            </w:r>
            <w:r>
              <w:rPr>
                <w:noProof/>
                <w:webHidden/>
              </w:rPr>
              <w:fldChar w:fldCharType="begin"/>
            </w:r>
            <w:r>
              <w:rPr>
                <w:noProof/>
                <w:webHidden/>
              </w:rPr>
              <w:instrText xml:space="preserve"> PAGEREF _Toc141357177 \h </w:instrText>
            </w:r>
            <w:r>
              <w:rPr>
                <w:noProof/>
                <w:webHidden/>
              </w:rPr>
            </w:r>
            <w:r>
              <w:rPr>
                <w:noProof/>
                <w:webHidden/>
              </w:rPr>
              <w:fldChar w:fldCharType="separate"/>
            </w:r>
            <w:r>
              <w:rPr>
                <w:noProof/>
                <w:webHidden/>
              </w:rPr>
              <w:t>35</w:t>
            </w:r>
            <w:r>
              <w:rPr>
                <w:noProof/>
                <w:webHidden/>
              </w:rPr>
              <w:fldChar w:fldCharType="end"/>
            </w:r>
          </w:hyperlink>
        </w:p>
        <w:p w14:paraId="5B1475CD" w14:textId="487A015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8" w:history="1">
            <w:r w:rsidRPr="002207FF">
              <w:rPr>
                <w:rStyle w:val="Hyperlink"/>
                <w:noProof/>
              </w:rPr>
              <w:t>Alumni</w:t>
            </w:r>
            <w:r>
              <w:rPr>
                <w:noProof/>
                <w:webHidden/>
              </w:rPr>
              <w:tab/>
            </w:r>
            <w:r>
              <w:rPr>
                <w:noProof/>
                <w:webHidden/>
              </w:rPr>
              <w:fldChar w:fldCharType="begin"/>
            </w:r>
            <w:r>
              <w:rPr>
                <w:noProof/>
                <w:webHidden/>
              </w:rPr>
              <w:instrText xml:space="preserve"> PAGEREF _Toc141357178 \h </w:instrText>
            </w:r>
            <w:r>
              <w:rPr>
                <w:noProof/>
                <w:webHidden/>
              </w:rPr>
            </w:r>
            <w:r>
              <w:rPr>
                <w:noProof/>
                <w:webHidden/>
              </w:rPr>
              <w:fldChar w:fldCharType="separate"/>
            </w:r>
            <w:r>
              <w:rPr>
                <w:noProof/>
                <w:webHidden/>
              </w:rPr>
              <w:t>35</w:t>
            </w:r>
            <w:r>
              <w:rPr>
                <w:noProof/>
                <w:webHidden/>
              </w:rPr>
              <w:fldChar w:fldCharType="end"/>
            </w:r>
          </w:hyperlink>
        </w:p>
        <w:p w14:paraId="3AF81509" w14:textId="304A3BB0"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79" w:history="1">
            <w:r w:rsidRPr="002207FF">
              <w:rPr>
                <w:rStyle w:val="Hyperlink"/>
                <w:noProof/>
              </w:rPr>
              <w:t>Additional Criteria for Adequate Progress</w:t>
            </w:r>
            <w:r>
              <w:rPr>
                <w:noProof/>
                <w:webHidden/>
              </w:rPr>
              <w:tab/>
            </w:r>
            <w:r>
              <w:rPr>
                <w:noProof/>
                <w:webHidden/>
              </w:rPr>
              <w:fldChar w:fldCharType="begin"/>
            </w:r>
            <w:r>
              <w:rPr>
                <w:noProof/>
                <w:webHidden/>
              </w:rPr>
              <w:instrText xml:space="preserve"> PAGEREF _Toc141357179 \h </w:instrText>
            </w:r>
            <w:r>
              <w:rPr>
                <w:noProof/>
                <w:webHidden/>
              </w:rPr>
            </w:r>
            <w:r>
              <w:rPr>
                <w:noProof/>
                <w:webHidden/>
              </w:rPr>
              <w:fldChar w:fldCharType="separate"/>
            </w:r>
            <w:r>
              <w:rPr>
                <w:noProof/>
                <w:webHidden/>
              </w:rPr>
              <w:t>36</w:t>
            </w:r>
            <w:r>
              <w:rPr>
                <w:noProof/>
                <w:webHidden/>
              </w:rPr>
              <w:fldChar w:fldCharType="end"/>
            </w:r>
          </w:hyperlink>
        </w:p>
        <w:p w14:paraId="5A4BD2C2" w14:textId="4231B1AE"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180" w:history="1">
            <w:r w:rsidRPr="002207FF">
              <w:rPr>
                <w:rStyle w:val="Hyperlink"/>
                <w:noProof/>
              </w:rPr>
              <w:t>Review of Student Progress</w:t>
            </w:r>
            <w:r>
              <w:rPr>
                <w:noProof/>
                <w:webHidden/>
              </w:rPr>
              <w:tab/>
            </w:r>
            <w:r>
              <w:rPr>
                <w:noProof/>
                <w:webHidden/>
              </w:rPr>
              <w:fldChar w:fldCharType="begin"/>
            </w:r>
            <w:r>
              <w:rPr>
                <w:noProof/>
                <w:webHidden/>
              </w:rPr>
              <w:instrText xml:space="preserve"> PAGEREF _Toc141357180 \h </w:instrText>
            </w:r>
            <w:r>
              <w:rPr>
                <w:noProof/>
                <w:webHidden/>
              </w:rPr>
            </w:r>
            <w:r>
              <w:rPr>
                <w:noProof/>
                <w:webHidden/>
              </w:rPr>
              <w:fldChar w:fldCharType="separate"/>
            </w:r>
            <w:r>
              <w:rPr>
                <w:noProof/>
                <w:webHidden/>
              </w:rPr>
              <w:t>37</w:t>
            </w:r>
            <w:r>
              <w:rPr>
                <w:noProof/>
                <w:webHidden/>
              </w:rPr>
              <w:fldChar w:fldCharType="end"/>
            </w:r>
          </w:hyperlink>
        </w:p>
        <w:p w14:paraId="29E14A2C" w14:textId="3803F0D6"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1" w:history="1">
            <w:r w:rsidRPr="002207FF">
              <w:rPr>
                <w:rStyle w:val="Hyperlink"/>
                <w:noProof/>
              </w:rPr>
              <w:t>Informal Review</w:t>
            </w:r>
            <w:r>
              <w:rPr>
                <w:noProof/>
                <w:webHidden/>
              </w:rPr>
              <w:tab/>
            </w:r>
            <w:r>
              <w:rPr>
                <w:noProof/>
                <w:webHidden/>
              </w:rPr>
              <w:fldChar w:fldCharType="begin"/>
            </w:r>
            <w:r>
              <w:rPr>
                <w:noProof/>
                <w:webHidden/>
              </w:rPr>
              <w:instrText xml:space="preserve"> PAGEREF _Toc141357181 \h </w:instrText>
            </w:r>
            <w:r>
              <w:rPr>
                <w:noProof/>
                <w:webHidden/>
              </w:rPr>
            </w:r>
            <w:r>
              <w:rPr>
                <w:noProof/>
                <w:webHidden/>
              </w:rPr>
              <w:fldChar w:fldCharType="separate"/>
            </w:r>
            <w:r>
              <w:rPr>
                <w:noProof/>
                <w:webHidden/>
              </w:rPr>
              <w:t>37</w:t>
            </w:r>
            <w:r>
              <w:rPr>
                <w:noProof/>
                <w:webHidden/>
              </w:rPr>
              <w:fldChar w:fldCharType="end"/>
            </w:r>
          </w:hyperlink>
        </w:p>
        <w:p w14:paraId="42E750D4" w14:textId="4979566D"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2" w:history="1">
            <w:r w:rsidRPr="002207FF">
              <w:rPr>
                <w:rStyle w:val="Hyperlink"/>
                <w:noProof/>
              </w:rPr>
              <w:t>Formal Review</w:t>
            </w:r>
            <w:r>
              <w:rPr>
                <w:noProof/>
                <w:webHidden/>
              </w:rPr>
              <w:tab/>
            </w:r>
            <w:r>
              <w:rPr>
                <w:noProof/>
                <w:webHidden/>
              </w:rPr>
              <w:fldChar w:fldCharType="begin"/>
            </w:r>
            <w:r>
              <w:rPr>
                <w:noProof/>
                <w:webHidden/>
              </w:rPr>
              <w:instrText xml:space="preserve"> PAGEREF _Toc141357182 \h </w:instrText>
            </w:r>
            <w:r>
              <w:rPr>
                <w:noProof/>
                <w:webHidden/>
              </w:rPr>
            </w:r>
            <w:r>
              <w:rPr>
                <w:noProof/>
                <w:webHidden/>
              </w:rPr>
              <w:fldChar w:fldCharType="separate"/>
            </w:r>
            <w:r>
              <w:rPr>
                <w:noProof/>
                <w:webHidden/>
              </w:rPr>
              <w:t>38</w:t>
            </w:r>
            <w:r>
              <w:rPr>
                <w:noProof/>
                <w:webHidden/>
              </w:rPr>
              <w:fldChar w:fldCharType="end"/>
            </w:r>
          </w:hyperlink>
        </w:p>
        <w:p w14:paraId="3F149C7F" w14:textId="0DC5AF96"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3" w:history="1">
            <w:r w:rsidRPr="002207FF">
              <w:rPr>
                <w:rStyle w:val="Hyperlink"/>
                <w:noProof/>
              </w:rPr>
              <w:t>Improvement Plan</w:t>
            </w:r>
            <w:r>
              <w:rPr>
                <w:noProof/>
                <w:webHidden/>
              </w:rPr>
              <w:tab/>
            </w:r>
            <w:r>
              <w:rPr>
                <w:noProof/>
                <w:webHidden/>
              </w:rPr>
              <w:fldChar w:fldCharType="begin"/>
            </w:r>
            <w:r>
              <w:rPr>
                <w:noProof/>
                <w:webHidden/>
              </w:rPr>
              <w:instrText xml:space="preserve"> PAGEREF _Toc141357183 \h </w:instrText>
            </w:r>
            <w:r>
              <w:rPr>
                <w:noProof/>
                <w:webHidden/>
              </w:rPr>
            </w:r>
            <w:r>
              <w:rPr>
                <w:noProof/>
                <w:webHidden/>
              </w:rPr>
              <w:fldChar w:fldCharType="separate"/>
            </w:r>
            <w:r>
              <w:rPr>
                <w:noProof/>
                <w:webHidden/>
              </w:rPr>
              <w:t>39</w:t>
            </w:r>
            <w:r>
              <w:rPr>
                <w:noProof/>
                <w:webHidden/>
              </w:rPr>
              <w:fldChar w:fldCharType="end"/>
            </w:r>
          </w:hyperlink>
        </w:p>
        <w:p w14:paraId="14C498EB" w14:textId="56F6DF62"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4" w:history="1">
            <w:r w:rsidRPr="002207FF">
              <w:rPr>
                <w:rStyle w:val="Hyperlink"/>
                <w:noProof/>
              </w:rPr>
              <w:t>Remediation Plan</w:t>
            </w:r>
            <w:r>
              <w:rPr>
                <w:noProof/>
                <w:webHidden/>
              </w:rPr>
              <w:tab/>
            </w:r>
            <w:r>
              <w:rPr>
                <w:noProof/>
                <w:webHidden/>
              </w:rPr>
              <w:fldChar w:fldCharType="begin"/>
            </w:r>
            <w:r>
              <w:rPr>
                <w:noProof/>
                <w:webHidden/>
              </w:rPr>
              <w:instrText xml:space="preserve"> PAGEREF _Toc141357184 \h </w:instrText>
            </w:r>
            <w:r>
              <w:rPr>
                <w:noProof/>
                <w:webHidden/>
              </w:rPr>
            </w:r>
            <w:r>
              <w:rPr>
                <w:noProof/>
                <w:webHidden/>
              </w:rPr>
              <w:fldChar w:fldCharType="separate"/>
            </w:r>
            <w:r>
              <w:rPr>
                <w:noProof/>
                <w:webHidden/>
              </w:rPr>
              <w:t>39</w:t>
            </w:r>
            <w:r>
              <w:rPr>
                <w:noProof/>
                <w:webHidden/>
              </w:rPr>
              <w:fldChar w:fldCharType="end"/>
            </w:r>
          </w:hyperlink>
        </w:p>
        <w:p w14:paraId="552B2E9C" w14:textId="61CD287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5" w:history="1">
            <w:r w:rsidRPr="002207FF">
              <w:rPr>
                <w:rStyle w:val="Hyperlink"/>
                <w:noProof/>
              </w:rPr>
              <w:t>Termination and Dismissal</w:t>
            </w:r>
            <w:r>
              <w:rPr>
                <w:noProof/>
                <w:webHidden/>
              </w:rPr>
              <w:tab/>
            </w:r>
            <w:r>
              <w:rPr>
                <w:noProof/>
                <w:webHidden/>
              </w:rPr>
              <w:fldChar w:fldCharType="begin"/>
            </w:r>
            <w:r>
              <w:rPr>
                <w:noProof/>
                <w:webHidden/>
              </w:rPr>
              <w:instrText xml:space="preserve"> PAGEREF _Toc141357185 \h </w:instrText>
            </w:r>
            <w:r>
              <w:rPr>
                <w:noProof/>
                <w:webHidden/>
              </w:rPr>
            </w:r>
            <w:r>
              <w:rPr>
                <w:noProof/>
                <w:webHidden/>
              </w:rPr>
              <w:fldChar w:fldCharType="separate"/>
            </w:r>
            <w:r>
              <w:rPr>
                <w:noProof/>
                <w:webHidden/>
              </w:rPr>
              <w:t>40</w:t>
            </w:r>
            <w:r>
              <w:rPr>
                <w:noProof/>
                <w:webHidden/>
              </w:rPr>
              <w:fldChar w:fldCharType="end"/>
            </w:r>
          </w:hyperlink>
        </w:p>
        <w:p w14:paraId="74A7FC32" w14:textId="1D39F83C"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186" w:history="1">
            <w:r w:rsidRPr="002207FF">
              <w:rPr>
                <w:rStyle w:val="Hyperlink"/>
                <w:noProof/>
              </w:rPr>
              <w:t>Policies and Procedures</w:t>
            </w:r>
            <w:r>
              <w:rPr>
                <w:noProof/>
                <w:webHidden/>
              </w:rPr>
              <w:tab/>
            </w:r>
            <w:r>
              <w:rPr>
                <w:noProof/>
                <w:webHidden/>
              </w:rPr>
              <w:fldChar w:fldCharType="begin"/>
            </w:r>
            <w:r>
              <w:rPr>
                <w:noProof/>
                <w:webHidden/>
              </w:rPr>
              <w:instrText xml:space="preserve"> PAGEREF _Toc141357186 \h </w:instrText>
            </w:r>
            <w:r>
              <w:rPr>
                <w:noProof/>
                <w:webHidden/>
              </w:rPr>
            </w:r>
            <w:r>
              <w:rPr>
                <w:noProof/>
                <w:webHidden/>
              </w:rPr>
              <w:fldChar w:fldCharType="separate"/>
            </w:r>
            <w:r>
              <w:rPr>
                <w:noProof/>
                <w:webHidden/>
              </w:rPr>
              <w:t>41</w:t>
            </w:r>
            <w:r>
              <w:rPr>
                <w:noProof/>
                <w:webHidden/>
              </w:rPr>
              <w:fldChar w:fldCharType="end"/>
            </w:r>
          </w:hyperlink>
        </w:p>
        <w:p w14:paraId="6B830F16" w14:textId="1DD7130D"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7" w:history="1">
            <w:r w:rsidRPr="002207FF">
              <w:rPr>
                <w:rStyle w:val="Hyperlink"/>
                <w:noProof/>
              </w:rPr>
              <w:t>UK Graduate School Bulletin</w:t>
            </w:r>
            <w:r>
              <w:rPr>
                <w:noProof/>
                <w:webHidden/>
              </w:rPr>
              <w:tab/>
            </w:r>
            <w:r>
              <w:rPr>
                <w:noProof/>
                <w:webHidden/>
              </w:rPr>
              <w:fldChar w:fldCharType="begin"/>
            </w:r>
            <w:r>
              <w:rPr>
                <w:noProof/>
                <w:webHidden/>
              </w:rPr>
              <w:instrText xml:space="preserve"> PAGEREF _Toc141357187 \h </w:instrText>
            </w:r>
            <w:r>
              <w:rPr>
                <w:noProof/>
                <w:webHidden/>
              </w:rPr>
            </w:r>
            <w:r>
              <w:rPr>
                <w:noProof/>
                <w:webHidden/>
              </w:rPr>
              <w:fldChar w:fldCharType="separate"/>
            </w:r>
            <w:r>
              <w:rPr>
                <w:noProof/>
                <w:webHidden/>
              </w:rPr>
              <w:t>41</w:t>
            </w:r>
            <w:r>
              <w:rPr>
                <w:noProof/>
                <w:webHidden/>
              </w:rPr>
              <w:fldChar w:fldCharType="end"/>
            </w:r>
          </w:hyperlink>
        </w:p>
        <w:p w14:paraId="1DE6A1D3" w14:textId="2E5948AF"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8" w:history="1">
            <w:r w:rsidRPr="002207FF">
              <w:rPr>
                <w:rStyle w:val="Hyperlink"/>
                <w:rFonts w:eastAsia="Times New Roman"/>
                <w:noProof/>
              </w:rPr>
              <w:t>Professionalism and Collegiality</w:t>
            </w:r>
            <w:r>
              <w:rPr>
                <w:noProof/>
                <w:webHidden/>
              </w:rPr>
              <w:tab/>
            </w:r>
            <w:r>
              <w:rPr>
                <w:noProof/>
                <w:webHidden/>
              </w:rPr>
              <w:fldChar w:fldCharType="begin"/>
            </w:r>
            <w:r>
              <w:rPr>
                <w:noProof/>
                <w:webHidden/>
              </w:rPr>
              <w:instrText xml:space="preserve"> PAGEREF _Toc141357188 \h </w:instrText>
            </w:r>
            <w:r>
              <w:rPr>
                <w:noProof/>
                <w:webHidden/>
              </w:rPr>
            </w:r>
            <w:r>
              <w:rPr>
                <w:noProof/>
                <w:webHidden/>
              </w:rPr>
              <w:fldChar w:fldCharType="separate"/>
            </w:r>
            <w:r>
              <w:rPr>
                <w:noProof/>
                <w:webHidden/>
              </w:rPr>
              <w:t>41</w:t>
            </w:r>
            <w:r>
              <w:rPr>
                <w:noProof/>
                <w:webHidden/>
              </w:rPr>
              <w:fldChar w:fldCharType="end"/>
            </w:r>
          </w:hyperlink>
        </w:p>
        <w:p w14:paraId="33DAE59C" w14:textId="31144EC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89" w:history="1">
            <w:r w:rsidRPr="002207FF">
              <w:rPr>
                <w:rStyle w:val="Hyperlink"/>
                <w:noProof/>
              </w:rPr>
              <w:t>Reflective Learning, Personal Growth, and Seeking Therapy</w:t>
            </w:r>
            <w:r>
              <w:rPr>
                <w:noProof/>
                <w:webHidden/>
              </w:rPr>
              <w:tab/>
            </w:r>
            <w:r>
              <w:rPr>
                <w:noProof/>
                <w:webHidden/>
              </w:rPr>
              <w:fldChar w:fldCharType="begin"/>
            </w:r>
            <w:r>
              <w:rPr>
                <w:noProof/>
                <w:webHidden/>
              </w:rPr>
              <w:instrText xml:space="preserve"> PAGEREF _Toc141357189 \h </w:instrText>
            </w:r>
            <w:r>
              <w:rPr>
                <w:noProof/>
                <w:webHidden/>
              </w:rPr>
            </w:r>
            <w:r>
              <w:rPr>
                <w:noProof/>
                <w:webHidden/>
              </w:rPr>
              <w:fldChar w:fldCharType="separate"/>
            </w:r>
            <w:r>
              <w:rPr>
                <w:noProof/>
                <w:webHidden/>
              </w:rPr>
              <w:t>42</w:t>
            </w:r>
            <w:r>
              <w:rPr>
                <w:noProof/>
                <w:webHidden/>
              </w:rPr>
              <w:fldChar w:fldCharType="end"/>
            </w:r>
          </w:hyperlink>
        </w:p>
        <w:p w14:paraId="6FA74FDC" w14:textId="1F0DEF1A"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0" w:history="1">
            <w:r w:rsidRPr="002207FF">
              <w:rPr>
                <w:rStyle w:val="Hyperlink"/>
                <w:noProof/>
              </w:rPr>
              <w:t>Ethical Principles, Rights, and Responsibilities</w:t>
            </w:r>
            <w:r>
              <w:rPr>
                <w:noProof/>
                <w:webHidden/>
              </w:rPr>
              <w:tab/>
            </w:r>
            <w:r>
              <w:rPr>
                <w:noProof/>
                <w:webHidden/>
              </w:rPr>
              <w:fldChar w:fldCharType="begin"/>
            </w:r>
            <w:r>
              <w:rPr>
                <w:noProof/>
                <w:webHidden/>
              </w:rPr>
              <w:instrText xml:space="preserve"> PAGEREF _Toc141357190 \h </w:instrText>
            </w:r>
            <w:r>
              <w:rPr>
                <w:noProof/>
                <w:webHidden/>
              </w:rPr>
            </w:r>
            <w:r>
              <w:rPr>
                <w:noProof/>
                <w:webHidden/>
              </w:rPr>
              <w:fldChar w:fldCharType="separate"/>
            </w:r>
            <w:r>
              <w:rPr>
                <w:noProof/>
                <w:webHidden/>
              </w:rPr>
              <w:t>43</w:t>
            </w:r>
            <w:r>
              <w:rPr>
                <w:noProof/>
                <w:webHidden/>
              </w:rPr>
              <w:fldChar w:fldCharType="end"/>
            </w:r>
          </w:hyperlink>
        </w:p>
        <w:p w14:paraId="00AFA1FD" w14:textId="4077B98D"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1" w:history="1">
            <w:r w:rsidRPr="002207FF">
              <w:rPr>
                <w:rStyle w:val="Hyperlink"/>
                <w:noProof/>
                <w:highlight w:val="yellow"/>
              </w:rPr>
              <w:t>Social Media Policy</w:t>
            </w:r>
            <w:r>
              <w:rPr>
                <w:noProof/>
                <w:webHidden/>
              </w:rPr>
              <w:tab/>
            </w:r>
            <w:r>
              <w:rPr>
                <w:noProof/>
                <w:webHidden/>
              </w:rPr>
              <w:fldChar w:fldCharType="begin"/>
            </w:r>
            <w:r>
              <w:rPr>
                <w:noProof/>
                <w:webHidden/>
              </w:rPr>
              <w:instrText xml:space="preserve"> PAGEREF _Toc141357191 \h </w:instrText>
            </w:r>
            <w:r>
              <w:rPr>
                <w:noProof/>
                <w:webHidden/>
              </w:rPr>
            </w:r>
            <w:r>
              <w:rPr>
                <w:noProof/>
                <w:webHidden/>
              </w:rPr>
              <w:fldChar w:fldCharType="separate"/>
            </w:r>
            <w:r>
              <w:rPr>
                <w:noProof/>
                <w:webHidden/>
              </w:rPr>
              <w:t>43</w:t>
            </w:r>
            <w:r>
              <w:rPr>
                <w:noProof/>
                <w:webHidden/>
              </w:rPr>
              <w:fldChar w:fldCharType="end"/>
            </w:r>
          </w:hyperlink>
        </w:p>
        <w:p w14:paraId="6CE60C26" w14:textId="7726E9B4"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2" w:history="1">
            <w:r w:rsidRPr="002207FF">
              <w:rPr>
                <w:rStyle w:val="Hyperlink"/>
                <w:noProof/>
              </w:rPr>
              <w:t>Blocking Out Tuesdays 3:30pm to 5:30pm for EDP Events</w:t>
            </w:r>
            <w:r>
              <w:rPr>
                <w:noProof/>
                <w:webHidden/>
              </w:rPr>
              <w:tab/>
            </w:r>
            <w:r>
              <w:rPr>
                <w:noProof/>
                <w:webHidden/>
              </w:rPr>
              <w:fldChar w:fldCharType="begin"/>
            </w:r>
            <w:r>
              <w:rPr>
                <w:noProof/>
                <w:webHidden/>
              </w:rPr>
              <w:instrText xml:space="preserve"> PAGEREF _Toc141357192 \h </w:instrText>
            </w:r>
            <w:r>
              <w:rPr>
                <w:noProof/>
                <w:webHidden/>
              </w:rPr>
            </w:r>
            <w:r>
              <w:rPr>
                <w:noProof/>
                <w:webHidden/>
              </w:rPr>
              <w:fldChar w:fldCharType="separate"/>
            </w:r>
            <w:r>
              <w:rPr>
                <w:noProof/>
                <w:webHidden/>
              </w:rPr>
              <w:t>44</w:t>
            </w:r>
            <w:r>
              <w:rPr>
                <w:noProof/>
                <w:webHidden/>
              </w:rPr>
              <w:fldChar w:fldCharType="end"/>
            </w:r>
          </w:hyperlink>
        </w:p>
        <w:p w14:paraId="506CF236" w14:textId="7FA2565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3" w:history="1">
            <w:r w:rsidRPr="002207FF">
              <w:rPr>
                <w:rStyle w:val="Hyperlink"/>
                <w:noProof/>
              </w:rPr>
              <w:t>Training Requirements for Teaching Assistantships</w:t>
            </w:r>
            <w:r>
              <w:rPr>
                <w:noProof/>
                <w:webHidden/>
              </w:rPr>
              <w:tab/>
            </w:r>
            <w:r>
              <w:rPr>
                <w:noProof/>
                <w:webHidden/>
              </w:rPr>
              <w:fldChar w:fldCharType="begin"/>
            </w:r>
            <w:r>
              <w:rPr>
                <w:noProof/>
                <w:webHidden/>
              </w:rPr>
              <w:instrText xml:space="preserve"> PAGEREF _Toc141357193 \h </w:instrText>
            </w:r>
            <w:r>
              <w:rPr>
                <w:noProof/>
                <w:webHidden/>
              </w:rPr>
            </w:r>
            <w:r>
              <w:rPr>
                <w:noProof/>
                <w:webHidden/>
              </w:rPr>
              <w:fldChar w:fldCharType="separate"/>
            </w:r>
            <w:r>
              <w:rPr>
                <w:noProof/>
                <w:webHidden/>
              </w:rPr>
              <w:t>44</w:t>
            </w:r>
            <w:r>
              <w:rPr>
                <w:noProof/>
                <w:webHidden/>
              </w:rPr>
              <w:fldChar w:fldCharType="end"/>
            </w:r>
          </w:hyperlink>
        </w:p>
        <w:p w14:paraId="7E94CFEA" w14:textId="250C19B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4" w:history="1">
            <w:r w:rsidRPr="002207FF">
              <w:rPr>
                <w:rStyle w:val="Hyperlink"/>
                <w:noProof/>
              </w:rPr>
              <w:t>Grade Requirements</w:t>
            </w:r>
            <w:r>
              <w:rPr>
                <w:noProof/>
                <w:webHidden/>
              </w:rPr>
              <w:tab/>
            </w:r>
            <w:r>
              <w:rPr>
                <w:noProof/>
                <w:webHidden/>
              </w:rPr>
              <w:fldChar w:fldCharType="begin"/>
            </w:r>
            <w:r>
              <w:rPr>
                <w:noProof/>
                <w:webHidden/>
              </w:rPr>
              <w:instrText xml:space="preserve"> PAGEREF _Toc141357194 \h </w:instrText>
            </w:r>
            <w:r>
              <w:rPr>
                <w:noProof/>
                <w:webHidden/>
              </w:rPr>
            </w:r>
            <w:r>
              <w:rPr>
                <w:noProof/>
                <w:webHidden/>
              </w:rPr>
              <w:fldChar w:fldCharType="separate"/>
            </w:r>
            <w:r>
              <w:rPr>
                <w:noProof/>
                <w:webHidden/>
              </w:rPr>
              <w:t>44</w:t>
            </w:r>
            <w:r>
              <w:rPr>
                <w:noProof/>
                <w:webHidden/>
              </w:rPr>
              <w:fldChar w:fldCharType="end"/>
            </w:r>
          </w:hyperlink>
        </w:p>
        <w:p w14:paraId="2DF93D18" w14:textId="2717FF32"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5" w:history="1">
            <w:r w:rsidRPr="002207FF">
              <w:rPr>
                <w:rStyle w:val="Hyperlink"/>
                <w:noProof/>
              </w:rPr>
              <w:t>Withdrawal from Classes</w:t>
            </w:r>
            <w:r>
              <w:rPr>
                <w:noProof/>
                <w:webHidden/>
              </w:rPr>
              <w:tab/>
            </w:r>
            <w:r>
              <w:rPr>
                <w:noProof/>
                <w:webHidden/>
              </w:rPr>
              <w:fldChar w:fldCharType="begin"/>
            </w:r>
            <w:r>
              <w:rPr>
                <w:noProof/>
                <w:webHidden/>
              </w:rPr>
              <w:instrText xml:space="preserve"> PAGEREF _Toc141357195 \h </w:instrText>
            </w:r>
            <w:r>
              <w:rPr>
                <w:noProof/>
                <w:webHidden/>
              </w:rPr>
            </w:r>
            <w:r>
              <w:rPr>
                <w:noProof/>
                <w:webHidden/>
              </w:rPr>
              <w:fldChar w:fldCharType="separate"/>
            </w:r>
            <w:r>
              <w:rPr>
                <w:noProof/>
                <w:webHidden/>
              </w:rPr>
              <w:t>45</w:t>
            </w:r>
            <w:r>
              <w:rPr>
                <w:noProof/>
                <w:webHidden/>
              </w:rPr>
              <w:fldChar w:fldCharType="end"/>
            </w:r>
          </w:hyperlink>
        </w:p>
        <w:p w14:paraId="4DA98993" w14:textId="139C88D1"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6" w:history="1">
            <w:r w:rsidRPr="002207FF">
              <w:rPr>
                <w:rStyle w:val="Hyperlink"/>
                <w:noProof/>
              </w:rPr>
              <w:t>Course Registration</w:t>
            </w:r>
            <w:r>
              <w:rPr>
                <w:noProof/>
                <w:webHidden/>
              </w:rPr>
              <w:tab/>
            </w:r>
            <w:r>
              <w:rPr>
                <w:noProof/>
                <w:webHidden/>
              </w:rPr>
              <w:fldChar w:fldCharType="begin"/>
            </w:r>
            <w:r>
              <w:rPr>
                <w:noProof/>
                <w:webHidden/>
              </w:rPr>
              <w:instrText xml:space="preserve"> PAGEREF _Toc141357196 \h </w:instrText>
            </w:r>
            <w:r>
              <w:rPr>
                <w:noProof/>
                <w:webHidden/>
              </w:rPr>
            </w:r>
            <w:r>
              <w:rPr>
                <w:noProof/>
                <w:webHidden/>
              </w:rPr>
              <w:fldChar w:fldCharType="separate"/>
            </w:r>
            <w:r>
              <w:rPr>
                <w:noProof/>
                <w:webHidden/>
              </w:rPr>
              <w:t>45</w:t>
            </w:r>
            <w:r>
              <w:rPr>
                <w:noProof/>
                <w:webHidden/>
              </w:rPr>
              <w:fldChar w:fldCharType="end"/>
            </w:r>
          </w:hyperlink>
        </w:p>
        <w:p w14:paraId="7C0FADA8" w14:textId="700E20B8"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7" w:history="1">
            <w:r w:rsidRPr="002207FF">
              <w:rPr>
                <w:rStyle w:val="Hyperlink"/>
                <w:noProof/>
              </w:rPr>
              <w:t>APA Style</w:t>
            </w:r>
            <w:r>
              <w:rPr>
                <w:noProof/>
                <w:webHidden/>
              </w:rPr>
              <w:tab/>
            </w:r>
            <w:r>
              <w:rPr>
                <w:noProof/>
                <w:webHidden/>
              </w:rPr>
              <w:fldChar w:fldCharType="begin"/>
            </w:r>
            <w:r>
              <w:rPr>
                <w:noProof/>
                <w:webHidden/>
              </w:rPr>
              <w:instrText xml:space="preserve"> PAGEREF _Toc141357197 \h </w:instrText>
            </w:r>
            <w:r>
              <w:rPr>
                <w:noProof/>
                <w:webHidden/>
              </w:rPr>
            </w:r>
            <w:r>
              <w:rPr>
                <w:noProof/>
                <w:webHidden/>
              </w:rPr>
              <w:fldChar w:fldCharType="separate"/>
            </w:r>
            <w:r>
              <w:rPr>
                <w:noProof/>
                <w:webHidden/>
              </w:rPr>
              <w:t>46</w:t>
            </w:r>
            <w:r>
              <w:rPr>
                <w:noProof/>
                <w:webHidden/>
              </w:rPr>
              <w:fldChar w:fldCharType="end"/>
            </w:r>
          </w:hyperlink>
        </w:p>
        <w:p w14:paraId="0085FD65" w14:textId="0992A7B8"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8" w:history="1">
            <w:r w:rsidRPr="002207FF">
              <w:rPr>
                <w:rStyle w:val="Hyperlink"/>
                <w:noProof/>
              </w:rPr>
              <w:t>Academic Integrity and Plagiarism</w:t>
            </w:r>
            <w:r>
              <w:rPr>
                <w:noProof/>
                <w:webHidden/>
              </w:rPr>
              <w:tab/>
            </w:r>
            <w:r>
              <w:rPr>
                <w:noProof/>
                <w:webHidden/>
              </w:rPr>
              <w:fldChar w:fldCharType="begin"/>
            </w:r>
            <w:r>
              <w:rPr>
                <w:noProof/>
                <w:webHidden/>
              </w:rPr>
              <w:instrText xml:space="preserve"> PAGEREF _Toc141357198 \h </w:instrText>
            </w:r>
            <w:r>
              <w:rPr>
                <w:noProof/>
                <w:webHidden/>
              </w:rPr>
            </w:r>
            <w:r>
              <w:rPr>
                <w:noProof/>
                <w:webHidden/>
              </w:rPr>
              <w:fldChar w:fldCharType="separate"/>
            </w:r>
            <w:r>
              <w:rPr>
                <w:noProof/>
                <w:webHidden/>
              </w:rPr>
              <w:t>46</w:t>
            </w:r>
            <w:r>
              <w:rPr>
                <w:noProof/>
                <w:webHidden/>
              </w:rPr>
              <w:fldChar w:fldCharType="end"/>
            </w:r>
          </w:hyperlink>
        </w:p>
        <w:p w14:paraId="2F56CCCE" w14:textId="7FD8480B"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199" w:history="1">
            <w:r w:rsidRPr="002207FF">
              <w:rPr>
                <w:rStyle w:val="Hyperlink"/>
                <w:noProof/>
              </w:rPr>
              <w:t>Due Process, Appeals, and Grievances</w:t>
            </w:r>
            <w:r>
              <w:rPr>
                <w:noProof/>
                <w:webHidden/>
              </w:rPr>
              <w:tab/>
            </w:r>
            <w:r>
              <w:rPr>
                <w:noProof/>
                <w:webHidden/>
              </w:rPr>
              <w:fldChar w:fldCharType="begin"/>
            </w:r>
            <w:r>
              <w:rPr>
                <w:noProof/>
                <w:webHidden/>
              </w:rPr>
              <w:instrText xml:space="preserve"> PAGEREF _Toc141357199 \h </w:instrText>
            </w:r>
            <w:r>
              <w:rPr>
                <w:noProof/>
                <w:webHidden/>
              </w:rPr>
            </w:r>
            <w:r>
              <w:rPr>
                <w:noProof/>
                <w:webHidden/>
              </w:rPr>
              <w:fldChar w:fldCharType="separate"/>
            </w:r>
            <w:r>
              <w:rPr>
                <w:noProof/>
                <w:webHidden/>
              </w:rPr>
              <w:t>46</w:t>
            </w:r>
            <w:r>
              <w:rPr>
                <w:noProof/>
                <w:webHidden/>
              </w:rPr>
              <w:fldChar w:fldCharType="end"/>
            </w:r>
          </w:hyperlink>
        </w:p>
        <w:p w14:paraId="2FFBCEC2" w14:textId="041CC387"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0" w:history="1">
            <w:r w:rsidRPr="002207FF">
              <w:rPr>
                <w:rStyle w:val="Hyperlink"/>
                <w:noProof/>
              </w:rPr>
              <w:t>Non-Discrimination Policy</w:t>
            </w:r>
            <w:r>
              <w:rPr>
                <w:noProof/>
                <w:webHidden/>
              </w:rPr>
              <w:tab/>
            </w:r>
            <w:r>
              <w:rPr>
                <w:noProof/>
                <w:webHidden/>
              </w:rPr>
              <w:fldChar w:fldCharType="begin"/>
            </w:r>
            <w:r>
              <w:rPr>
                <w:noProof/>
                <w:webHidden/>
              </w:rPr>
              <w:instrText xml:space="preserve"> PAGEREF _Toc141357200 \h </w:instrText>
            </w:r>
            <w:r>
              <w:rPr>
                <w:noProof/>
                <w:webHidden/>
              </w:rPr>
            </w:r>
            <w:r>
              <w:rPr>
                <w:noProof/>
                <w:webHidden/>
              </w:rPr>
              <w:fldChar w:fldCharType="separate"/>
            </w:r>
            <w:r>
              <w:rPr>
                <w:noProof/>
                <w:webHidden/>
              </w:rPr>
              <w:t>47</w:t>
            </w:r>
            <w:r>
              <w:rPr>
                <w:noProof/>
                <w:webHidden/>
              </w:rPr>
              <w:fldChar w:fldCharType="end"/>
            </w:r>
          </w:hyperlink>
        </w:p>
        <w:p w14:paraId="6A37B83C" w14:textId="25DAFF93"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1" w:history="1">
            <w:r w:rsidRPr="002207FF">
              <w:rPr>
                <w:rStyle w:val="Hyperlink"/>
                <w:noProof/>
              </w:rPr>
              <w:t>Leave of Absence</w:t>
            </w:r>
            <w:r>
              <w:rPr>
                <w:noProof/>
                <w:webHidden/>
              </w:rPr>
              <w:tab/>
            </w:r>
            <w:r>
              <w:rPr>
                <w:noProof/>
                <w:webHidden/>
              </w:rPr>
              <w:fldChar w:fldCharType="begin"/>
            </w:r>
            <w:r>
              <w:rPr>
                <w:noProof/>
                <w:webHidden/>
              </w:rPr>
              <w:instrText xml:space="preserve"> PAGEREF _Toc141357201 \h </w:instrText>
            </w:r>
            <w:r>
              <w:rPr>
                <w:noProof/>
                <w:webHidden/>
              </w:rPr>
            </w:r>
            <w:r>
              <w:rPr>
                <w:noProof/>
                <w:webHidden/>
              </w:rPr>
              <w:fldChar w:fldCharType="separate"/>
            </w:r>
            <w:r>
              <w:rPr>
                <w:noProof/>
                <w:webHidden/>
              </w:rPr>
              <w:t>47</w:t>
            </w:r>
            <w:r>
              <w:rPr>
                <w:noProof/>
                <w:webHidden/>
              </w:rPr>
              <w:fldChar w:fldCharType="end"/>
            </w:r>
          </w:hyperlink>
        </w:p>
        <w:p w14:paraId="76A3D07D" w14:textId="58F977E7" w:rsidR="00464DBA" w:rsidRDefault="00464DBA" w:rsidP="00497253">
          <w:pPr>
            <w:pStyle w:val="TOC1"/>
            <w:tabs>
              <w:tab w:val="right" w:leader="dot" w:pos="9350"/>
            </w:tabs>
            <w:spacing w:before="0" w:line="240" w:lineRule="auto"/>
            <w:rPr>
              <w:rFonts w:eastAsiaTheme="minorEastAsia" w:cstheme="minorBidi"/>
              <w:b w:val="0"/>
              <w:bCs w:val="0"/>
              <w:i w:val="0"/>
              <w:iCs w:val="0"/>
              <w:noProof/>
              <w:kern w:val="2"/>
              <w:sz w:val="22"/>
              <w:szCs w:val="22"/>
              <w14:ligatures w14:val="standardContextual"/>
            </w:rPr>
          </w:pPr>
          <w:hyperlink w:anchor="_Toc141357202" w:history="1">
            <w:r w:rsidRPr="002207FF">
              <w:rPr>
                <w:rStyle w:val="Hyperlink"/>
                <w:noProof/>
              </w:rPr>
              <w:t>Student Support Services</w:t>
            </w:r>
            <w:r>
              <w:rPr>
                <w:noProof/>
                <w:webHidden/>
              </w:rPr>
              <w:tab/>
            </w:r>
            <w:r>
              <w:rPr>
                <w:noProof/>
                <w:webHidden/>
              </w:rPr>
              <w:fldChar w:fldCharType="begin"/>
            </w:r>
            <w:r>
              <w:rPr>
                <w:noProof/>
                <w:webHidden/>
              </w:rPr>
              <w:instrText xml:space="preserve"> PAGEREF _Toc141357202 \h </w:instrText>
            </w:r>
            <w:r>
              <w:rPr>
                <w:noProof/>
                <w:webHidden/>
              </w:rPr>
            </w:r>
            <w:r>
              <w:rPr>
                <w:noProof/>
                <w:webHidden/>
              </w:rPr>
              <w:fldChar w:fldCharType="separate"/>
            </w:r>
            <w:r>
              <w:rPr>
                <w:noProof/>
                <w:webHidden/>
              </w:rPr>
              <w:t>48</w:t>
            </w:r>
            <w:r>
              <w:rPr>
                <w:noProof/>
                <w:webHidden/>
              </w:rPr>
              <w:fldChar w:fldCharType="end"/>
            </w:r>
          </w:hyperlink>
        </w:p>
        <w:p w14:paraId="05824925" w14:textId="6481EE19"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3" w:history="1">
            <w:r w:rsidRPr="002207FF">
              <w:rPr>
                <w:rStyle w:val="Hyperlink"/>
                <w:noProof/>
              </w:rPr>
              <w:t>Personal Counseling</w:t>
            </w:r>
            <w:r>
              <w:rPr>
                <w:noProof/>
                <w:webHidden/>
              </w:rPr>
              <w:tab/>
            </w:r>
            <w:r>
              <w:rPr>
                <w:noProof/>
                <w:webHidden/>
              </w:rPr>
              <w:fldChar w:fldCharType="begin"/>
            </w:r>
            <w:r>
              <w:rPr>
                <w:noProof/>
                <w:webHidden/>
              </w:rPr>
              <w:instrText xml:space="preserve"> PAGEREF _Toc141357203 \h </w:instrText>
            </w:r>
            <w:r>
              <w:rPr>
                <w:noProof/>
                <w:webHidden/>
              </w:rPr>
            </w:r>
            <w:r>
              <w:rPr>
                <w:noProof/>
                <w:webHidden/>
              </w:rPr>
              <w:fldChar w:fldCharType="separate"/>
            </w:r>
            <w:r>
              <w:rPr>
                <w:noProof/>
                <w:webHidden/>
              </w:rPr>
              <w:t>48</w:t>
            </w:r>
            <w:r>
              <w:rPr>
                <w:noProof/>
                <w:webHidden/>
              </w:rPr>
              <w:fldChar w:fldCharType="end"/>
            </w:r>
          </w:hyperlink>
        </w:p>
        <w:p w14:paraId="723CBC1F" w14:textId="0D0F8A8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4" w:history="1">
            <w:r w:rsidRPr="002207FF">
              <w:rPr>
                <w:rStyle w:val="Hyperlink"/>
                <w:noProof/>
              </w:rPr>
              <w:t>Housing</w:t>
            </w:r>
            <w:r>
              <w:rPr>
                <w:noProof/>
                <w:webHidden/>
              </w:rPr>
              <w:tab/>
            </w:r>
            <w:r>
              <w:rPr>
                <w:noProof/>
                <w:webHidden/>
              </w:rPr>
              <w:fldChar w:fldCharType="begin"/>
            </w:r>
            <w:r>
              <w:rPr>
                <w:noProof/>
                <w:webHidden/>
              </w:rPr>
              <w:instrText xml:space="preserve"> PAGEREF _Toc141357204 \h </w:instrText>
            </w:r>
            <w:r>
              <w:rPr>
                <w:noProof/>
                <w:webHidden/>
              </w:rPr>
            </w:r>
            <w:r>
              <w:rPr>
                <w:noProof/>
                <w:webHidden/>
              </w:rPr>
              <w:fldChar w:fldCharType="separate"/>
            </w:r>
            <w:r>
              <w:rPr>
                <w:noProof/>
                <w:webHidden/>
              </w:rPr>
              <w:t>48</w:t>
            </w:r>
            <w:r>
              <w:rPr>
                <w:noProof/>
                <w:webHidden/>
              </w:rPr>
              <w:fldChar w:fldCharType="end"/>
            </w:r>
          </w:hyperlink>
        </w:p>
        <w:p w14:paraId="1F09ED7F" w14:textId="57E15D28"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5" w:history="1">
            <w:r w:rsidRPr="002207FF">
              <w:rPr>
                <w:rStyle w:val="Hyperlink"/>
                <w:noProof/>
              </w:rPr>
              <w:t>Financial Assistance</w:t>
            </w:r>
            <w:r>
              <w:rPr>
                <w:noProof/>
                <w:webHidden/>
              </w:rPr>
              <w:tab/>
            </w:r>
            <w:r>
              <w:rPr>
                <w:noProof/>
                <w:webHidden/>
              </w:rPr>
              <w:fldChar w:fldCharType="begin"/>
            </w:r>
            <w:r>
              <w:rPr>
                <w:noProof/>
                <w:webHidden/>
              </w:rPr>
              <w:instrText xml:space="preserve"> PAGEREF _Toc141357205 \h </w:instrText>
            </w:r>
            <w:r>
              <w:rPr>
                <w:noProof/>
                <w:webHidden/>
              </w:rPr>
            </w:r>
            <w:r>
              <w:rPr>
                <w:noProof/>
                <w:webHidden/>
              </w:rPr>
              <w:fldChar w:fldCharType="separate"/>
            </w:r>
            <w:r>
              <w:rPr>
                <w:noProof/>
                <w:webHidden/>
              </w:rPr>
              <w:t>49</w:t>
            </w:r>
            <w:r>
              <w:rPr>
                <w:noProof/>
                <w:webHidden/>
              </w:rPr>
              <w:fldChar w:fldCharType="end"/>
            </w:r>
          </w:hyperlink>
        </w:p>
        <w:p w14:paraId="5AE8DAE8" w14:textId="1E197042"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6" w:history="1">
            <w:r w:rsidRPr="002207FF">
              <w:rPr>
                <w:rStyle w:val="Hyperlink"/>
                <w:noProof/>
              </w:rPr>
              <w:t>Multicultural Student Support</w:t>
            </w:r>
            <w:r>
              <w:rPr>
                <w:noProof/>
                <w:webHidden/>
              </w:rPr>
              <w:tab/>
            </w:r>
            <w:r>
              <w:rPr>
                <w:noProof/>
                <w:webHidden/>
              </w:rPr>
              <w:fldChar w:fldCharType="begin"/>
            </w:r>
            <w:r>
              <w:rPr>
                <w:noProof/>
                <w:webHidden/>
              </w:rPr>
              <w:instrText xml:space="preserve"> PAGEREF _Toc141357206 \h </w:instrText>
            </w:r>
            <w:r>
              <w:rPr>
                <w:noProof/>
                <w:webHidden/>
              </w:rPr>
            </w:r>
            <w:r>
              <w:rPr>
                <w:noProof/>
                <w:webHidden/>
              </w:rPr>
              <w:fldChar w:fldCharType="separate"/>
            </w:r>
            <w:r>
              <w:rPr>
                <w:noProof/>
                <w:webHidden/>
              </w:rPr>
              <w:t>51</w:t>
            </w:r>
            <w:r>
              <w:rPr>
                <w:noProof/>
                <w:webHidden/>
              </w:rPr>
              <w:fldChar w:fldCharType="end"/>
            </w:r>
          </w:hyperlink>
        </w:p>
        <w:p w14:paraId="3222D1D8" w14:textId="695B8D40"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7" w:history="1">
            <w:r w:rsidRPr="002207FF">
              <w:rPr>
                <w:rStyle w:val="Hyperlink"/>
                <w:noProof/>
              </w:rPr>
              <w:t>Graduate Student Space</w:t>
            </w:r>
            <w:r>
              <w:rPr>
                <w:noProof/>
                <w:webHidden/>
              </w:rPr>
              <w:tab/>
            </w:r>
            <w:r>
              <w:rPr>
                <w:noProof/>
                <w:webHidden/>
              </w:rPr>
              <w:fldChar w:fldCharType="begin"/>
            </w:r>
            <w:r>
              <w:rPr>
                <w:noProof/>
                <w:webHidden/>
              </w:rPr>
              <w:instrText xml:space="preserve"> PAGEREF _Toc141357207 \h </w:instrText>
            </w:r>
            <w:r>
              <w:rPr>
                <w:noProof/>
                <w:webHidden/>
              </w:rPr>
            </w:r>
            <w:r>
              <w:rPr>
                <w:noProof/>
                <w:webHidden/>
              </w:rPr>
              <w:fldChar w:fldCharType="separate"/>
            </w:r>
            <w:r>
              <w:rPr>
                <w:noProof/>
                <w:webHidden/>
              </w:rPr>
              <w:t>52</w:t>
            </w:r>
            <w:r>
              <w:rPr>
                <w:noProof/>
                <w:webHidden/>
              </w:rPr>
              <w:fldChar w:fldCharType="end"/>
            </w:r>
          </w:hyperlink>
        </w:p>
        <w:p w14:paraId="7CD923F5" w14:textId="7B914288"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8" w:history="1">
            <w:r w:rsidRPr="002207FF">
              <w:rPr>
                <w:rStyle w:val="Hyperlink"/>
                <w:noProof/>
              </w:rPr>
              <w:t>Libraries</w:t>
            </w:r>
            <w:r>
              <w:rPr>
                <w:noProof/>
                <w:webHidden/>
              </w:rPr>
              <w:tab/>
            </w:r>
            <w:r>
              <w:rPr>
                <w:noProof/>
                <w:webHidden/>
              </w:rPr>
              <w:fldChar w:fldCharType="begin"/>
            </w:r>
            <w:r>
              <w:rPr>
                <w:noProof/>
                <w:webHidden/>
              </w:rPr>
              <w:instrText xml:space="preserve"> PAGEREF _Toc141357208 \h </w:instrText>
            </w:r>
            <w:r>
              <w:rPr>
                <w:noProof/>
                <w:webHidden/>
              </w:rPr>
            </w:r>
            <w:r>
              <w:rPr>
                <w:noProof/>
                <w:webHidden/>
              </w:rPr>
              <w:fldChar w:fldCharType="separate"/>
            </w:r>
            <w:r>
              <w:rPr>
                <w:noProof/>
                <w:webHidden/>
              </w:rPr>
              <w:t>52</w:t>
            </w:r>
            <w:r>
              <w:rPr>
                <w:noProof/>
                <w:webHidden/>
              </w:rPr>
              <w:fldChar w:fldCharType="end"/>
            </w:r>
          </w:hyperlink>
        </w:p>
        <w:p w14:paraId="31455BB3" w14:textId="0CBC00E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09" w:history="1">
            <w:r w:rsidRPr="002207FF">
              <w:rPr>
                <w:rStyle w:val="Hyperlink"/>
                <w:noProof/>
              </w:rPr>
              <w:t>ID/Library Cards</w:t>
            </w:r>
            <w:r>
              <w:rPr>
                <w:noProof/>
                <w:webHidden/>
              </w:rPr>
              <w:tab/>
            </w:r>
            <w:r>
              <w:rPr>
                <w:noProof/>
                <w:webHidden/>
              </w:rPr>
              <w:fldChar w:fldCharType="begin"/>
            </w:r>
            <w:r>
              <w:rPr>
                <w:noProof/>
                <w:webHidden/>
              </w:rPr>
              <w:instrText xml:space="preserve"> PAGEREF _Toc141357209 \h </w:instrText>
            </w:r>
            <w:r>
              <w:rPr>
                <w:noProof/>
                <w:webHidden/>
              </w:rPr>
            </w:r>
            <w:r>
              <w:rPr>
                <w:noProof/>
                <w:webHidden/>
              </w:rPr>
              <w:fldChar w:fldCharType="separate"/>
            </w:r>
            <w:r>
              <w:rPr>
                <w:noProof/>
                <w:webHidden/>
              </w:rPr>
              <w:t>53</w:t>
            </w:r>
            <w:r>
              <w:rPr>
                <w:noProof/>
                <w:webHidden/>
              </w:rPr>
              <w:fldChar w:fldCharType="end"/>
            </w:r>
          </w:hyperlink>
        </w:p>
        <w:p w14:paraId="4CDBB8DE" w14:textId="4A4E6F1C"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0" w:history="1">
            <w:r w:rsidRPr="002207FF">
              <w:rPr>
                <w:rStyle w:val="Hyperlink"/>
                <w:noProof/>
              </w:rPr>
              <w:t>Computer Facilities</w:t>
            </w:r>
            <w:r>
              <w:rPr>
                <w:noProof/>
                <w:webHidden/>
              </w:rPr>
              <w:tab/>
            </w:r>
            <w:r>
              <w:rPr>
                <w:noProof/>
                <w:webHidden/>
              </w:rPr>
              <w:fldChar w:fldCharType="begin"/>
            </w:r>
            <w:r>
              <w:rPr>
                <w:noProof/>
                <w:webHidden/>
              </w:rPr>
              <w:instrText xml:space="preserve"> PAGEREF _Toc141357210 \h </w:instrText>
            </w:r>
            <w:r>
              <w:rPr>
                <w:noProof/>
                <w:webHidden/>
              </w:rPr>
            </w:r>
            <w:r>
              <w:rPr>
                <w:noProof/>
                <w:webHidden/>
              </w:rPr>
              <w:fldChar w:fldCharType="separate"/>
            </w:r>
            <w:r>
              <w:rPr>
                <w:noProof/>
                <w:webHidden/>
              </w:rPr>
              <w:t>53</w:t>
            </w:r>
            <w:r>
              <w:rPr>
                <w:noProof/>
                <w:webHidden/>
              </w:rPr>
              <w:fldChar w:fldCharType="end"/>
            </w:r>
          </w:hyperlink>
        </w:p>
        <w:p w14:paraId="24500A7F" w14:textId="5A685508"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1" w:history="1">
            <w:r w:rsidRPr="002207FF">
              <w:rPr>
                <w:rStyle w:val="Hyperlink"/>
                <w:noProof/>
              </w:rPr>
              <w:t>Technology, Electronic, Technical Support</w:t>
            </w:r>
            <w:r>
              <w:rPr>
                <w:noProof/>
                <w:webHidden/>
              </w:rPr>
              <w:tab/>
            </w:r>
            <w:r>
              <w:rPr>
                <w:noProof/>
                <w:webHidden/>
              </w:rPr>
              <w:fldChar w:fldCharType="begin"/>
            </w:r>
            <w:r>
              <w:rPr>
                <w:noProof/>
                <w:webHidden/>
              </w:rPr>
              <w:instrText xml:space="preserve"> PAGEREF _Toc141357211 \h </w:instrText>
            </w:r>
            <w:r>
              <w:rPr>
                <w:noProof/>
                <w:webHidden/>
              </w:rPr>
            </w:r>
            <w:r>
              <w:rPr>
                <w:noProof/>
                <w:webHidden/>
              </w:rPr>
              <w:fldChar w:fldCharType="separate"/>
            </w:r>
            <w:r>
              <w:rPr>
                <w:noProof/>
                <w:webHidden/>
              </w:rPr>
              <w:t>53</w:t>
            </w:r>
            <w:r>
              <w:rPr>
                <w:noProof/>
                <w:webHidden/>
              </w:rPr>
              <w:fldChar w:fldCharType="end"/>
            </w:r>
          </w:hyperlink>
        </w:p>
        <w:p w14:paraId="2DAF688E" w14:textId="6DF02CF0"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2" w:history="1">
            <w:r w:rsidRPr="002207FF">
              <w:rPr>
                <w:rStyle w:val="Hyperlink"/>
                <w:noProof/>
              </w:rPr>
              <w:t>James W. Stuckert Career Center</w:t>
            </w:r>
            <w:r>
              <w:rPr>
                <w:noProof/>
                <w:webHidden/>
              </w:rPr>
              <w:tab/>
            </w:r>
            <w:r>
              <w:rPr>
                <w:noProof/>
                <w:webHidden/>
              </w:rPr>
              <w:fldChar w:fldCharType="begin"/>
            </w:r>
            <w:r>
              <w:rPr>
                <w:noProof/>
                <w:webHidden/>
              </w:rPr>
              <w:instrText xml:space="preserve"> PAGEREF _Toc141357212 \h </w:instrText>
            </w:r>
            <w:r>
              <w:rPr>
                <w:noProof/>
                <w:webHidden/>
              </w:rPr>
            </w:r>
            <w:r>
              <w:rPr>
                <w:noProof/>
                <w:webHidden/>
              </w:rPr>
              <w:fldChar w:fldCharType="separate"/>
            </w:r>
            <w:r>
              <w:rPr>
                <w:noProof/>
                <w:webHidden/>
              </w:rPr>
              <w:t>54</w:t>
            </w:r>
            <w:r>
              <w:rPr>
                <w:noProof/>
                <w:webHidden/>
              </w:rPr>
              <w:fldChar w:fldCharType="end"/>
            </w:r>
          </w:hyperlink>
        </w:p>
        <w:p w14:paraId="3D4ACED3" w14:textId="05B13071"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3" w:history="1">
            <w:r w:rsidRPr="002207FF">
              <w:rPr>
                <w:rStyle w:val="Hyperlink"/>
                <w:noProof/>
              </w:rPr>
              <w:t>Robert E. Hemenway Writing Center</w:t>
            </w:r>
            <w:r>
              <w:rPr>
                <w:noProof/>
                <w:webHidden/>
              </w:rPr>
              <w:tab/>
            </w:r>
            <w:r>
              <w:rPr>
                <w:noProof/>
                <w:webHidden/>
              </w:rPr>
              <w:fldChar w:fldCharType="begin"/>
            </w:r>
            <w:r>
              <w:rPr>
                <w:noProof/>
                <w:webHidden/>
              </w:rPr>
              <w:instrText xml:space="preserve"> PAGEREF _Toc141357213 \h </w:instrText>
            </w:r>
            <w:r>
              <w:rPr>
                <w:noProof/>
                <w:webHidden/>
              </w:rPr>
            </w:r>
            <w:r>
              <w:rPr>
                <w:noProof/>
                <w:webHidden/>
              </w:rPr>
              <w:fldChar w:fldCharType="separate"/>
            </w:r>
            <w:r>
              <w:rPr>
                <w:noProof/>
                <w:webHidden/>
              </w:rPr>
              <w:t>54</w:t>
            </w:r>
            <w:r>
              <w:rPr>
                <w:noProof/>
                <w:webHidden/>
              </w:rPr>
              <w:fldChar w:fldCharType="end"/>
            </w:r>
          </w:hyperlink>
        </w:p>
        <w:p w14:paraId="79ED5A2D" w14:textId="3DEB6DC6"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4" w:history="1">
            <w:r w:rsidRPr="002207FF">
              <w:rPr>
                <w:rStyle w:val="Hyperlink"/>
                <w:noProof/>
              </w:rPr>
              <w:t>UK Academic Coaching</w:t>
            </w:r>
            <w:r>
              <w:rPr>
                <w:noProof/>
                <w:webHidden/>
              </w:rPr>
              <w:tab/>
            </w:r>
            <w:r>
              <w:rPr>
                <w:noProof/>
                <w:webHidden/>
              </w:rPr>
              <w:fldChar w:fldCharType="begin"/>
            </w:r>
            <w:r>
              <w:rPr>
                <w:noProof/>
                <w:webHidden/>
              </w:rPr>
              <w:instrText xml:space="preserve"> PAGEREF _Toc141357214 \h </w:instrText>
            </w:r>
            <w:r>
              <w:rPr>
                <w:noProof/>
                <w:webHidden/>
              </w:rPr>
            </w:r>
            <w:r>
              <w:rPr>
                <w:noProof/>
                <w:webHidden/>
              </w:rPr>
              <w:fldChar w:fldCharType="separate"/>
            </w:r>
            <w:r>
              <w:rPr>
                <w:noProof/>
                <w:webHidden/>
              </w:rPr>
              <w:t>54</w:t>
            </w:r>
            <w:r>
              <w:rPr>
                <w:noProof/>
                <w:webHidden/>
              </w:rPr>
              <w:fldChar w:fldCharType="end"/>
            </w:r>
          </w:hyperlink>
        </w:p>
        <w:p w14:paraId="21A97546" w14:textId="17EA8CEE"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5" w:history="1">
            <w:r w:rsidRPr="002207FF">
              <w:rPr>
                <w:rStyle w:val="Hyperlink"/>
                <w:noProof/>
              </w:rPr>
              <w:t>Student Legal Service</w:t>
            </w:r>
            <w:r>
              <w:rPr>
                <w:noProof/>
                <w:webHidden/>
              </w:rPr>
              <w:tab/>
            </w:r>
            <w:r>
              <w:rPr>
                <w:noProof/>
                <w:webHidden/>
              </w:rPr>
              <w:fldChar w:fldCharType="begin"/>
            </w:r>
            <w:r>
              <w:rPr>
                <w:noProof/>
                <w:webHidden/>
              </w:rPr>
              <w:instrText xml:space="preserve"> PAGEREF _Toc141357215 \h </w:instrText>
            </w:r>
            <w:r>
              <w:rPr>
                <w:noProof/>
                <w:webHidden/>
              </w:rPr>
            </w:r>
            <w:r>
              <w:rPr>
                <w:noProof/>
                <w:webHidden/>
              </w:rPr>
              <w:fldChar w:fldCharType="separate"/>
            </w:r>
            <w:r>
              <w:rPr>
                <w:noProof/>
                <w:webHidden/>
              </w:rPr>
              <w:t>54</w:t>
            </w:r>
            <w:r>
              <w:rPr>
                <w:noProof/>
                <w:webHidden/>
              </w:rPr>
              <w:fldChar w:fldCharType="end"/>
            </w:r>
          </w:hyperlink>
        </w:p>
        <w:p w14:paraId="7D04BAE5" w14:textId="07911D27"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6" w:history="1">
            <w:r w:rsidRPr="002207FF">
              <w:rPr>
                <w:rStyle w:val="Hyperlink"/>
                <w:noProof/>
              </w:rPr>
              <w:t>Campus Recreation</w:t>
            </w:r>
            <w:r>
              <w:rPr>
                <w:noProof/>
                <w:webHidden/>
              </w:rPr>
              <w:tab/>
            </w:r>
            <w:r>
              <w:rPr>
                <w:noProof/>
                <w:webHidden/>
              </w:rPr>
              <w:fldChar w:fldCharType="begin"/>
            </w:r>
            <w:r>
              <w:rPr>
                <w:noProof/>
                <w:webHidden/>
              </w:rPr>
              <w:instrText xml:space="preserve"> PAGEREF _Toc141357216 \h </w:instrText>
            </w:r>
            <w:r>
              <w:rPr>
                <w:noProof/>
                <w:webHidden/>
              </w:rPr>
            </w:r>
            <w:r>
              <w:rPr>
                <w:noProof/>
                <w:webHidden/>
              </w:rPr>
              <w:fldChar w:fldCharType="separate"/>
            </w:r>
            <w:r>
              <w:rPr>
                <w:noProof/>
                <w:webHidden/>
              </w:rPr>
              <w:t>54</w:t>
            </w:r>
            <w:r>
              <w:rPr>
                <w:noProof/>
                <w:webHidden/>
              </w:rPr>
              <w:fldChar w:fldCharType="end"/>
            </w:r>
          </w:hyperlink>
        </w:p>
        <w:p w14:paraId="3982D36F" w14:textId="14BF5488"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7" w:history="1">
            <w:r w:rsidRPr="002207FF">
              <w:rPr>
                <w:rStyle w:val="Hyperlink"/>
                <w:noProof/>
              </w:rPr>
              <w:t>Tuition and Fees</w:t>
            </w:r>
            <w:r>
              <w:rPr>
                <w:noProof/>
                <w:webHidden/>
              </w:rPr>
              <w:tab/>
            </w:r>
            <w:r>
              <w:rPr>
                <w:noProof/>
                <w:webHidden/>
              </w:rPr>
              <w:fldChar w:fldCharType="begin"/>
            </w:r>
            <w:r>
              <w:rPr>
                <w:noProof/>
                <w:webHidden/>
              </w:rPr>
              <w:instrText xml:space="preserve"> PAGEREF _Toc141357217 \h </w:instrText>
            </w:r>
            <w:r>
              <w:rPr>
                <w:noProof/>
                <w:webHidden/>
              </w:rPr>
            </w:r>
            <w:r>
              <w:rPr>
                <w:noProof/>
                <w:webHidden/>
              </w:rPr>
              <w:fldChar w:fldCharType="separate"/>
            </w:r>
            <w:r>
              <w:rPr>
                <w:noProof/>
                <w:webHidden/>
              </w:rPr>
              <w:t>54</w:t>
            </w:r>
            <w:r>
              <w:rPr>
                <w:noProof/>
                <w:webHidden/>
              </w:rPr>
              <w:fldChar w:fldCharType="end"/>
            </w:r>
          </w:hyperlink>
        </w:p>
        <w:p w14:paraId="6AF6270F" w14:textId="233A88BF"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8" w:history="1">
            <w:r w:rsidRPr="002207FF">
              <w:rPr>
                <w:rStyle w:val="Hyperlink"/>
                <w:rFonts w:eastAsia="MS Gothic"/>
                <w:noProof/>
                <w:kern w:val="24"/>
                <w:lang w:eastAsia="ja-JP"/>
              </w:rPr>
              <w:t>Health Insurance</w:t>
            </w:r>
            <w:r>
              <w:rPr>
                <w:noProof/>
                <w:webHidden/>
              </w:rPr>
              <w:tab/>
            </w:r>
            <w:r>
              <w:rPr>
                <w:noProof/>
                <w:webHidden/>
              </w:rPr>
              <w:fldChar w:fldCharType="begin"/>
            </w:r>
            <w:r>
              <w:rPr>
                <w:noProof/>
                <w:webHidden/>
              </w:rPr>
              <w:instrText xml:space="preserve"> PAGEREF _Toc141357218 \h </w:instrText>
            </w:r>
            <w:r>
              <w:rPr>
                <w:noProof/>
                <w:webHidden/>
              </w:rPr>
            </w:r>
            <w:r>
              <w:rPr>
                <w:noProof/>
                <w:webHidden/>
              </w:rPr>
              <w:fldChar w:fldCharType="separate"/>
            </w:r>
            <w:r>
              <w:rPr>
                <w:noProof/>
                <w:webHidden/>
              </w:rPr>
              <w:t>55</w:t>
            </w:r>
            <w:r>
              <w:rPr>
                <w:noProof/>
                <w:webHidden/>
              </w:rPr>
              <w:fldChar w:fldCharType="end"/>
            </w:r>
          </w:hyperlink>
        </w:p>
        <w:p w14:paraId="00454D35" w14:textId="653CCA75" w:rsidR="00464DBA" w:rsidRDefault="00464DBA" w:rsidP="00497253">
          <w:pPr>
            <w:pStyle w:val="TOC2"/>
            <w:tabs>
              <w:tab w:val="right" w:leader="dot" w:pos="9350"/>
            </w:tabs>
            <w:spacing w:before="0" w:line="240" w:lineRule="auto"/>
            <w:rPr>
              <w:rFonts w:eastAsiaTheme="minorEastAsia" w:cstheme="minorBidi"/>
              <w:b w:val="0"/>
              <w:bCs w:val="0"/>
              <w:noProof/>
              <w:kern w:val="2"/>
              <w14:ligatures w14:val="standardContextual"/>
            </w:rPr>
          </w:pPr>
          <w:hyperlink w:anchor="_Toc141357219" w:history="1">
            <w:r w:rsidRPr="002207FF">
              <w:rPr>
                <w:rStyle w:val="Hyperlink"/>
                <w:noProof/>
              </w:rPr>
              <w:t>Parking at UK</w:t>
            </w:r>
            <w:r>
              <w:rPr>
                <w:noProof/>
                <w:webHidden/>
              </w:rPr>
              <w:tab/>
            </w:r>
            <w:r>
              <w:rPr>
                <w:noProof/>
                <w:webHidden/>
              </w:rPr>
              <w:fldChar w:fldCharType="begin"/>
            </w:r>
            <w:r>
              <w:rPr>
                <w:noProof/>
                <w:webHidden/>
              </w:rPr>
              <w:instrText xml:space="preserve"> PAGEREF _Toc141357219 \h </w:instrText>
            </w:r>
            <w:r>
              <w:rPr>
                <w:noProof/>
                <w:webHidden/>
              </w:rPr>
            </w:r>
            <w:r>
              <w:rPr>
                <w:noProof/>
                <w:webHidden/>
              </w:rPr>
              <w:fldChar w:fldCharType="separate"/>
            </w:r>
            <w:r>
              <w:rPr>
                <w:noProof/>
                <w:webHidden/>
              </w:rPr>
              <w:t>55</w:t>
            </w:r>
            <w:r>
              <w:rPr>
                <w:noProof/>
                <w:webHidden/>
              </w:rPr>
              <w:fldChar w:fldCharType="end"/>
            </w:r>
          </w:hyperlink>
        </w:p>
        <w:p w14:paraId="4D91FEFB" w14:textId="7DAFAD50" w:rsidR="00176EAA" w:rsidRPr="009E7590" w:rsidRDefault="00176EAA" w:rsidP="00497253">
          <w:pPr>
            <w:spacing w:after="0" w:line="240" w:lineRule="auto"/>
          </w:pPr>
          <w:r w:rsidRPr="009E7590">
            <w:rPr>
              <w:b/>
              <w:bCs/>
              <w:noProof/>
            </w:rPr>
            <w:fldChar w:fldCharType="end"/>
          </w:r>
        </w:p>
      </w:sdtContent>
    </w:sdt>
    <w:p w14:paraId="263F88C0" w14:textId="43BE5F0F" w:rsidR="003D5DA6" w:rsidRPr="009E7590" w:rsidRDefault="003D5DA6" w:rsidP="00B82AD6">
      <w:pPr>
        <w:spacing w:after="0" w:line="240" w:lineRule="auto"/>
        <w:rPr>
          <w:rFonts w:eastAsia="Times New Roman"/>
          <w:b/>
          <w:szCs w:val="20"/>
        </w:rPr>
      </w:pPr>
      <w:r w:rsidRPr="009E7590">
        <w:rPr>
          <w:rFonts w:eastAsia="Times New Roman"/>
          <w:b/>
          <w:szCs w:val="20"/>
        </w:rPr>
        <w:br w:type="page"/>
      </w:r>
    </w:p>
    <w:p w14:paraId="77846A73" w14:textId="1493A063" w:rsidR="005903D6" w:rsidRPr="009E7590" w:rsidRDefault="005903D6" w:rsidP="008743A2">
      <w:pPr>
        <w:pStyle w:val="Heading1"/>
        <w:spacing w:line="240" w:lineRule="auto"/>
      </w:pPr>
      <w:bookmarkStart w:id="1" w:name="_Toc141357134"/>
      <w:r w:rsidRPr="009E7590">
        <w:lastRenderedPageBreak/>
        <w:t>Introduction</w:t>
      </w:r>
      <w:bookmarkEnd w:id="1"/>
    </w:p>
    <w:p w14:paraId="2DF4A721" w14:textId="73EE5B87" w:rsidR="005903D6" w:rsidRPr="009E7590" w:rsidRDefault="005903D6" w:rsidP="008743A2">
      <w:pPr>
        <w:spacing w:after="0" w:line="240" w:lineRule="auto"/>
        <w:rPr>
          <w:rFonts w:eastAsia="Times New Roman"/>
        </w:rPr>
      </w:pPr>
      <w:r w:rsidRPr="009E7590">
        <w:rPr>
          <w:rFonts w:eastAsia="Times New Roman"/>
        </w:rPr>
        <w:t>This Handbook is designed to familiarize you with the</w:t>
      </w:r>
      <w:r w:rsidR="0077659C" w:rsidRPr="009E7590">
        <w:rPr>
          <w:rFonts w:eastAsia="Times New Roman"/>
        </w:rPr>
        <w:t xml:space="preserve"> APA-accredited</w:t>
      </w:r>
      <w:r w:rsidRPr="009E7590">
        <w:rPr>
          <w:rFonts w:eastAsia="Times New Roman"/>
        </w:rPr>
        <w:t xml:space="preserve"> Counseling Psychology Doctoral Program (“the Program”), which is housed in the </w:t>
      </w:r>
      <w:bookmarkStart w:id="2" w:name="_Hlk511476907"/>
      <w:r w:rsidRPr="009E7590">
        <w:rPr>
          <w:rFonts w:eastAsia="Times New Roman"/>
        </w:rPr>
        <w:t xml:space="preserve">Department of Educational, School, and Counseling Psychology (EDP, “the Department”) in the College of Education (COE, “the College”) </w:t>
      </w:r>
      <w:bookmarkEnd w:id="2"/>
      <w:r w:rsidRPr="009E7590">
        <w:rPr>
          <w:rFonts w:eastAsia="Times New Roman"/>
        </w:rPr>
        <w:t xml:space="preserve">at the University of Kentucky (UK, “the University”).  The Handbook describes the </w:t>
      </w:r>
      <w:r w:rsidR="00E74CFA" w:rsidRPr="009E7590">
        <w:rPr>
          <w:rFonts w:eastAsia="Times New Roman"/>
        </w:rPr>
        <w:t xml:space="preserve">supports, </w:t>
      </w:r>
      <w:r w:rsidRPr="009E7590">
        <w:rPr>
          <w:rFonts w:eastAsia="Times New Roman"/>
        </w:rPr>
        <w:t xml:space="preserve">requirements, guidelines, </w:t>
      </w:r>
      <w:r w:rsidR="00CA7014" w:rsidRPr="009E7590">
        <w:rPr>
          <w:rFonts w:eastAsia="Times New Roman"/>
        </w:rPr>
        <w:t>policies</w:t>
      </w:r>
      <w:r w:rsidRPr="009E7590">
        <w:rPr>
          <w:rFonts w:eastAsia="Times New Roman"/>
        </w:rPr>
        <w:t xml:space="preserve">, and </w:t>
      </w:r>
      <w:r w:rsidR="00CA7014" w:rsidRPr="009E7590">
        <w:rPr>
          <w:rFonts w:eastAsia="Times New Roman"/>
        </w:rPr>
        <w:t>procedures</w:t>
      </w:r>
      <w:r w:rsidRPr="009E7590">
        <w:rPr>
          <w:rFonts w:eastAsia="Times New Roman"/>
        </w:rPr>
        <w:t xml:space="preserve"> pertinent to your training in the Program.  </w:t>
      </w:r>
    </w:p>
    <w:p w14:paraId="1DBC5F74" w14:textId="612B69CC" w:rsidR="005903D6" w:rsidRPr="009E7590" w:rsidRDefault="005903D6" w:rsidP="008743A2">
      <w:pPr>
        <w:spacing w:after="0" w:line="240" w:lineRule="auto"/>
        <w:ind w:firstLine="720"/>
        <w:rPr>
          <w:rFonts w:eastAsia="Times New Roman"/>
          <w:i/>
        </w:rPr>
      </w:pPr>
      <w:r w:rsidRPr="009E7590">
        <w:rPr>
          <w:rFonts w:eastAsia="Times New Roman"/>
        </w:rPr>
        <w:t xml:space="preserve">The University, College, and Department are continually modifying graduation requirements, policies, and procedures to clarify and improve our programs.  </w:t>
      </w:r>
      <w:r w:rsidRPr="009E7590">
        <w:rPr>
          <w:rFonts w:eastAsia="Times New Roman"/>
          <w:i/>
        </w:rPr>
        <w:t>Graduation requirements upon admission remain in effect for the duration of students’ programs, although students may elect to satisfy graduation requirements using any changes that occur during their programs</w:t>
      </w:r>
      <w:r w:rsidRPr="009E7590">
        <w:rPr>
          <w:rFonts w:eastAsia="Times New Roman"/>
        </w:rPr>
        <w:t xml:space="preserve">.  In this situation, students must choose either the past or changed graduation requirement </w:t>
      </w:r>
      <w:r w:rsidRPr="009E7590">
        <w:rPr>
          <w:rFonts w:eastAsia="Times New Roman"/>
          <w:i/>
        </w:rPr>
        <w:t>in their entirety</w:t>
      </w:r>
      <w:r w:rsidRPr="009E7590">
        <w:rPr>
          <w:rFonts w:eastAsia="Times New Roman"/>
        </w:rPr>
        <w:t xml:space="preserve"> (i.e., students may not pick portions of both the old and the new requirement).  However, changes to </w:t>
      </w:r>
      <w:r w:rsidRPr="009E7590">
        <w:rPr>
          <w:rFonts w:eastAsia="Times New Roman"/>
          <w:i/>
        </w:rPr>
        <w:t>policies and procedures</w:t>
      </w:r>
      <w:r w:rsidRPr="009E7590">
        <w:rPr>
          <w:rFonts w:eastAsia="Times New Roman"/>
        </w:rPr>
        <w:t xml:space="preserve"> apply to all students at the point that the change occurs. </w:t>
      </w:r>
      <w:r w:rsidRPr="009E7590">
        <w:rPr>
          <w:rFonts w:eastAsia="Times New Roman"/>
          <w:i/>
        </w:rPr>
        <w:t xml:space="preserve">Thus, the policies and procedures in this </w:t>
      </w:r>
      <w:r w:rsidR="000A41B6" w:rsidRPr="009E7590">
        <w:rPr>
          <w:rFonts w:eastAsia="Times New Roman"/>
          <w:i/>
        </w:rPr>
        <w:t>Handbook</w:t>
      </w:r>
      <w:r w:rsidRPr="009E7590">
        <w:rPr>
          <w:rFonts w:eastAsia="Times New Roman"/>
          <w:i/>
        </w:rPr>
        <w:t xml:space="preserve"> are subject to change as necessary and apply to all students</w:t>
      </w:r>
      <w:r w:rsidRPr="009E7590">
        <w:rPr>
          <w:rFonts w:eastAsia="Times New Roman"/>
        </w:rPr>
        <w:t xml:space="preserve">.  </w:t>
      </w:r>
    </w:p>
    <w:p w14:paraId="5EA69D09" w14:textId="29F035C6" w:rsidR="005903D6" w:rsidRPr="009E7590" w:rsidRDefault="005903D6" w:rsidP="008743A2">
      <w:pPr>
        <w:spacing w:after="0" w:line="240" w:lineRule="auto"/>
        <w:ind w:firstLine="720"/>
        <w:rPr>
          <w:rFonts w:eastAsia="Times New Roman"/>
        </w:rPr>
      </w:pPr>
      <w:r w:rsidRPr="009E7590">
        <w:rPr>
          <w:rFonts w:eastAsia="Times New Roman"/>
        </w:rPr>
        <w:t xml:space="preserve">At least once a year, the Director of </w:t>
      </w:r>
      <w:r w:rsidR="00D1468D" w:rsidRPr="009E7590">
        <w:rPr>
          <w:rFonts w:eastAsia="Times New Roman"/>
        </w:rPr>
        <w:t xml:space="preserve">Doctoral </w:t>
      </w:r>
      <w:r w:rsidRPr="009E7590">
        <w:rPr>
          <w:rFonts w:eastAsia="Times New Roman"/>
        </w:rPr>
        <w:t>Training (D</w:t>
      </w:r>
      <w:r w:rsidR="00D1468D" w:rsidRPr="009E7590">
        <w:rPr>
          <w:rFonts w:eastAsia="Times New Roman"/>
        </w:rPr>
        <w:t>D</w:t>
      </w:r>
      <w:r w:rsidRPr="009E7590">
        <w:rPr>
          <w:rFonts w:eastAsia="Times New Roman"/>
        </w:rPr>
        <w:t xml:space="preserve">T) </w:t>
      </w:r>
      <w:r w:rsidR="000A41B6" w:rsidRPr="009E7590">
        <w:rPr>
          <w:rFonts w:eastAsia="Times New Roman"/>
        </w:rPr>
        <w:t xml:space="preserve">for the Program </w:t>
      </w:r>
      <w:r w:rsidRPr="009E7590">
        <w:rPr>
          <w:rFonts w:eastAsia="Times New Roman"/>
        </w:rPr>
        <w:t xml:space="preserve">will make changes to the Handbook to reflect changes in </w:t>
      </w:r>
      <w:r w:rsidR="000A41B6" w:rsidRPr="009E7590">
        <w:rPr>
          <w:rFonts w:eastAsia="Times New Roman"/>
        </w:rPr>
        <w:t>requirements, guidelines, policies, and procedures</w:t>
      </w:r>
      <w:r w:rsidR="00CA7014" w:rsidRPr="009E7590">
        <w:rPr>
          <w:rFonts w:eastAsia="Times New Roman"/>
        </w:rPr>
        <w:t xml:space="preserve"> that occur</w:t>
      </w:r>
      <w:r w:rsidRPr="009E7590">
        <w:rPr>
          <w:rFonts w:eastAsia="Times New Roman"/>
        </w:rPr>
        <w:t xml:space="preserve"> during the current academic year.  These most recent changes will be highlighted in yellow.  The most recent version of the Handbook will be available for download from the Handbooks and Forms page of the CP website</w:t>
      </w:r>
      <w:r w:rsidR="00CA7014" w:rsidRPr="009E7590">
        <w:rPr>
          <w:rFonts w:eastAsia="Times New Roman"/>
        </w:rPr>
        <w:t xml:space="preserve"> (</w:t>
      </w:r>
      <w:hyperlink r:id="rId11" w:history="1">
        <w:r w:rsidR="00CA7014" w:rsidRPr="009E7590">
          <w:rPr>
            <w:rStyle w:val="Hyperlink"/>
            <w:rFonts w:eastAsia="Times New Roman"/>
          </w:rPr>
          <w:t>https://education.uky.edu/edp/counseling-psychology-overview/counseling-psychology-handbooks-and-forms/</w:t>
        </w:r>
      </w:hyperlink>
      <w:r w:rsidR="00CA7014" w:rsidRPr="009E7590">
        <w:rPr>
          <w:rFonts w:eastAsia="Times New Roman"/>
        </w:rPr>
        <w:t>)</w:t>
      </w:r>
      <w:r w:rsidR="008D7170">
        <w:rPr>
          <w:rFonts w:eastAsia="Times New Roman"/>
        </w:rPr>
        <w:t xml:space="preserve"> and </w:t>
      </w:r>
      <w:hyperlink r:id="rId12" w:history="1">
        <w:r w:rsidR="008D7170" w:rsidRPr="004D0BE2">
          <w:rPr>
            <w:rStyle w:val="Hyperlink"/>
            <w:rFonts w:eastAsia="Times New Roman"/>
            <w:highlight w:val="yellow"/>
          </w:rPr>
          <w:t>CP Student Resource Directory</w:t>
        </w:r>
      </w:hyperlink>
      <w:r w:rsidRPr="009E7590">
        <w:rPr>
          <w:rFonts w:eastAsia="Times New Roman"/>
        </w:rPr>
        <w:t>, and students will be reminded via email to review it when it has been updated.</w:t>
      </w:r>
    </w:p>
    <w:p w14:paraId="1E3EAFBA" w14:textId="27476367" w:rsidR="00C84614" w:rsidRPr="009E7590" w:rsidRDefault="00C84614" w:rsidP="008743A2">
      <w:pPr>
        <w:spacing w:after="0" w:line="240" w:lineRule="auto"/>
        <w:ind w:firstLine="720"/>
        <w:rPr>
          <w:rFonts w:eastAsia="Times New Roman"/>
        </w:rPr>
      </w:pPr>
    </w:p>
    <w:p w14:paraId="06784E75" w14:textId="77777777" w:rsidR="00C84614" w:rsidRPr="009E7590" w:rsidRDefault="00C84614" w:rsidP="008743A2">
      <w:pPr>
        <w:widowControl w:val="0"/>
        <w:spacing w:after="0" w:line="240" w:lineRule="auto"/>
        <w:rPr>
          <w:rFonts w:eastAsia="Times New Roman"/>
          <w:i/>
        </w:rPr>
      </w:pPr>
      <w:r w:rsidRPr="009E7590">
        <w:rPr>
          <w:rFonts w:eastAsia="Times New Roman"/>
          <w:i/>
        </w:rPr>
        <w:t xml:space="preserve">This handbook has been optimized for reading on a computer using Microsoft Word. Certain parts are hyperlinked to other sections or to locations online. While viewing this document on a computer, any text in blue can link to another location by left-clicking the mouse while pressing and holding the “ctrl” key. </w:t>
      </w:r>
    </w:p>
    <w:p w14:paraId="38E34F71" w14:textId="6269B183" w:rsidR="005903D6" w:rsidRPr="009E7590" w:rsidRDefault="005903D6" w:rsidP="008743A2">
      <w:pPr>
        <w:spacing w:after="0" w:line="240" w:lineRule="auto"/>
        <w:rPr>
          <w:rFonts w:eastAsia="Times New Roman"/>
        </w:rPr>
      </w:pPr>
    </w:p>
    <w:p w14:paraId="1E1DA42E" w14:textId="77777777" w:rsidR="00524487" w:rsidRPr="009E7590" w:rsidRDefault="00524487" w:rsidP="008743A2">
      <w:pPr>
        <w:pStyle w:val="NormalWeb"/>
        <w:shd w:val="clear" w:color="auto" w:fill="FFFFFF"/>
        <w:spacing w:line="240" w:lineRule="auto"/>
        <w:textAlignment w:val="baseline"/>
        <w:rPr>
          <w:color w:val="333333"/>
        </w:rPr>
      </w:pPr>
      <w:r w:rsidRPr="009E7590">
        <w:rPr>
          <w:color w:val="333333"/>
        </w:rPr>
        <w:t>Questions related to the program’s accredited status should be directed to the Commission on Accreditation:</w:t>
      </w:r>
    </w:p>
    <w:p w14:paraId="72304728" w14:textId="775014C2" w:rsidR="00524487" w:rsidRPr="009E7590" w:rsidRDefault="00524487" w:rsidP="008743A2">
      <w:pPr>
        <w:pStyle w:val="NormalWeb"/>
        <w:shd w:val="clear" w:color="auto" w:fill="FFFFFF"/>
        <w:spacing w:line="240" w:lineRule="auto"/>
        <w:textAlignment w:val="baseline"/>
        <w:rPr>
          <w:color w:val="333333"/>
        </w:rPr>
      </w:pPr>
      <w:r w:rsidRPr="009E7590">
        <w:t>Office of Program Consultation and Accreditation</w:t>
      </w:r>
      <w:r w:rsidRPr="009E7590">
        <w:rPr>
          <w:color w:val="333333"/>
        </w:rPr>
        <w:br/>
        <w:t>American Psychological Association</w:t>
      </w:r>
      <w:r w:rsidRPr="009E7590">
        <w:rPr>
          <w:color w:val="333333"/>
        </w:rPr>
        <w:br/>
        <w:t>750 1st Street, NE, Washington, DC 20002</w:t>
      </w:r>
      <w:r w:rsidRPr="009E7590">
        <w:rPr>
          <w:color w:val="333333"/>
        </w:rPr>
        <w:br/>
        <w:t>Phone: (202) 336-5979</w:t>
      </w:r>
      <w:r w:rsidRPr="009E7590">
        <w:rPr>
          <w:color w:val="333333"/>
        </w:rPr>
        <w:br/>
        <w:t>Email: </w:t>
      </w:r>
      <w:hyperlink r:id="rId13" w:history="1">
        <w:r w:rsidRPr="009E7590">
          <w:rPr>
            <w:rStyle w:val="Hyperlink"/>
            <w:color w:val="395EA0"/>
            <w:u w:val="none"/>
          </w:rPr>
          <w:t>apaaccred@apa.org</w:t>
        </w:r>
      </w:hyperlink>
    </w:p>
    <w:p w14:paraId="0BCBD2FF" w14:textId="3EE1867C" w:rsidR="00524487" w:rsidRPr="009E7590" w:rsidRDefault="00C22FF9" w:rsidP="008743A2">
      <w:pPr>
        <w:spacing w:after="0" w:line="240" w:lineRule="auto"/>
        <w:rPr>
          <w:rFonts w:eastAsia="Times New Roman"/>
        </w:rPr>
      </w:pPr>
      <w:r w:rsidRPr="009E7590">
        <w:rPr>
          <w:rFonts w:eastAsia="Times New Roman"/>
        </w:rPr>
        <w:t xml:space="preserve">Web: </w:t>
      </w:r>
      <w:hyperlink r:id="rId14" w:history="1">
        <w:r w:rsidRPr="009E7590">
          <w:rPr>
            <w:rStyle w:val="Hyperlink"/>
            <w:rFonts w:eastAsia="Times New Roman"/>
          </w:rPr>
          <w:t>http://www.apa.org/ed/accreditation/index.aspx</w:t>
        </w:r>
      </w:hyperlink>
      <w:r w:rsidRPr="009E7590">
        <w:rPr>
          <w:rFonts w:eastAsia="Times New Roman"/>
        </w:rPr>
        <w:t xml:space="preserve"> </w:t>
      </w:r>
    </w:p>
    <w:p w14:paraId="7CE6608C" w14:textId="77777777" w:rsidR="0077659C" w:rsidRPr="009E7590" w:rsidRDefault="0077659C" w:rsidP="008743A2">
      <w:pPr>
        <w:spacing w:after="0" w:line="240" w:lineRule="auto"/>
        <w:rPr>
          <w:rFonts w:eastAsia="Times New Roman"/>
          <w:b/>
        </w:rPr>
      </w:pPr>
      <w:bookmarkStart w:id="3" w:name="BM_2_"/>
      <w:bookmarkEnd w:id="3"/>
      <w:r w:rsidRPr="009E7590">
        <w:rPr>
          <w:rFonts w:eastAsia="Times New Roman"/>
          <w:b/>
        </w:rPr>
        <w:br w:type="page"/>
      </w:r>
    </w:p>
    <w:p w14:paraId="46459BCD" w14:textId="0753B920" w:rsidR="0034591D" w:rsidRPr="0034591D" w:rsidRDefault="00515C20" w:rsidP="008743A2">
      <w:pPr>
        <w:pStyle w:val="Heading1"/>
        <w:spacing w:line="240" w:lineRule="auto"/>
      </w:pPr>
      <w:bookmarkStart w:id="4" w:name="_Toc141357135"/>
      <w:r w:rsidRPr="009E7590">
        <w:lastRenderedPageBreak/>
        <w:t>Program Overview</w:t>
      </w:r>
      <w:bookmarkEnd w:id="4"/>
    </w:p>
    <w:p w14:paraId="55F698CA" w14:textId="77777777" w:rsidR="005903D6" w:rsidRPr="009E7590" w:rsidRDefault="005903D6" w:rsidP="008743A2">
      <w:pPr>
        <w:pStyle w:val="Heading2"/>
        <w:spacing w:line="240" w:lineRule="auto"/>
      </w:pPr>
      <w:bookmarkStart w:id="5" w:name="_Toc141357136"/>
      <w:r w:rsidRPr="009E7590">
        <w:t>Program Philosophy and Social Justice Statement</w:t>
      </w:r>
      <w:bookmarkEnd w:id="5"/>
    </w:p>
    <w:p w14:paraId="70504ED4" w14:textId="0ACE6FBA" w:rsidR="005903D6" w:rsidRPr="009E7590" w:rsidRDefault="005903D6" w:rsidP="008743A2">
      <w:pPr>
        <w:spacing w:after="0" w:line="240" w:lineRule="auto"/>
        <w:rPr>
          <w:rFonts w:eastAsia="Times New Roman"/>
        </w:rPr>
      </w:pPr>
      <w:r w:rsidRPr="009E7590">
        <w:rPr>
          <w:rFonts w:eastAsia="Times New Roman"/>
        </w:rPr>
        <w:t xml:space="preserve">The philosophy of the Program is rooted in the values and goals of a socially just society.  A socially just society is contingent on the optimal health and well-being of all persons in that society.  The health and well-being of persons is contingent on access to healthy environments that support healthy development and functioning.  </w:t>
      </w:r>
      <w:r w:rsidR="00514E3B" w:rsidRPr="009E7590">
        <w:rPr>
          <w:rFonts w:eastAsia="Times New Roman"/>
        </w:rPr>
        <w:t>We seek</w:t>
      </w:r>
      <w:r w:rsidRPr="009E7590">
        <w:rPr>
          <w:rFonts w:eastAsia="Times New Roman"/>
        </w:rPr>
        <w:t xml:space="preserve"> to train counseling psychologists who are competent health service psychologists (HSPs) that facilitate optimal well-being and the transformation of unhealthy and oppressive societal structures through engagement with science and practice.  </w:t>
      </w:r>
    </w:p>
    <w:p w14:paraId="53ED05DD" w14:textId="77777777" w:rsidR="005903D6" w:rsidRPr="009E7590" w:rsidRDefault="005903D6" w:rsidP="008743A2">
      <w:pPr>
        <w:spacing w:after="0" w:line="240" w:lineRule="auto"/>
        <w:rPr>
          <w:rFonts w:eastAsia="Times New Roman"/>
          <w:b/>
        </w:rPr>
      </w:pPr>
    </w:p>
    <w:p w14:paraId="4706CA06" w14:textId="77777777" w:rsidR="005903D6" w:rsidRPr="009E7590" w:rsidRDefault="005903D6" w:rsidP="008743A2">
      <w:pPr>
        <w:pStyle w:val="Heading2"/>
        <w:spacing w:line="240" w:lineRule="auto"/>
      </w:pPr>
      <w:bookmarkStart w:id="6" w:name="_Toc141357137"/>
      <w:r w:rsidRPr="009E7590">
        <w:t>Program Training Model</w:t>
      </w:r>
      <w:bookmarkEnd w:id="6"/>
    </w:p>
    <w:p w14:paraId="6A8120BE" w14:textId="29A32F5A" w:rsidR="005903D6" w:rsidRPr="009E7590" w:rsidRDefault="005903D6" w:rsidP="008743A2">
      <w:pPr>
        <w:spacing w:after="0" w:line="240" w:lineRule="auto"/>
        <w:rPr>
          <w:rFonts w:eastAsia="Times New Roman"/>
          <w:i/>
          <w:iCs/>
        </w:rPr>
      </w:pPr>
      <w:r w:rsidRPr="009E7590">
        <w:rPr>
          <w:rFonts w:eastAsia="Times New Roman"/>
        </w:rPr>
        <w:t xml:space="preserve">We use a competency-based approach to training.  We endorse the pedagogical principles for </w:t>
      </w:r>
      <w:r w:rsidRPr="009E7590">
        <w:rPr>
          <w:rFonts w:eastAsia="Times New Roman"/>
          <w:i/>
        </w:rPr>
        <w:t>Preparing Professional Psychologists to Serve a Diverse Public</w:t>
      </w:r>
      <w:r w:rsidRPr="009E7590">
        <w:rPr>
          <w:rFonts w:eastAsia="Times New Roman"/>
        </w:rPr>
        <w:t xml:space="preserve"> (</w:t>
      </w:r>
      <w:hyperlink r:id="rId15" w:history="1">
        <w:r w:rsidRPr="009E7590">
          <w:rPr>
            <w:rFonts w:eastAsia="Times New Roman"/>
            <w:color w:val="000080"/>
          </w:rPr>
          <w:t>http://www.apa.org/ed/graduate/diversity-preparation.aspx</w:t>
        </w:r>
      </w:hyperlink>
      <w:r w:rsidRPr="009E7590">
        <w:rPr>
          <w:rFonts w:eastAsia="Times New Roman"/>
        </w:rPr>
        <w:t xml:space="preserve">) and the </w:t>
      </w:r>
      <w:r w:rsidRPr="009E7590">
        <w:rPr>
          <w:rFonts w:eastAsia="Times New Roman"/>
          <w:i/>
        </w:rPr>
        <w:t>Counseling Psychology Model Training Values Statement Addressing Diversity</w:t>
      </w:r>
      <w:r w:rsidRPr="009E7590">
        <w:rPr>
          <w:rFonts w:eastAsia="Times New Roman"/>
        </w:rPr>
        <w:t xml:space="preserve"> (</w:t>
      </w:r>
      <w:hyperlink r:id="rId16" w:history="1">
        <w:r w:rsidRPr="009E7590">
          <w:rPr>
            <w:rFonts w:eastAsia="Times New Roman"/>
            <w:color w:val="000080"/>
          </w:rPr>
          <w:t>http://www.ccptp.org/ccptp-model-training-vales-statement-addressing-diversity</w:t>
        </w:r>
      </w:hyperlink>
      <w:r w:rsidRPr="009E7590">
        <w:rPr>
          <w:rFonts w:eastAsia="Times New Roman"/>
        </w:rPr>
        <w:t xml:space="preserve">). We also embrace the following APA aspirational practice guidelines, among others: </w:t>
      </w:r>
      <w:r w:rsidRPr="009E7590">
        <w:rPr>
          <w:rFonts w:eastAsia="Times New Roman"/>
          <w:i/>
        </w:rPr>
        <w:t>Multicultural Guidelines: An Ecological Approach to Context, Identity, and Intersectionality</w:t>
      </w:r>
      <w:r w:rsidR="000F2D8B" w:rsidRPr="009E7590">
        <w:rPr>
          <w:rFonts w:eastAsia="Times New Roman"/>
          <w:i/>
        </w:rPr>
        <w:t>, 2017</w:t>
      </w:r>
      <w:r w:rsidRPr="009E7590">
        <w:rPr>
          <w:rFonts w:eastAsia="Times New Roman"/>
          <w:i/>
        </w:rPr>
        <w:t xml:space="preserve">; Guidelines for Psychological Practice with Girls and Women; Guidelines for Psychological Practice with Older Adults; and Guidelines for Psychological Practice with </w:t>
      </w:r>
      <w:r w:rsidR="00A82B4F" w:rsidRPr="009E7590">
        <w:rPr>
          <w:rFonts w:eastAsia="Times New Roman"/>
          <w:i/>
        </w:rPr>
        <w:t>Sexual Minority Persons</w:t>
      </w:r>
      <w:r w:rsidRPr="009E7590">
        <w:rPr>
          <w:rFonts w:eastAsia="Times New Roman"/>
          <w:i/>
        </w:rPr>
        <w:t>; Guidelines for Psychological Practice with Transgender and Gender Nonconforming People</w:t>
      </w:r>
      <w:r w:rsidRPr="009E7590">
        <w:rPr>
          <w:rFonts w:eastAsia="Times New Roman"/>
        </w:rPr>
        <w:t xml:space="preserve">; </w:t>
      </w:r>
      <w:r w:rsidRPr="009E7590">
        <w:rPr>
          <w:rFonts w:eastAsia="Times New Roman"/>
          <w:i/>
        </w:rPr>
        <w:t>Guidelines for Assessment of and Intervention with Persons with Disabilities</w:t>
      </w:r>
      <w:r w:rsidR="00FF0445" w:rsidRPr="009E7590">
        <w:rPr>
          <w:rFonts w:eastAsia="Times New Roman"/>
        </w:rPr>
        <w:t>;</w:t>
      </w:r>
      <w:r w:rsidR="00F55F39" w:rsidRPr="009E7590">
        <w:rPr>
          <w:rFonts w:eastAsia="Times New Roman"/>
        </w:rPr>
        <w:t xml:space="preserve"> </w:t>
      </w:r>
      <w:r w:rsidR="000F2D8B" w:rsidRPr="009E7590">
        <w:rPr>
          <w:rFonts w:eastAsia="Times New Roman"/>
        </w:rPr>
        <w:t xml:space="preserve">and </w:t>
      </w:r>
      <w:r w:rsidR="00F55F39" w:rsidRPr="009E7590">
        <w:rPr>
          <w:rFonts w:eastAsia="Times New Roman"/>
          <w:i/>
          <w:iCs/>
        </w:rPr>
        <w:t>Professional Practice Guidelines for Ps</w:t>
      </w:r>
      <w:r w:rsidR="00FF0445" w:rsidRPr="009E7590">
        <w:rPr>
          <w:rFonts w:eastAsia="Times New Roman"/>
          <w:i/>
          <w:iCs/>
        </w:rPr>
        <w:t>ychological Practice with Boys and Men</w:t>
      </w:r>
      <w:r w:rsidR="000F2D8B" w:rsidRPr="009E7590">
        <w:rPr>
          <w:rFonts w:eastAsia="Times New Roman"/>
          <w:i/>
          <w:iCs/>
        </w:rPr>
        <w:t>.</w:t>
      </w:r>
    </w:p>
    <w:p w14:paraId="76D20DAF" w14:textId="77777777" w:rsidR="005903D6" w:rsidRPr="009E7590" w:rsidRDefault="005903D6" w:rsidP="008743A2">
      <w:pPr>
        <w:spacing w:after="0" w:line="240" w:lineRule="auto"/>
        <w:rPr>
          <w:rFonts w:eastAsia="Times New Roman"/>
          <w:b/>
        </w:rPr>
      </w:pPr>
    </w:p>
    <w:p w14:paraId="7363EBA8" w14:textId="77777777" w:rsidR="005903D6" w:rsidRPr="009E7590" w:rsidRDefault="005903D6" w:rsidP="008743A2">
      <w:pPr>
        <w:pStyle w:val="Heading2"/>
        <w:spacing w:line="240" w:lineRule="auto"/>
      </w:pPr>
      <w:bookmarkStart w:id="7" w:name="_Toc141357138"/>
      <w:r w:rsidRPr="009E7590">
        <w:t>Program Mission</w:t>
      </w:r>
      <w:bookmarkEnd w:id="7"/>
    </w:p>
    <w:p w14:paraId="5B547A40" w14:textId="70C7CB96" w:rsidR="005903D6" w:rsidRPr="009E7590" w:rsidRDefault="005903D6" w:rsidP="008743A2">
      <w:pPr>
        <w:autoSpaceDE w:val="0"/>
        <w:autoSpaceDN w:val="0"/>
        <w:adjustRightInd w:val="0"/>
        <w:spacing w:after="0" w:line="240" w:lineRule="auto"/>
        <w:rPr>
          <w:rFonts w:eastAsia="Times New Roman"/>
        </w:rPr>
      </w:pPr>
      <w:r w:rsidRPr="009E7590">
        <w:rPr>
          <w:rFonts w:eastAsia="Times New Roman"/>
        </w:rPr>
        <w:t xml:space="preserve">Our mission is to train </w:t>
      </w:r>
      <w:r w:rsidRPr="009E7590">
        <w:rPr>
          <w:rFonts w:eastAsia="Times New Roman"/>
          <w:i/>
        </w:rPr>
        <w:t>skilled and ethical scientist-practitioners</w:t>
      </w:r>
      <w:r w:rsidRPr="009E7590">
        <w:rPr>
          <w:rFonts w:eastAsia="Times New Roman"/>
        </w:rPr>
        <w:t xml:space="preserve"> who use their </w:t>
      </w:r>
      <w:r w:rsidRPr="009E7590">
        <w:rPr>
          <w:rFonts w:eastAsia="Times New Roman"/>
          <w:i/>
        </w:rPr>
        <w:t>counseling psychology professional identity</w:t>
      </w:r>
      <w:r w:rsidRPr="009E7590">
        <w:rPr>
          <w:rFonts w:eastAsia="Times New Roman"/>
        </w:rPr>
        <w:t xml:space="preserve"> to competently address the </w:t>
      </w:r>
      <w:r w:rsidR="00515C20" w:rsidRPr="009E7590">
        <w:rPr>
          <w:rFonts w:eastAsia="Times New Roman"/>
        </w:rPr>
        <w:t>evolving</w:t>
      </w:r>
      <w:r w:rsidRPr="009E7590">
        <w:rPr>
          <w:rFonts w:eastAsia="Times New Roman"/>
        </w:rPr>
        <w:t xml:space="preserve"> needs of a diverse society. </w:t>
      </w:r>
    </w:p>
    <w:p w14:paraId="52E2CA95" w14:textId="77777777" w:rsidR="005903D6" w:rsidRPr="009E7590" w:rsidRDefault="005903D6" w:rsidP="008743A2">
      <w:pPr>
        <w:autoSpaceDE w:val="0"/>
        <w:autoSpaceDN w:val="0"/>
        <w:adjustRightInd w:val="0"/>
        <w:spacing w:after="0" w:line="240" w:lineRule="auto"/>
        <w:rPr>
          <w:rFonts w:eastAsia="Times New Roman"/>
        </w:rPr>
      </w:pPr>
    </w:p>
    <w:p w14:paraId="61828E18" w14:textId="77777777" w:rsidR="005903D6" w:rsidRPr="009E7590" w:rsidRDefault="005903D6" w:rsidP="008743A2">
      <w:pPr>
        <w:autoSpaceDE w:val="0"/>
        <w:autoSpaceDN w:val="0"/>
        <w:adjustRightInd w:val="0"/>
        <w:spacing w:after="0" w:line="240" w:lineRule="auto"/>
        <w:rPr>
          <w:rFonts w:eastAsia="Calibri"/>
        </w:rPr>
      </w:pPr>
      <w:r w:rsidRPr="009E7590">
        <w:rPr>
          <w:rFonts w:eastAsia="Times New Roman"/>
        </w:rPr>
        <w:t xml:space="preserve">Our program focuses on providing competency-based training in counseling interventions, in the scientific skills needed to create and evaluate new knowledge, and in the ethical and professional attitudes that promote excellence and leadership in the field of health service psychology.  </w:t>
      </w:r>
      <w:r w:rsidRPr="009E7590">
        <w:rPr>
          <w:rFonts w:eastAsia="Calibri"/>
        </w:rPr>
        <w:t xml:space="preserve">Health service psychology includes the generation and provision of knowledge and practices that encompass a wide range of professional activities relevant to health promotion, prevention, consultation, assessment, and treatment for psychological and other health-related disorders.  </w:t>
      </w:r>
    </w:p>
    <w:p w14:paraId="689211FF" w14:textId="77777777" w:rsidR="005903D6" w:rsidRPr="009E7590" w:rsidRDefault="005903D6" w:rsidP="008743A2">
      <w:pPr>
        <w:autoSpaceDE w:val="0"/>
        <w:autoSpaceDN w:val="0"/>
        <w:adjustRightInd w:val="0"/>
        <w:spacing w:after="0" w:line="240" w:lineRule="auto"/>
        <w:rPr>
          <w:rFonts w:eastAsia="Calibri"/>
        </w:rPr>
      </w:pPr>
    </w:p>
    <w:p w14:paraId="46C95753" w14:textId="6307B112" w:rsidR="005903D6" w:rsidRPr="009E7590" w:rsidRDefault="005903D6" w:rsidP="008743A2">
      <w:pPr>
        <w:autoSpaceDE w:val="0"/>
        <w:autoSpaceDN w:val="0"/>
        <w:adjustRightInd w:val="0"/>
        <w:spacing w:after="0" w:line="240" w:lineRule="auto"/>
        <w:rPr>
          <w:rFonts w:eastAsia="Calibri"/>
        </w:rPr>
      </w:pPr>
      <w:r w:rsidRPr="009E7590">
        <w:rPr>
          <w:rFonts w:eastAsia="Times New Roman"/>
        </w:rPr>
        <w:t xml:space="preserve">The competencies that define the Program </w:t>
      </w:r>
      <w:r w:rsidR="00BB0850" w:rsidRPr="009E7590">
        <w:rPr>
          <w:rFonts w:eastAsia="Times New Roman"/>
        </w:rPr>
        <w:t>Aims</w:t>
      </w:r>
      <w:r w:rsidRPr="009E7590">
        <w:rPr>
          <w:rFonts w:eastAsia="Times New Roman"/>
        </w:rPr>
        <w:t xml:space="preserve"> are described in detail in the </w:t>
      </w:r>
      <w:r w:rsidR="004C321F" w:rsidRPr="00BE75E8">
        <w:rPr>
          <w:rFonts w:eastAsia="Times New Roman"/>
          <w:i/>
          <w:iCs/>
        </w:rPr>
        <w:t xml:space="preserve">CP PhD </w:t>
      </w:r>
      <w:r w:rsidRPr="00BE75E8">
        <w:rPr>
          <w:rFonts w:eastAsia="Times New Roman"/>
          <w:i/>
          <w:iCs/>
        </w:rPr>
        <w:t>Program Aims, Competencies, and Knowledge</w:t>
      </w:r>
      <w:r w:rsidRPr="009E7590">
        <w:rPr>
          <w:rFonts w:eastAsia="Times New Roman"/>
        </w:rPr>
        <w:t xml:space="preserve"> document available for download from our program area’s Handbooks and Forms webpage (</w:t>
      </w:r>
      <w:hyperlink r:id="rId17" w:history="1">
        <w:r w:rsidRPr="009E7590">
          <w:rPr>
            <w:rFonts w:eastAsia="Times New Roman"/>
            <w:color w:val="000080"/>
          </w:rPr>
          <w:t>https://education.uky.edu/edp/counseling-psychology-overview/counseling-psychology-handbooks-and-forms/</w:t>
        </w:r>
      </w:hyperlink>
      <w:r w:rsidRPr="009E7590">
        <w:rPr>
          <w:rFonts w:eastAsia="Times New Roman"/>
        </w:rPr>
        <w:t>)</w:t>
      </w:r>
      <w:r w:rsidR="008D7170">
        <w:rPr>
          <w:rFonts w:eastAsia="Times New Roman"/>
        </w:rPr>
        <w:t xml:space="preserve"> and </w:t>
      </w:r>
      <w:hyperlink r:id="rId18" w:history="1">
        <w:r w:rsidR="008D7170" w:rsidRPr="004D0BE2">
          <w:rPr>
            <w:rStyle w:val="Hyperlink"/>
            <w:rFonts w:eastAsia="Times New Roman"/>
            <w:highlight w:val="yellow"/>
          </w:rPr>
          <w:t>CP Student Resource Directory</w:t>
        </w:r>
      </w:hyperlink>
      <w:r w:rsidRPr="009E7590">
        <w:rPr>
          <w:rFonts w:eastAsia="Times New Roman"/>
        </w:rPr>
        <w:t xml:space="preserve">.  </w:t>
      </w:r>
    </w:p>
    <w:p w14:paraId="3527F660" w14:textId="77777777" w:rsidR="005903D6" w:rsidRPr="009E7590" w:rsidRDefault="005903D6" w:rsidP="008743A2">
      <w:pPr>
        <w:spacing w:after="0" w:line="240" w:lineRule="auto"/>
        <w:rPr>
          <w:rFonts w:eastAsia="Times New Roman"/>
        </w:rPr>
      </w:pPr>
    </w:p>
    <w:p w14:paraId="592397F1" w14:textId="77777777" w:rsidR="005903D6" w:rsidRPr="009E7590" w:rsidRDefault="005903D6" w:rsidP="008743A2">
      <w:pPr>
        <w:pStyle w:val="Heading2"/>
        <w:spacing w:line="240" w:lineRule="auto"/>
      </w:pPr>
      <w:bookmarkStart w:id="8" w:name="_Toc141357139"/>
      <w:r w:rsidRPr="009E7590">
        <w:t>Program Aim #1: Skilled and Ethical Scientist-Practitioners</w:t>
      </w:r>
      <w:bookmarkEnd w:id="8"/>
    </w:p>
    <w:p w14:paraId="4588D4F0" w14:textId="62688704" w:rsidR="005903D6" w:rsidRPr="009E7590" w:rsidRDefault="005903D6" w:rsidP="008743A2">
      <w:pPr>
        <w:spacing w:after="0" w:line="240" w:lineRule="auto"/>
        <w:rPr>
          <w:rFonts w:eastAsia="Times New Roman"/>
        </w:rPr>
      </w:pPr>
      <w:r w:rsidRPr="009E7590">
        <w:rPr>
          <w:rFonts w:eastAsia="Times New Roman"/>
        </w:rPr>
        <w:t xml:space="preserve">The scientist-practitioner is trained in </w:t>
      </w:r>
      <w:proofErr w:type="gramStart"/>
      <w:r w:rsidRPr="009E7590">
        <w:rPr>
          <w:rFonts w:eastAsia="Times New Roman"/>
        </w:rPr>
        <w:t>the</w:t>
      </w:r>
      <w:proofErr w:type="gramEnd"/>
      <w:r w:rsidRPr="009E7590">
        <w:rPr>
          <w:rFonts w:eastAsia="Times New Roman"/>
        </w:rPr>
        <w:t xml:space="preserve"> broad range of scientific methods to provide a foundation for systematic and creative inquiry.  The scientist-practitioner </w:t>
      </w:r>
      <w:r w:rsidR="00F17045">
        <w:rPr>
          <w:rFonts w:eastAsia="Times New Roman"/>
        </w:rPr>
        <w:t>will</w:t>
      </w:r>
      <w:r w:rsidRPr="009E7590">
        <w:rPr>
          <w:rFonts w:eastAsia="Times New Roman"/>
        </w:rPr>
        <w:t xml:space="preserve"> use these skills in research or practice settings in an ethical manner to generate research questions and test </w:t>
      </w:r>
      <w:r w:rsidRPr="009E7590">
        <w:rPr>
          <w:rFonts w:eastAsia="Times New Roman"/>
        </w:rPr>
        <w:lastRenderedPageBreak/>
        <w:t>hypotheses using reliable and valid techniques for data collection and analysis.  The emphasis within the Program is on a recursive relationship between science and practice in which each perspective is integrated by providing background, information, and data to ensure effective outcomes.  This integrated perspective requires the ability to question, to assess, and to critically evaluate beliefs, practices, observations, techniques, and results in a continuing pursuit of knowledge that is useful in its implications and applications.</w:t>
      </w:r>
    </w:p>
    <w:p w14:paraId="2D5DD39B" w14:textId="77777777" w:rsidR="005903D6" w:rsidRPr="009E7590" w:rsidRDefault="005903D6" w:rsidP="008743A2">
      <w:pPr>
        <w:spacing w:after="0" w:line="240" w:lineRule="auto"/>
        <w:rPr>
          <w:rFonts w:eastAsia="Times New Roman"/>
        </w:rPr>
      </w:pPr>
    </w:p>
    <w:p w14:paraId="038BA1AD" w14:textId="77777777" w:rsidR="005903D6" w:rsidRPr="009E7590" w:rsidRDefault="005903D6" w:rsidP="008743A2">
      <w:pPr>
        <w:spacing w:after="0" w:line="240" w:lineRule="auto"/>
        <w:rPr>
          <w:rFonts w:eastAsia="Times New Roman"/>
        </w:rPr>
      </w:pPr>
      <w:r w:rsidRPr="009E7590">
        <w:rPr>
          <w:rFonts w:eastAsia="Times New Roman"/>
        </w:rPr>
        <w:t xml:space="preserve">Our program aims to train skilled and ethical scientist-practitioners who demonstrate competence in </w:t>
      </w:r>
      <w:r w:rsidRPr="009E7590">
        <w:rPr>
          <w:rFonts w:eastAsia="Times New Roman"/>
          <w:color w:val="632423" w:themeColor="accent2" w:themeShade="80"/>
        </w:rPr>
        <w:t>seven Profession-Wide Competencies</w:t>
      </w:r>
      <w:r w:rsidRPr="009E7590">
        <w:rPr>
          <w:rFonts w:eastAsia="Times New Roman"/>
        </w:rPr>
        <w:t xml:space="preserve"> and </w:t>
      </w:r>
      <w:r w:rsidRPr="009E7590">
        <w:rPr>
          <w:rFonts w:eastAsia="Times New Roman"/>
          <w:color w:val="002060"/>
        </w:rPr>
        <w:t>ten Discipline-Specific Knowledge areas</w:t>
      </w:r>
      <w:r w:rsidRPr="009E7590">
        <w:rPr>
          <w:rFonts w:eastAsia="Times New Roman"/>
        </w:rPr>
        <w:t>:</w:t>
      </w:r>
    </w:p>
    <w:p w14:paraId="1EC61E73" w14:textId="77777777" w:rsidR="005903D6" w:rsidRPr="009E7590" w:rsidRDefault="005903D6" w:rsidP="008743A2">
      <w:pPr>
        <w:numPr>
          <w:ilvl w:val="0"/>
          <w:numId w:val="26"/>
        </w:numPr>
        <w:spacing w:after="0" w:line="240" w:lineRule="auto"/>
        <w:contextualSpacing/>
        <w:rPr>
          <w:rFonts w:eastAsia="Times New Roman"/>
          <w:color w:val="632423" w:themeColor="accent2" w:themeShade="80"/>
        </w:rPr>
      </w:pPr>
      <w:r w:rsidRPr="009E7590">
        <w:rPr>
          <w:rFonts w:eastAsia="Times New Roman"/>
          <w:color w:val="632423" w:themeColor="accent2" w:themeShade="80"/>
        </w:rPr>
        <w:t>Research</w:t>
      </w:r>
    </w:p>
    <w:p w14:paraId="318AE8E3" w14:textId="77777777" w:rsidR="005903D6" w:rsidRPr="009E7590" w:rsidRDefault="005903D6" w:rsidP="008743A2">
      <w:pPr>
        <w:numPr>
          <w:ilvl w:val="0"/>
          <w:numId w:val="26"/>
        </w:numPr>
        <w:spacing w:after="0" w:line="240" w:lineRule="auto"/>
        <w:contextualSpacing/>
        <w:rPr>
          <w:rFonts w:eastAsia="Times New Roman"/>
          <w:color w:val="632423" w:themeColor="accent2" w:themeShade="80"/>
        </w:rPr>
      </w:pPr>
      <w:r w:rsidRPr="009E7590">
        <w:rPr>
          <w:rFonts w:eastAsia="Times New Roman"/>
          <w:color w:val="632423" w:themeColor="accent2" w:themeShade="80"/>
        </w:rPr>
        <w:t>Ethical and Legal Standards</w:t>
      </w:r>
    </w:p>
    <w:p w14:paraId="39150E67" w14:textId="77777777" w:rsidR="005903D6" w:rsidRPr="009E7590" w:rsidRDefault="005903D6" w:rsidP="008743A2">
      <w:pPr>
        <w:numPr>
          <w:ilvl w:val="0"/>
          <w:numId w:val="26"/>
        </w:numPr>
        <w:spacing w:after="0" w:line="240" w:lineRule="auto"/>
        <w:contextualSpacing/>
        <w:rPr>
          <w:rFonts w:eastAsia="Times New Roman"/>
          <w:color w:val="632423" w:themeColor="accent2" w:themeShade="80"/>
        </w:rPr>
      </w:pPr>
      <w:r w:rsidRPr="009E7590">
        <w:rPr>
          <w:rFonts w:eastAsia="Times New Roman"/>
          <w:color w:val="632423" w:themeColor="accent2" w:themeShade="80"/>
        </w:rPr>
        <w:t>Communication and Interpersonal Skills</w:t>
      </w:r>
    </w:p>
    <w:p w14:paraId="77D65942" w14:textId="77777777" w:rsidR="005903D6" w:rsidRPr="009E7590" w:rsidRDefault="005903D6" w:rsidP="008743A2">
      <w:pPr>
        <w:numPr>
          <w:ilvl w:val="0"/>
          <w:numId w:val="26"/>
        </w:numPr>
        <w:spacing w:after="0" w:line="240" w:lineRule="auto"/>
        <w:contextualSpacing/>
        <w:rPr>
          <w:rFonts w:eastAsia="Times New Roman"/>
          <w:color w:val="632423" w:themeColor="accent2" w:themeShade="80"/>
        </w:rPr>
      </w:pPr>
      <w:r w:rsidRPr="009E7590">
        <w:rPr>
          <w:rFonts w:eastAsia="Times New Roman"/>
          <w:color w:val="632423" w:themeColor="accent2" w:themeShade="80"/>
        </w:rPr>
        <w:t>Assessment</w:t>
      </w:r>
    </w:p>
    <w:p w14:paraId="752B42FE" w14:textId="77777777" w:rsidR="005903D6" w:rsidRPr="009E7590" w:rsidRDefault="005903D6" w:rsidP="008743A2">
      <w:pPr>
        <w:numPr>
          <w:ilvl w:val="0"/>
          <w:numId w:val="26"/>
        </w:numPr>
        <w:spacing w:after="0" w:line="240" w:lineRule="auto"/>
        <w:contextualSpacing/>
        <w:rPr>
          <w:rFonts w:eastAsia="Times New Roman"/>
          <w:color w:val="632423" w:themeColor="accent2" w:themeShade="80"/>
        </w:rPr>
      </w:pPr>
      <w:r w:rsidRPr="009E7590">
        <w:rPr>
          <w:rFonts w:eastAsia="Times New Roman"/>
          <w:color w:val="632423" w:themeColor="accent2" w:themeShade="80"/>
        </w:rPr>
        <w:t>Intervention</w:t>
      </w:r>
    </w:p>
    <w:p w14:paraId="17B5FA98" w14:textId="77777777" w:rsidR="005903D6" w:rsidRPr="009E7590" w:rsidRDefault="005903D6" w:rsidP="008743A2">
      <w:pPr>
        <w:numPr>
          <w:ilvl w:val="0"/>
          <w:numId w:val="26"/>
        </w:numPr>
        <w:spacing w:after="0" w:line="240" w:lineRule="auto"/>
        <w:contextualSpacing/>
        <w:rPr>
          <w:rFonts w:eastAsia="Times New Roman"/>
          <w:color w:val="632423" w:themeColor="accent2" w:themeShade="80"/>
        </w:rPr>
      </w:pPr>
      <w:r w:rsidRPr="009E7590">
        <w:rPr>
          <w:rFonts w:eastAsia="Times New Roman"/>
          <w:color w:val="632423" w:themeColor="accent2" w:themeShade="80"/>
        </w:rPr>
        <w:t>Supervision</w:t>
      </w:r>
    </w:p>
    <w:p w14:paraId="3B5B577C" w14:textId="77777777" w:rsidR="005903D6" w:rsidRPr="009E7590" w:rsidRDefault="005903D6" w:rsidP="008743A2">
      <w:pPr>
        <w:numPr>
          <w:ilvl w:val="0"/>
          <w:numId w:val="26"/>
        </w:numPr>
        <w:spacing w:after="0" w:line="240" w:lineRule="auto"/>
        <w:contextualSpacing/>
        <w:rPr>
          <w:rFonts w:eastAsia="Times New Roman"/>
          <w:color w:val="632423" w:themeColor="accent2" w:themeShade="80"/>
        </w:rPr>
      </w:pPr>
      <w:r w:rsidRPr="009E7590">
        <w:rPr>
          <w:rFonts w:eastAsia="Times New Roman"/>
          <w:color w:val="632423" w:themeColor="accent2" w:themeShade="80"/>
        </w:rPr>
        <w:t>Consultation and Inter-Professional/Interdisciplinary Skills</w:t>
      </w:r>
    </w:p>
    <w:p w14:paraId="3A3807B7" w14:textId="77777777" w:rsidR="005903D6" w:rsidRPr="009E7590" w:rsidRDefault="005903D6" w:rsidP="008743A2">
      <w:pPr>
        <w:spacing w:after="0" w:line="240" w:lineRule="auto"/>
        <w:rPr>
          <w:rFonts w:eastAsia="Times New Roman"/>
        </w:rPr>
      </w:pPr>
    </w:p>
    <w:p w14:paraId="128CBEE4"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History and Systems of Psychology</w:t>
      </w:r>
    </w:p>
    <w:p w14:paraId="3C83E847"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Affective Aspects of Behavior</w:t>
      </w:r>
    </w:p>
    <w:p w14:paraId="2B72AF28"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Biological Aspects of Behavior</w:t>
      </w:r>
    </w:p>
    <w:p w14:paraId="69B65052"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Cognitive Aspects of Behavior</w:t>
      </w:r>
    </w:p>
    <w:p w14:paraId="12343BE0"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Developmental Aspects of Behavior</w:t>
      </w:r>
    </w:p>
    <w:p w14:paraId="78E9AAEE"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Social Aspects of Behavior</w:t>
      </w:r>
    </w:p>
    <w:p w14:paraId="374F7342"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Advanced Integrative Knowledge of Basic Discipline-Specific Content Areas</w:t>
      </w:r>
    </w:p>
    <w:p w14:paraId="7E057C1F"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Research Methods</w:t>
      </w:r>
    </w:p>
    <w:p w14:paraId="3377A69A"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Quantitative Methods</w:t>
      </w:r>
    </w:p>
    <w:p w14:paraId="103F26CF" w14:textId="77777777" w:rsidR="005903D6" w:rsidRPr="009E7590" w:rsidRDefault="005903D6" w:rsidP="008743A2">
      <w:pPr>
        <w:numPr>
          <w:ilvl w:val="0"/>
          <w:numId w:val="26"/>
        </w:numPr>
        <w:spacing w:after="0" w:line="240" w:lineRule="auto"/>
        <w:contextualSpacing/>
        <w:rPr>
          <w:rFonts w:eastAsia="Times New Roman"/>
          <w:color w:val="002060"/>
        </w:rPr>
      </w:pPr>
      <w:r w:rsidRPr="009E7590">
        <w:rPr>
          <w:rFonts w:eastAsia="Times New Roman"/>
          <w:color w:val="002060"/>
        </w:rPr>
        <w:t>Psychometrics</w:t>
      </w:r>
    </w:p>
    <w:p w14:paraId="61C083E7" w14:textId="77777777" w:rsidR="005903D6" w:rsidRPr="009E7590" w:rsidRDefault="005903D6" w:rsidP="008743A2">
      <w:pPr>
        <w:spacing w:after="0" w:line="240" w:lineRule="auto"/>
        <w:rPr>
          <w:rFonts w:eastAsia="Times New Roman"/>
        </w:rPr>
      </w:pPr>
    </w:p>
    <w:p w14:paraId="3191114E" w14:textId="77777777" w:rsidR="005903D6" w:rsidRPr="009E7590" w:rsidRDefault="005903D6" w:rsidP="008743A2">
      <w:pPr>
        <w:pStyle w:val="Heading2"/>
        <w:spacing w:line="240" w:lineRule="auto"/>
      </w:pPr>
      <w:bookmarkStart w:id="9" w:name="_Toc141357140"/>
      <w:r w:rsidRPr="009E7590">
        <w:t>Program Aim #2: Counseling Psychology Professional Identity</w:t>
      </w:r>
      <w:bookmarkEnd w:id="9"/>
    </w:p>
    <w:p w14:paraId="2551B5C1" w14:textId="296856F9" w:rsidR="005903D6" w:rsidRPr="009E7590" w:rsidRDefault="005903D6" w:rsidP="008743A2">
      <w:pPr>
        <w:spacing w:after="0" w:line="240" w:lineRule="auto"/>
        <w:rPr>
          <w:rFonts w:eastAsia="Times New Roman"/>
        </w:rPr>
      </w:pPr>
      <w:r w:rsidRPr="009E7590">
        <w:rPr>
          <w:rFonts w:eastAsia="Times New Roman"/>
        </w:rPr>
        <w:t xml:space="preserve">Per </w:t>
      </w:r>
      <w:bookmarkStart w:id="10" w:name="_Hlk513039466"/>
      <w:proofErr w:type="spellStart"/>
      <w:r w:rsidRPr="009E7590">
        <w:rPr>
          <w:rFonts w:eastAsia="Times New Roman"/>
        </w:rPr>
        <w:t>Winterowd</w:t>
      </w:r>
      <w:proofErr w:type="spellEnd"/>
      <w:r w:rsidRPr="009E7590">
        <w:rPr>
          <w:rFonts w:eastAsia="Times New Roman"/>
        </w:rPr>
        <w:t xml:space="preserve">, Adams, </w:t>
      </w:r>
      <w:proofErr w:type="spellStart"/>
      <w:r w:rsidRPr="009E7590">
        <w:rPr>
          <w:rFonts w:eastAsia="Times New Roman"/>
        </w:rPr>
        <w:t>Milville</w:t>
      </w:r>
      <w:proofErr w:type="spellEnd"/>
      <w:r w:rsidRPr="009E7590">
        <w:rPr>
          <w:rFonts w:eastAsia="Times New Roman"/>
        </w:rPr>
        <w:t xml:space="preserve">, and </w:t>
      </w:r>
      <w:proofErr w:type="spellStart"/>
      <w:r w:rsidRPr="009E7590">
        <w:rPr>
          <w:rFonts w:eastAsia="Times New Roman"/>
        </w:rPr>
        <w:t>Mintz</w:t>
      </w:r>
      <w:proofErr w:type="spellEnd"/>
      <w:r w:rsidRPr="009E7590">
        <w:rPr>
          <w:rFonts w:eastAsia="Times New Roman"/>
        </w:rPr>
        <w:t xml:space="preserve"> (2009), </w:t>
      </w:r>
      <w:bookmarkEnd w:id="10"/>
      <w:r w:rsidRPr="009E7590">
        <w:rPr>
          <w:rFonts w:eastAsia="Times New Roman"/>
        </w:rPr>
        <w:t xml:space="preserve">the </w:t>
      </w:r>
      <w:r w:rsidRPr="009E7590">
        <w:rPr>
          <w:rFonts w:eastAsia="Times New Roman"/>
          <w:i/>
        </w:rPr>
        <w:t>Counseling Psychology Model Training Values Statement Addressing Diversity</w:t>
      </w:r>
      <w:r w:rsidRPr="009E7590">
        <w:rPr>
          <w:rFonts w:eastAsia="Times New Roman"/>
        </w:rPr>
        <w:t xml:space="preserve"> (</w:t>
      </w:r>
      <w:hyperlink r:id="rId19" w:history="1">
        <w:r w:rsidRPr="009E7590">
          <w:rPr>
            <w:rFonts w:eastAsia="Times New Roman"/>
            <w:color w:val="000080"/>
          </w:rPr>
          <w:t>http://www.ccptp.org/ccptp-model-training-vales-statement-addressing-diversity</w:t>
        </w:r>
      </w:hyperlink>
      <w:r w:rsidRPr="009E7590">
        <w:rPr>
          <w:rFonts w:eastAsia="Times New Roman"/>
        </w:rPr>
        <w:t>) articulates dispositions for counseling psychologist trainees and trainers: Respectful, Inclusive, Collaborative and Cooperative, Open, Inquisitive, Self-Aware and Introspective, Culturally Aware, Socially Just, and Engaged in Professional Growth and Self-Improvement (</w:t>
      </w:r>
      <w:bookmarkStart w:id="11" w:name="_Hlk513039482"/>
      <w:r w:rsidRPr="009E7590">
        <w:rPr>
          <w:rFonts w:eastAsia="Times New Roman"/>
        </w:rPr>
        <w:fldChar w:fldCharType="begin"/>
      </w:r>
      <w:r w:rsidRPr="009E7590">
        <w:rPr>
          <w:rFonts w:eastAsia="Times New Roman"/>
        </w:rPr>
        <w:instrText xml:space="preserve"> HYPERLINK "</w:instrText>
      </w:r>
      <w:r w:rsidRPr="009E7590">
        <w:rPr>
          <w:rFonts w:eastAsia="Times New Roman"/>
          <w:szCs w:val="20"/>
        </w:rPr>
        <w:instrText>http://journals.sagepub.com/doi/abs/10.1177/0011000009331936</w:instrText>
      </w:r>
      <w:r w:rsidRPr="009E7590">
        <w:rPr>
          <w:rFonts w:eastAsia="Times New Roman"/>
        </w:rPr>
        <w:instrText xml:space="preserve">" </w:instrText>
      </w:r>
      <w:r w:rsidRPr="009E7590">
        <w:rPr>
          <w:rFonts w:eastAsia="Times New Roman"/>
        </w:rPr>
      </w:r>
      <w:r w:rsidRPr="009E7590">
        <w:rPr>
          <w:rFonts w:eastAsia="Times New Roman"/>
        </w:rPr>
        <w:fldChar w:fldCharType="separate"/>
      </w:r>
      <w:r w:rsidRPr="009E7590">
        <w:rPr>
          <w:rFonts w:eastAsia="Times New Roman"/>
          <w:color w:val="000080"/>
        </w:rPr>
        <w:t>http://journals.sagepub.com/doi/abs/10.1177/0011000009331936</w:t>
      </w:r>
      <w:r w:rsidRPr="009E7590">
        <w:rPr>
          <w:rFonts w:eastAsia="Times New Roman"/>
        </w:rPr>
        <w:fldChar w:fldCharType="end"/>
      </w:r>
      <w:bookmarkEnd w:id="11"/>
      <w:r w:rsidRPr="009E7590">
        <w:rPr>
          <w:rFonts w:eastAsia="Times New Roman"/>
        </w:rPr>
        <w:t>). The program seeks to instill a life-long commitment to these dispositions in students.</w:t>
      </w:r>
    </w:p>
    <w:p w14:paraId="4AB66D7A" w14:textId="778435F7" w:rsidR="005903D6" w:rsidRPr="009E7590" w:rsidRDefault="005903D6" w:rsidP="008743A2">
      <w:pPr>
        <w:spacing w:after="0" w:line="240" w:lineRule="auto"/>
        <w:ind w:firstLine="720"/>
        <w:rPr>
          <w:rFonts w:eastAsia="Times New Roman"/>
        </w:rPr>
      </w:pPr>
      <w:r w:rsidRPr="009E7590">
        <w:rPr>
          <w:rFonts w:eastAsia="Times New Roman"/>
        </w:rPr>
        <w:t xml:space="preserve">Self-awareness, openness, and a commitment to self-improvement helps students build upon their strengths, effectively address their growth edges, and demonstrate respect for their colleagues and clients.  </w:t>
      </w:r>
      <w:r w:rsidR="00302B74" w:rsidRPr="009E7590">
        <w:rPr>
          <w:rFonts w:eastAsia="Times New Roman"/>
        </w:rPr>
        <w:t>Students must</w:t>
      </w:r>
      <w:r w:rsidRPr="009E7590">
        <w:rPr>
          <w:rFonts w:eastAsia="Times New Roman"/>
        </w:rPr>
        <w:t xml:space="preserve"> actively seek out feedback about their professional skills and interpersonal style and demonstrate responsiveness to this feedback when given in a compassionate manner by trainers and fellow students.  Self-awareness enhances student’s ability to demonstrate skills and ethical decision making in a consistent manner across diverse </w:t>
      </w:r>
      <w:r w:rsidRPr="009E7590">
        <w:rPr>
          <w:rFonts w:eastAsia="Times New Roman"/>
        </w:rPr>
        <w:lastRenderedPageBreak/>
        <w:t>contexts and minimizes the potential impact of identity-based biases on how students treat their clients and other individuals.</w:t>
      </w:r>
    </w:p>
    <w:p w14:paraId="5392BC48" w14:textId="3991095B" w:rsidR="005903D6" w:rsidRPr="009E7590" w:rsidRDefault="005903D6" w:rsidP="008743A2">
      <w:pPr>
        <w:spacing w:after="0" w:line="240" w:lineRule="auto"/>
        <w:ind w:firstLine="720"/>
        <w:rPr>
          <w:rFonts w:eastAsia="Times New Roman"/>
        </w:rPr>
      </w:pPr>
      <w:r w:rsidRPr="009E7590">
        <w:rPr>
          <w:rFonts w:eastAsia="Times New Roman"/>
        </w:rPr>
        <w:t xml:space="preserve">An inclusive and </w:t>
      </w:r>
      <w:proofErr w:type="gramStart"/>
      <w:r w:rsidRPr="009E7590">
        <w:rPr>
          <w:rFonts w:eastAsia="Times New Roman"/>
        </w:rPr>
        <w:t>culturally-aware</w:t>
      </w:r>
      <w:proofErr w:type="gramEnd"/>
      <w:r w:rsidRPr="009E7590">
        <w:rPr>
          <w:rFonts w:eastAsia="Times New Roman"/>
        </w:rPr>
        <w:t xml:space="preserve"> systems perspective of person-environment interaction emphasizes the interdependence of individuals' personal history and current health status with their ecology:  family, work, school, friends, colleagues</w:t>
      </w:r>
      <w:r w:rsidR="002B2020">
        <w:rPr>
          <w:rFonts w:eastAsia="Times New Roman"/>
        </w:rPr>
        <w:t>;</w:t>
      </w:r>
      <w:r w:rsidRPr="009E7590">
        <w:rPr>
          <w:rFonts w:eastAsia="Times New Roman"/>
        </w:rPr>
        <w:t xml:space="preserve"> and the cultural, community, and social forces in which people's lives are embedded.  We attend to the psychosocial influence of </w:t>
      </w:r>
      <w:r w:rsidR="00467CA8" w:rsidRPr="009E7590">
        <w:rPr>
          <w:rFonts w:eastAsia="Times New Roman"/>
        </w:rPr>
        <w:t>gender, sexual orientation, race,</w:t>
      </w:r>
      <w:r w:rsidRPr="009E7590">
        <w:rPr>
          <w:rFonts w:eastAsia="Times New Roman"/>
        </w:rPr>
        <w:t xml:space="preserve"> ethnicity, socioeconomic </w:t>
      </w:r>
      <w:r w:rsidR="00467CA8" w:rsidRPr="009E7590">
        <w:rPr>
          <w:rFonts w:eastAsia="Times New Roman"/>
        </w:rPr>
        <w:t>status</w:t>
      </w:r>
      <w:r w:rsidRPr="009E7590">
        <w:rPr>
          <w:rFonts w:eastAsia="Times New Roman"/>
        </w:rPr>
        <w:t>, age, and ableness</w:t>
      </w:r>
      <w:r w:rsidR="00D6475F" w:rsidRPr="009E7590">
        <w:rPr>
          <w:rFonts w:eastAsia="Times New Roman"/>
        </w:rPr>
        <w:t>, among other aspects of identity,</w:t>
      </w:r>
      <w:r w:rsidRPr="009E7590">
        <w:rPr>
          <w:rFonts w:eastAsia="Times New Roman"/>
        </w:rPr>
        <w:t xml:space="preserve"> in the context of their community meanings and effective support systems.  In addition, the Program is focused on exposing students to the skills and knowledge needed to become agents of social change within various contexts of human development.  From these perspectives, the emphasis is less on individual pathology, focusing instead on the ways in which individuals, families, and communities cope with and change the personal and environmental situations in which they find themselves.  Since the Program </w:t>
      </w:r>
      <w:r w:rsidR="00A63779" w:rsidRPr="009E7590">
        <w:rPr>
          <w:rFonts w:eastAsia="Times New Roman"/>
        </w:rPr>
        <w:t>is in</w:t>
      </w:r>
      <w:r w:rsidRPr="009E7590">
        <w:rPr>
          <w:rFonts w:eastAsia="Times New Roman"/>
        </w:rPr>
        <w:t xml:space="preserve"> the College of Education, and education is a critical focal point for socialization, the program is committed to fostering healthy development within educational institutions and using psycho-social-educational interventions to effect social change.</w:t>
      </w:r>
    </w:p>
    <w:p w14:paraId="3F4E03A0" w14:textId="2BBC4B4E" w:rsidR="005903D6" w:rsidRPr="009E7590" w:rsidRDefault="005903D6" w:rsidP="008743A2">
      <w:pPr>
        <w:spacing w:after="0" w:line="240" w:lineRule="auto"/>
        <w:ind w:firstLine="720"/>
        <w:rPr>
          <w:rFonts w:eastAsia="Times New Roman"/>
        </w:rPr>
      </w:pPr>
      <w:r w:rsidRPr="009E7590">
        <w:rPr>
          <w:rFonts w:eastAsia="Times New Roman"/>
        </w:rPr>
        <w:t xml:space="preserve">A social justice </w:t>
      </w:r>
      <w:proofErr w:type="gramStart"/>
      <w:r w:rsidRPr="009E7590">
        <w:rPr>
          <w:rFonts w:eastAsia="Times New Roman"/>
        </w:rPr>
        <w:t>advocacy</w:t>
      </w:r>
      <w:proofErr w:type="gramEnd"/>
      <w:r w:rsidRPr="009E7590">
        <w:rPr>
          <w:rFonts w:eastAsia="Times New Roman"/>
        </w:rPr>
        <w:t xml:space="preserve"> view encourages a constructive approach to individual and community change and emphasizes movement toward healthy and productive modes of living, as well as adaptive and nurturing societal structures.  The Program</w:t>
      </w:r>
      <w:r w:rsidR="009B379D">
        <w:rPr>
          <w:rFonts w:eastAsia="Times New Roman"/>
        </w:rPr>
        <w:t>’s</w:t>
      </w:r>
      <w:r w:rsidRPr="009E7590">
        <w:rPr>
          <w:rFonts w:eastAsia="Times New Roman"/>
        </w:rPr>
        <w:t xml:space="preserve"> emphasis on the positive aspects of human development is focused on exploring and promoting the strengths and assets of individuals, groups, and organizational units.  In practice, the counseling psychologist encourages the development of self-direction, life-stage coping skills, and educational strategies for change.  Attention to issues of equity and social justice </w:t>
      </w:r>
      <w:proofErr w:type="gramStart"/>
      <w:r w:rsidRPr="009E7590">
        <w:rPr>
          <w:rFonts w:eastAsia="Times New Roman"/>
        </w:rPr>
        <w:t>become</w:t>
      </w:r>
      <w:proofErr w:type="gramEnd"/>
      <w:r w:rsidRPr="009E7590">
        <w:rPr>
          <w:rFonts w:eastAsia="Times New Roman"/>
        </w:rPr>
        <w:t xml:space="preserve"> a logical companion to the person-environment approach, emphasizing the integration of mutual respect and inclusiveness across the curriculum and within interpersonal interactions.</w:t>
      </w:r>
    </w:p>
    <w:p w14:paraId="2EEDF96D" w14:textId="77777777" w:rsidR="005903D6" w:rsidRPr="009E7590" w:rsidRDefault="005903D6" w:rsidP="008743A2">
      <w:pPr>
        <w:spacing w:after="0" w:line="240" w:lineRule="auto"/>
        <w:ind w:firstLine="720"/>
        <w:rPr>
          <w:rFonts w:eastAsia="Times New Roman"/>
        </w:rPr>
      </w:pPr>
    </w:p>
    <w:p w14:paraId="7A869E70" w14:textId="77777777" w:rsidR="005903D6" w:rsidRPr="009E7590" w:rsidRDefault="005903D6" w:rsidP="008743A2">
      <w:pPr>
        <w:spacing w:after="0" w:line="240" w:lineRule="auto"/>
        <w:rPr>
          <w:rFonts w:eastAsia="Times New Roman"/>
        </w:rPr>
      </w:pPr>
      <w:r w:rsidRPr="009E7590">
        <w:rPr>
          <w:rFonts w:eastAsia="Times New Roman"/>
        </w:rPr>
        <w:t xml:space="preserve">Our program aims to instill a counseling psychology professional identity in our graduates, who demonstrate competence in </w:t>
      </w:r>
      <w:r w:rsidRPr="009E7590">
        <w:rPr>
          <w:rFonts w:eastAsia="Times New Roman"/>
          <w:color w:val="7030A0"/>
        </w:rPr>
        <w:t>two Profession-Wide Competencies</w:t>
      </w:r>
      <w:r w:rsidRPr="009E7590">
        <w:rPr>
          <w:rFonts w:eastAsia="Times New Roman"/>
        </w:rPr>
        <w:t xml:space="preserve"> and </w:t>
      </w:r>
      <w:r w:rsidRPr="009E7590">
        <w:rPr>
          <w:rFonts w:eastAsia="Times New Roman"/>
          <w:color w:val="984806" w:themeColor="accent6" w:themeShade="80"/>
        </w:rPr>
        <w:t>one Program-Specific Competency</w:t>
      </w:r>
      <w:r w:rsidRPr="009E7590">
        <w:rPr>
          <w:rFonts w:eastAsia="Times New Roman"/>
        </w:rPr>
        <w:t>:</w:t>
      </w:r>
    </w:p>
    <w:p w14:paraId="197938B5" w14:textId="77777777" w:rsidR="005903D6" w:rsidRPr="009E7590" w:rsidRDefault="005903D6" w:rsidP="008743A2">
      <w:pPr>
        <w:numPr>
          <w:ilvl w:val="0"/>
          <w:numId w:val="26"/>
        </w:numPr>
        <w:spacing w:after="0" w:line="240" w:lineRule="auto"/>
        <w:contextualSpacing/>
        <w:rPr>
          <w:rFonts w:eastAsia="Times New Roman"/>
          <w:color w:val="7030A0"/>
        </w:rPr>
      </w:pPr>
      <w:r w:rsidRPr="009E7590">
        <w:rPr>
          <w:rFonts w:eastAsia="Times New Roman"/>
          <w:color w:val="7030A0"/>
        </w:rPr>
        <w:t>Individual and Cultural Diversity</w:t>
      </w:r>
    </w:p>
    <w:p w14:paraId="5A8141B5" w14:textId="77777777" w:rsidR="005903D6" w:rsidRPr="009E7590" w:rsidRDefault="005903D6" w:rsidP="008743A2">
      <w:pPr>
        <w:numPr>
          <w:ilvl w:val="0"/>
          <w:numId w:val="26"/>
        </w:numPr>
        <w:spacing w:after="0" w:line="240" w:lineRule="auto"/>
        <w:contextualSpacing/>
        <w:rPr>
          <w:rFonts w:eastAsia="Times New Roman"/>
          <w:color w:val="7030A0"/>
        </w:rPr>
      </w:pPr>
      <w:r w:rsidRPr="009E7590">
        <w:rPr>
          <w:rFonts w:eastAsia="Times New Roman"/>
          <w:color w:val="7030A0"/>
        </w:rPr>
        <w:t>Professional Values, Attitudes, and Behaviors</w:t>
      </w:r>
    </w:p>
    <w:p w14:paraId="2BC2A14F" w14:textId="77777777" w:rsidR="005903D6" w:rsidRPr="009E7590" w:rsidRDefault="005903D6" w:rsidP="008743A2">
      <w:pPr>
        <w:numPr>
          <w:ilvl w:val="0"/>
          <w:numId w:val="26"/>
        </w:numPr>
        <w:spacing w:after="0" w:line="240" w:lineRule="auto"/>
        <w:contextualSpacing/>
        <w:rPr>
          <w:rFonts w:eastAsia="Times New Roman"/>
          <w:color w:val="984806" w:themeColor="accent6" w:themeShade="80"/>
        </w:rPr>
      </w:pPr>
      <w:r w:rsidRPr="009E7590">
        <w:rPr>
          <w:rFonts w:eastAsia="Times New Roman"/>
          <w:color w:val="984806" w:themeColor="accent6" w:themeShade="80"/>
        </w:rPr>
        <w:t>Socio-Contextual-Development Perspective</w:t>
      </w:r>
    </w:p>
    <w:p w14:paraId="64B32465" w14:textId="77777777" w:rsidR="005903D6" w:rsidRPr="009E7590" w:rsidRDefault="005903D6" w:rsidP="008743A2">
      <w:pPr>
        <w:spacing w:after="0" w:line="240" w:lineRule="auto"/>
        <w:jc w:val="both"/>
        <w:rPr>
          <w:rFonts w:eastAsia="Times New Roman"/>
          <w:szCs w:val="20"/>
        </w:rPr>
      </w:pPr>
    </w:p>
    <w:p w14:paraId="47882895" w14:textId="1B5B7C1C" w:rsidR="005903D6" w:rsidRPr="009E7590" w:rsidRDefault="007A5ACE" w:rsidP="008743A2">
      <w:pPr>
        <w:pStyle w:val="Heading2"/>
        <w:spacing w:line="240" w:lineRule="auto"/>
      </w:pPr>
      <w:bookmarkStart w:id="12" w:name="_Toc141357141"/>
      <w:r w:rsidRPr="009E7590">
        <w:t>Purpose</w:t>
      </w:r>
      <w:r w:rsidR="005903D6" w:rsidRPr="009E7590">
        <w:t xml:space="preserve"> of the Program of Study (POS)</w:t>
      </w:r>
      <w:bookmarkEnd w:id="12"/>
    </w:p>
    <w:p w14:paraId="4D89B990" w14:textId="33C9D6F6" w:rsidR="005903D6" w:rsidRPr="009E7590" w:rsidRDefault="005903D6" w:rsidP="008743A2">
      <w:pPr>
        <w:spacing w:after="0" w:line="240" w:lineRule="auto"/>
        <w:rPr>
          <w:rFonts w:eastAsia="Times New Roman"/>
        </w:rPr>
      </w:pPr>
      <w:r w:rsidRPr="009E7590">
        <w:rPr>
          <w:rFonts w:eastAsia="Times New Roman"/>
        </w:rPr>
        <w:t xml:space="preserve">The Program of Study (POS) is designed to be consistent with the standards of the APA Commission on Accreditation’s </w:t>
      </w:r>
      <w:r w:rsidRPr="009E7590">
        <w:rPr>
          <w:rFonts w:eastAsia="Times New Roman"/>
          <w:i/>
        </w:rPr>
        <w:t>Standards of Accreditation for Health Service Psychology</w:t>
      </w:r>
      <w:r w:rsidRPr="009E7590">
        <w:rPr>
          <w:rFonts w:eastAsia="Times New Roman"/>
        </w:rPr>
        <w:t xml:space="preserve"> and the Program </w:t>
      </w:r>
      <w:r w:rsidR="00BB0850" w:rsidRPr="009E7590">
        <w:rPr>
          <w:rFonts w:eastAsia="Times New Roman"/>
        </w:rPr>
        <w:t>Aims</w:t>
      </w:r>
      <w:r w:rsidRPr="009E7590">
        <w:rPr>
          <w:rFonts w:eastAsia="Times New Roman"/>
        </w:rPr>
        <w:t xml:space="preserve">.  The POS is designed to: </w:t>
      </w:r>
    </w:p>
    <w:p w14:paraId="37A0B68F"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t xml:space="preserve">Prepare students to work in a broad range of roles in diverse settings with diverse populations, who have respect for and understanding of cultural and individual differences and diversity </w:t>
      </w:r>
      <w:r w:rsidRPr="009E7590">
        <w:rPr>
          <w:rFonts w:eastAsia="Times New Roman"/>
          <w:sz w:val="14"/>
        </w:rPr>
        <w:t>(1,7)</w:t>
      </w:r>
    </w:p>
    <w:p w14:paraId="2B885F59"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t xml:space="preserve">Train students to be eligible for licensure as doctoral-level psychologists </w:t>
      </w:r>
      <w:r w:rsidRPr="009E7590">
        <w:rPr>
          <w:rFonts w:eastAsia="Times New Roman"/>
          <w:sz w:val="14"/>
        </w:rPr>
        <w:t>(1)</w:t>
      </w:r>
    </w:p>
    <w:p w14:paraId="29BE932E"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t xml:space="preserve">Provide broad and general preparation for practice at the entry level as health service psychologists (HSPs) </w:t>
      </w:r>
      <w:r w:rsidRPr="009E7590">
        <w:rPr>
          <w:rFonts w:eastAsia="Times New Roman"/>
          <w:sz w:val="14"/>
        </w:rPr>
        <w:t>(4)</w:t>
      </w:r>
    </w:p>
    <w:p w14:paraId="0F2107E2"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lastRenderedPageBreak/>
        <w:t xml:space="preserve">Utilize the existing and evolving body of general knowledge and methods in the science and practice of psychology </w:t>
      </w:r>
      <w:r w:rsidRPr="009E7590">
        <w:rPr>
          <w:rFonts w:eastAsia="Times New Roman"/>
          <w:sz w:val="14"/>
        </w:rPr>
        <w:t>(4)</w:t>
      </w:r>
    </w:p>
    <w:p w14:paraId="0138171D"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t xml:space="preserve">Enable students to understand the value of science for the practice of psychology and the value of practice for the science of psychology </w:t>
      </w:r>
      <w:r w:rsidRPr="009E7590">
        <w:rPr>
          <w:rFonts w:eastAsia="Times New Roman"/>
          <w:sz w:val="14"/>
        </w:rPr>
        <w:t>(4)</w:t>
      </w:r>
    </w:p>
    <w:p w14:paraId="5FDB54E0"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t>Be consistent with the missions of the Department of Educational, School, and Counseling Psychology; the College of Education, and the University of Kentucky</w:t>
      </w:r>
    </w:p>
    <w:p w14:paraId="7C540F0E"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t>Produce students who can meet regional and national needs for additional, qualified health service psychologists (HSPs)</w:t>
      </w:r>
      <w:r w:rsidRPr="009E7590">
        <w:rPr>
          <w:rFonts w:eastAsia="Times New Roman"/>
          <w:sz w:val="14"/>
        </w:rPr>
        <w:t xml:space="preserve"> (5)</w:t>
      </w:r>
    </w:p>
    <w:p w14:paraId="3FD29727" w14:textId="77777777" w:rsidR="005903D6" w:rsidRPr="009E7590" w:rsidRDefault="005903D6" w:rsidP="008743A2">
      <w:pPr>
        <w:numPr>
          <w:ilvl w:val="0"/>
          <w:numId w:val="26"/>
        </w:numPr>
        <w:spacing w:after="0" w:line="240" w:lineRule="auto"/>
        <w:contextualSpacing/>
        <w:rPr>
          <w:rFonts w:eastAsia="Times New Roman"/>
        </w:rPr>
      </w:pPr>
      <w:r w:rsidRPr="009E7590">
        <w:rPr>
          <w:rFonts w:eastAsia="Times New Roman"/>
        </w:rPr>
        <w:t xml:space="preserve">Offer sequential, cumulative, developmental (i.e., graded in complexity) training designed to prepare students for future practice or further organized training </w:t>
      </w:r>
      <w:r w:rsidRPr="009E7590">
        <w:rPr>
          <w:rFonts w:eastAsia="Times New Roman"/>
          <w:sz w:val="14"/>
        </w:rPr>
        <w:t>(7)</w:t>
      </w:r>
    </w:p>
    <w:p w14:paraId="5EAF0916" w14:textId="28D31872" w:rsidR="005903D6" w:rsidRPr="009E7590" w:rsidRDefault="005903D6" w:rsidP="008743A2">
      <w:pPr>
        <w:spacing w:after="0" w:line="240" w:lineRule="auto"/>
      </w:pPr>
    </w:p>
    <w:p w14:paraId="2772B6DE" w14:textId="77777777" w:rsidR="003B0240" w:rsidRPr="009E7590" w:rsidRDefault="003B0240" w:rsidP="008743A2">
      <w:pPr>
        <w:pStyle w:val="Heading2"/>
        <w:spacing w:line="240" w:lineRule="auto"/>
      </w:pPr>
      <w:bookmarkStart w:id="13" w:name="_Toc141357142"/>
      <w:r w:rsidRPr="009E7590">
        <w:t>Proximal Program Outcomes</w:t>
      </w:r>
      <w:bookmarkEnd w:id="13"/>
    </w:p>
    <w:p w14:paraId="3DB7C91F" w14:textId="24499561" w:rsidR="007B4056" w:rsidRPr="009E7590" w:rsidRDefault="007B4056" w:rsidP="008743A2">
      <w:pPr>
        <w:spacing w:after="0" w:line="240" w:lineRule="auto"/>
        <w:rPr>
          <w:rFonts w:eastAsia="Times New Roman"/>
        </w:rPr>
      </w:pPr>
      <w:r w:rsidRPr="009E7590">
        <w:rPr>
          <w:rFonts w:eastAsia="Times New Roman"/>
        </w:rPr>
        <w:t xml:space="preserve">Student achievement of proximal program outcomes </w:t>
      </w:r>
      <w:r w:rsidR="00211432" w:rsidRPr="009E7590">
        <w:rPr>
          <w:rFonts w:eastAsia="Times New Roman"/>
        </w:rPr>
        <w:t>is</w:t>
      </w:r>
      <w:r w:rsidRPr="009E7590">
        <w:rPr>
          <w:rFonts w:eastAsia="Times New Roman"/>
        </w:rPr>
        <w:t xml:space="preserve"> measured via </w:t>
      </w:r>
      <w:r w:rsidR="00211432" w:rsidRPr="009E7590">
        <w:rPr>
          <w:rFonts w:eastAsia="Times New Roman"/>
        </w:rPr>
        <w:t xml:space="preserve">formative and </w:t>
      </w:r>
      <w:r w:rsidRPr="009E7590">
        <w:rPr>
          <w:rFonts w:eastAsia="Times New Roman"/>
        </w:rPr>
        <w:t>summative assessments in the context of coursework</w:t>
      </w:r>
      <w:r w:rsidR="00AA71C5">
        <w:rPr>
          <w:rFonts w:eastAsia="Times New Roman"/>
        </w:rPr>
        <w:t xml:space="preserve">, practica, research teams, </w:t>
      </w:r>
      <w:r w:rsidRPr="009E7590">
        <w:rPr>
          <w:rFonts w:eastAsia="Times New Roman"/>
        </w:rPr>
        <w:t>Program Milestones (e.g., Dissertation)</w:t>
      </w:r>
      <w:r w:rsidR="00AA71C5">
        <w:rPr>
          <w:rFonts w:eastAsia="Times New Roman"/>
        </w:rPr>
        <w:t>, and other contexts</w:t>
      </w:r>
      <w:r w:rsidRPr="009E7590">
        <w:rPr>
          <w:rFonts w:eastAsia="Times New Roman"/>
        </w:rPr>
        <w:t>.</w:t>
      </w:r>
      <w:r w:rsidR="00211432" w:rsidRPr="009E7590">
        <w:rPr>
          <w:rFonts w:eastAsia="Times New Roman"/>
        </w:rPr>
        <w:t xml:space="preserve">  As detailed in the Review of Student Progress section of this Handbook, the progress of each student is formally reviewed by the Program faculty during the </w:t>
      </w:r>
      <w:r w:rsidR="00211432" w:rsidRPr="009E7590">
        <w:rPr>
          <w:rFonts w:eastAsia="Times New Roman"/>
          <w:i/>
        </w:rPr>
        <w:t>Annual Review of Student Progress</w:t>
      </w:r>
      <w:r w:rsidR="00211432" w:rsidRPr="009E7590">
        <w:rPr>
          <w:rFonts w:eastAsia="Times New Roman"/>
        </w:rPr>
        <w:t>,</w:t>
      </w:r>
      <w:r w:rsidR="00243EFB" w:rsidRPr="009E7590">
        <w:rPr>
          <w:rFonts w:eastAsia="Times New Roman"/>
        </w:rPr>
        <w:t xml:space="preserve"> and</w:t>
      </w:r>
      <w:r w:rsidR="00211432" w:rsidRPr="009E7590">
        <w:rPr>
          <w:rFonts w:eastAsia="Times New Roman"/>
        </w:rPr>
        <w:t xml:space="preserve"> informally reviewed at the </w:t>
      </w:r>
      <w:r w:rsidR="00211432" w:rsidRPr="009E7590">
        <w:rPr>
          <w:rFonts w:eastAsia="Times New Roman"/>
          <w:i/>
        </w:rPr>
        <w:t>Midyear Check-In Meeting</w:t>
      </w:r>
      <w:r w:rsidR="00211432" w:rsidRPr="009E7590">
        <w:rPr>
          <w:rFonts w:eastAsia="Times New Roman"/>
        </w:rPr>
        <w:t xml:space="preserve"> and throughout the year as needed.</w:t>
      </w:r>
    </w:p>
    <w:p w14:paraId="448472F2" w14:textId="52781C91" w:rsidR="003B0240" w:rsidRPr="009E7590" w:rsidRDefault="003B0240" w:rsidP="008743A2">
      <w:pPr>
        <w:spacing w:after="0" w:line="240" w:lineRule="auto"/>
        <w:rPr>
          <w:rFonts w:eastAsia="Times New Roman"/>
        </w:rPr>
      </w:pPr>
    </w:p>
    <w:p w14:paraId="283A9A0A" w14:textId="77777777" w:rsidR="003B0240" w:rsidRPr="009E7590" w:rsidRDefault="003B0240" w:rsidP="008743A2">
      <w:pPr>
        <w:pStyle w:val="Heading2"/>
        <w:spacing w:line="240" w:lineRule="auto"/>
      </w:pPr>
      <w:bookmarkStart w:id="14" w:name="_Toc141357143"/>
      <w:r w:rsidRPr="009E7590">
        <w:t>Distal Program Outcomes</w:t>
      </w:r>
      <w:bookmarkEnd w:id="14"/>
    </w:p>
    <w:p w14:paraId="6B34293A" w14:textId="17AEA1A6" w:rsidR="003B0240" w:rsidRPr="009E7590" w:rsidRDefault="003B0240" w:rsidP="008743A2">
      <w:pPr>
        <w:spacing w:after="0" w:line="240" w:lineRule="auto"/>
        <w:rPr>
          <w:rFonts w:eastAsia="Times New Roman"/>
          <w:color w:val="000080"/>
          <w:szCs w:val="20"/>
        </w:rPr>
      </w:pPr>
      <w:r w:rsidRPr="009E7590">
        <w:rPr>
          <w:rFonts w:eastAsia="Times New Roman"/>
        </w:rPr>
        <w:t xml:space="preserve">Following completion of the Program, most of our graduates seek and attain licensure as psychologists in states across the country. Graduating from an APA-accredited program and </w:t>
      </w:r>
      <w:r w:rsidR="007A5ACE" w:rsidRPr="009E7590">
        <w:rPr>
          <w:rFonts w:eastAsia="Times New Roman"/>
        </w:rPr>
        <w:t xml:space="preserve">an </w:t>
      </w:r>
      <w:r w:rsidRPr="009E7590">
        <w:rPr>
          <w:rFonts w:eastAsia="Times New Roman"/>
        </w:rPr>
        <w:t>APA-</w:t>
      </w:r>
      <w:r w:rsidR="007A5ACE" w:rsidRPr="009E7590">
        <w:rPr>
          <w:rFonts w:eastAsia="Times New Roman"/>
        </w:rPr>
        <w:t>accredited Pre-D</w:t>
      </w:r>
      <w:r w:rsidRPr="009E7590">
        <w:rPr>
          <w:rFonts w:eastAsia="Times New Roman"/>
        </w:rPr>
        <w:t>octoral</w:t>
      </w:r>
      <w:r w:rsidR="006154CB">
        <w:rPr>
          <w:rFonts w:eastAsia="Times New Roman"/>
        </w:rPr>
        <w:t xml:space="preserve"> Psychology</w:t>
      </w:r>
      <w:r w:rsidR="007A5ACE" w:rsidRPr="009E7590">
        <w:rPr>
          <w:rFonts w:eastAsia="Times New Roman"/>
        </w:rPr>
        <w:t xml:space="preserve"> I</w:t>
      </w:r>
      <w:r w:rsidRPr="009E7590">
        <w:rPr>
          <w:rFonts w:eastAsia="Times New Roman"/>
        </w:rPr>
        <w:t xml:space="preserve">nternship helps to facilitate this process. </w:t>
      </w:r>
      <w:r w:rsidRPr="009E7590">
        <w:rPr>
          <w:rFonts w:eastAsia="Times New Roman"/>
          <w:i/>
          <w:iCs/>
        </w:rPr>
        <w:t>Nevertheless, students are responsible for learning the specific licensure requirements of the state where they intend to practice.</w:t>
      </w:r>
      <w:r w:rsidRPr="009E7590">
        <w:rPr>
          <w:rFonts w:eastAsia="Times New Roman"/>
        </w:rPr>
        <w:t xml:space="preserve"> The requirements for licensure as a psychologist in the Commonwealth of Kentucky</w:t>
      </w:r>
      <w:r w:rsidR="007A5ACE" w:rsidRPr="009E7590">
        <w:rPr>
          <w:rFonts w:eastAsia="Times New Roman"/>
        </w:rPr>
        <w:t>, for example,</w:t>
      </w:r>
      <w:r w:rsidRPr="009E7590">
        <w:rPr>
          <w:rFonts w:eastAsia="Times New Roman"/>
        </w:rPr>
        <w:t xml:space="preserve"> are found on the</w:t>
      </w:r>
      <w:r w:rsidR="007A5ACE" w:rsidRPr="009E7590">
        <w:rPr>
          <w:rFonts w:eastAsia="Times New Roman"/>
        </w:rPr>
        <w:t xml:space="preserve"> website of the</w:t>
      </w:r>
      <w:r w:rsidRPr="009E7590">
        <w:rPr>
          <w:rFonts w:eastAsia="Times New Roman"/>
        </w:rPr>
        <w:t xml:space="preserve"> Kentucky Board of Examiners of Psychology (</w:t>
      </w:r>
      <w:hyperlink r:id="rId20" w:history="1">
        <w:r w:rsidRPr="009E7590">
          <w:rPr>
            <w:rFonts w:eastAsia="Times New Roman"/>
            <w:color w:val="000080"/>
          </w:rPr>
          <w:t>http://psy.ky.gov/Pages/default.aspx</w:t>
        </w:r>
      </w:hyperlink>
      <w:r w:rsidRPr="009E7590">
        <w:rPr>
          <w:rFonts w:eastAsia="Times New Roman"/>
        </w:rPr>
        <w:t xml:space="preserve">). </w:t>
      </w:r>
    </w:p>
    <w:p w14:paraId="455DA2FB" w14:textId="2C4BC0CB" w:rsidR="003B0240" w:rsidRPr="009E7590" w:rsidRDefault="003B0240" w:rsidP="008743A2">
      <w:pPr>
        <w:spacing w:after="0" w:line="240" w:lineRule="auto"/>
        <w:ind w:firstLine="720"/>
        <w:rPr>
          <w:rFonts w:eastAsia="Times New Roman"/>
        </w:rPr>
      </w:pPr>
      <w:r w:rsidRPr="009E7590">
        <w:rPr>
          <w:rFonts w:eastAsia="Times New Roman"/>
        </w:rPr>
        <w:t>The anticipated career paths of individuals who graduate from the Program include a variety of clinical, academic, and research-based placements.</w:t>
      </w:r>
      <w:r w:rsidR="002C4EC1" w:rsidRPr="009E7590">
        <w:rPr>
          <w:rFonts w:eastAsia="Times New Roman"/>
        </w:rPr>
        <w:t xml:space="preserve">  </w:t>
      </w:r>
      <w:proofErr w:type="gramStart"/>
      <w:r w:rsidR="002C4EC1" w:rsidRPr="009E7590">
        <w:rPr>
          <w:rFonts w:eastAsia="Times New Roman"/>
        </w:rPr>
        <w:t>A majority of</w:t>
      </w:r>
      <w:proofErr w:type="gramEnd"/>
      <w:r w:rsidR="002C4EC1" w:rsidRPr="009E7590">
        <w:rPr>
          <w:rFonts w:eastAsia="Times New Roman"/>
        </w:rPr>
        <w:t xml:space="preserve"> our program graduates gain employment in mental health agencies (e.g., medical centers, community agencies, group practices), university counseling centers, or federal facilities (e.g., VA’s, prisons).  Some graduates engage in private practice.  Other graduates pursue research or teaching positions in institutions of higher education.  The first employment setting is typically closely related to the specialized type of experience gained from the student’s internship year</w:t>
      </w:r>
      <w:r w:rsidR="006D0638" w:rsidRPr="009E7590">
        <w:rPr>
          <w:rFonts w:eastAsia="Times New Roman"/>
        </w:rPr>
        <w:t xml:space="preserve">.  </w:t>
      </w:r>
      <w:r w:rsidR="002C4EC1" w:rsidRPr="009E7590">
        <w:rPr>
          <w:rFonts w:eastAsia="Times New Roman"/>
        </w:rPr>
        <w:t>Many g</w:t>
      </w:r>
      <w:r w:rsidRPr="009E7590">
        <w:rPr>
          <w:rFonts w:eastAsia="Times New Roman"/>
        </w:rPr>
        <w:t>raduates have been able to move to the director/manager levels of those health delivery systems within three to seven years of graduation.</w:t>
      </w:r>
    </w:p>
    <w:p w14:paraId="71300163" w14:textId="77777777" w:rsidR="00FD2D9E" w:rsidRPr="009E7590" w:rsidRDefault="00FD2D9E" w:rsidP="008743A2">
      <w:pPr>
        <w:spacing w:after="0" w:line="240" w:lineRule="auto"/>
        <w:rPr>
          <w:rFonts w:eastAsia="Times New Roman"/>
        </w:rPr>
      </w:pPr>
    </w:p>
    <w:p w14:paraId="5215EFE9" w14:textId="531EEA5F" w:rsidR="0014735C" w:rsidRPr="009E7590" w:rsidRDefault="0014735C" w:rsidP="008743A2">
      <w:pPr>
        <w:spacing w:after="0" w:line="240" w:lineRule="auto"/>
        <w:rPr>
          <w:rFonts w:eastAsia="Times New Roman"/>
        </w:rPr>
      </w:pPr>
    </w:p>
    <w:p w14:paraId="625FB0B1" w14:textId="77777777" w:rsidR="008B5AB1" w:rsidRPr="009E7590" w:rsidRDefault="008B5AB1" w:rsidP="008743A2">
      <w:pPr>
        <w:spacing w:after="0" w:line="240" w:lineRule="auto"/>
        <w:rPr>
          <w:rFonts w:eastAsia="Times New Roman"/>
          <w:szCs w:val="20"/>
        </w:rPr>
      </w:pPr>
    </w:p>
    <w:p w14:paraId="3EE72982" w14:textId="360BA008" w:rsidR="008B5AB1" w:rsidRPr="009E7590" w:rsidRDefault="008B5AB1" w:rsidP="008743A2">
      <w:pPr>
        <w:pStyle w:val="Heading1"/>
        <w:spacing w:line="240" w:lineRule="auto"/>
      </w:pPr>
      <w:bookmarkStart w:id="15" w:name="_Hlk514221932"/>
      <w:bookmarkStart w:id="16" w:name="_Toc141357144"/>
      <w:r w:rsidRPr="009E7590">
        <w:t>Structure</w:t>
      </w:r>
      <w:r w:rsidR="001F39EE" w:rsidRPr="009E7590">
        <w:t xml:space="preserve"> of the Department</w:t>
      </w:r>
      <w:bookmarkEnd w:id="16"/>
    </w:p>
    <w:p w14:paraId="4530333F" w14:textId="77777777" w:rsidR="008B5AB1" w:rsidRPr="009E7590" w:rsidRDefault="008B5AB1" w:rsidP="008743A2">
      <w:pPr>
        <w:pStyle w:val="Heading2"/>
        <w:spacing w:line="240" w:lineRule="auto"/>
      </w:pPr>
      <w:bookmarkStart w:id="17" w:name="_Toc141357145"/>
      <w:r w:rsidRPr="009E7590">
        <w:t>Director of Graduate Study</w:t>
      </w:r>
      <w:bookmarkEnd w:id="17"/>
    </w:p>
    <w:p w14:paraId="652ADB9D" w14:textId="043A70A0" w:rsidR="008B5AB1" w:rsidRDefault="008B5AB1" w:rsidP="006E57E3">
      <w:pPr>
        <w:spacing w:after="0" w:line="240" w:lineRule="auto"/>
        <w:rPr>
          <w:rFonts w:eastAsia="Times New Roman"/>
        </w:rPr>
      </w:pPr>
      <w:r w:rsidRPr="009E7590">
        <w:rPr>
          <w:rFonts w:eastAsia="Times New Roman"/>
        </w:rPr>
        <w:t xml:space="preserve">The </w:t>
      </w:r>
      <w:bookmarkStart w:id="18" w:name="_Hlk511476969"/>
      <w:r w:rsidRPr="009E7590">
        <w:rPr>
          <w:rFonts w:eastAsia="Times New Roman"/>
        </w:rPr>
        <w:t xml:space="preserve">Director of Graduate Study (DGS) </w:t>
      </w:r>
      <w:bookmarkEnd w:id="18"/>
      <w:r w:rsidRPr="009E7590">
        <w:rPr>
          <w:rFonts w:eastAsia="Times New Roman"/>
        </w:rPr>
        <w:t xml:space="preserve">serves as the initial point of contact for students applying to the doctoral program, manages the application activities, and is the custodian of student </w:t>
      </w:r>
      <w:r w:rsidRPr="009E7590">
        <w:rPr>
          <w:rFonts w:eastAsia="Times New Roman"/>
        </w:rPr>
        <w:lastRenderedPageBreak/>
        <w:t>records.  Throughout the student’s involvement in the Program, the DGS serves as communications liaison between the Program and the Graduate School.</w:t>
      </w:r>
      <w:r w:rsidR="000A035E" w:rsidRPr="009E7590">
        <w:rPr>
          <w:rFonts w:eastAsia="Times New Roman"/>
        </w:rPr>
        <w:t xml:space="preserve">  </w:t>
      </w:r>
    </w:p>
    <w:p w14:paraId="38380D2C" w14:textId="2DEFC02D" w:rsidR="008B5AB1" w:rsidRPr="009E7590" w:rsidRDefault="008B5AB1" w:rsidP="008743A2">
      <w:pPr>
        <w:spacing w:after="0" w:line="240" w:lineRule="auto"/>
        <w:rPr>
          <w:rFonts w:eastAsia="Times New Roman"/>
          <w:b/>
        </w:rPr>
      </w:pPr>
    </w:p>
    <w:p w14:paraId="450F7D23" w14:textId="77777777" w:rsidR="00281DD4" w:rsidRPr="009E7590" w:rsidRDefault="00281DD4" w:rsidP="008743A2">
      <w:pPr>
        <w:pStyle w:val="Heading2"/>
        <w:spacing w:line="240" w:lineRule="auto"/>
      </w:pPr>
      <w:bookmarkStart w:id="19" w:name="_Toc141357146"/>
      <w:r w:rsidRPr="009E7590">
        <w:t>Program, Departmental, and Adjunct Faculty</w:t>
      </w:r>
      <w:bookmarkEnd w:id="19"/>
    </w:p>
    <w:p w14:paraId="7E408E37" w14:textId="4792D320" w:rsidR="00281DD4" w:rsidRPr="009E7590" w:rsidRDefault="00281DD4" w:rsidP="008743A2">
      <w:pPr>
        <w:spacing w:after="0" w:line="240" w:lineRule="auto"/>
        <w:contextualSpacing/>
        <w:rPr>
          <w:rFonts w:eastAsia="Times New Roman"/>
          <w:b/>
        </w:rPr>
      </w:pPr>
      <w:r w:rsidRPr="009E7590">
        <w:rPr>
          <w:rFonts w:eastAsia="Times New Roman"/>
        </w:rPr>
        <w:t>The Department faculty members are assigned to one of three Area Committees, Counseling Psychology (CPAC), Educational Psychology (EPAC), or School Psychology (SPAC).</w:t>
      </w:r>
      <w:r w:rsidR="005377A6">
        <w:rPr>
          <w:rFonts w:eastAsia="Times New Roman"/>
        </w:rPr>
        <w:t xml:space="preserve"> Some faculty may also be additionally assigned to the Quantitative and Psychometric Methods (QPM) </w:t>
      </w:r>
      <w:r w:rsidR="002A6B4D">
        <w:rPr>
          <w:rFonts w:eastAsia="Times New Roman"/>
        </w:rPr>
        <w:t>Area Committee.</w:t>
      </w:r>
      <w:r w:rsidRPr="009E7590">
        <w:rPr>
          <w:rFonts w:eastAsia="Times New Roman"/>
        </w:rPr>
        <w:t xml:space="preserve">  Each Area Committee is directly responsible for the policies and procedures in its respective programs.  Faculty vitae and contact information can be found on the departmental website (</w:t>
      </w:r>
      <w:hyperlink r:id="rId21" w:history="1">
        <w:r w:rsidRPr="009E7590">
          <w:rPr>
            <w:rStyle w:val="Hyperlink"/>
            <w:rFonts w:eastAsia="Times New Roman"/>
          </w:rPr>
          <w:t>https://education.uky.edu/edp/faculty-and-staff/</w:t>
        </w:r>
      </w:hyperlink>
      <w:r w:rsidRPr="009E7590">
        <w:rPr>
          <w:rFonts w:eastAsia="Times New Roman"/>
        </w:rPr>
        <w:t>).  Adjunct faculty members have primary job assignments elsewhere and provide instruction and/or practicum supervision to the Counseling Psychology Program.</w:t>
      </w:r>
      <w:bookmarkStart w:id="20" w:name="BM_2_d7"/>
      <w:bookmarkEnd w:id="20"/>
      <w:r w:rsidRPr="009E7590">
        <w:rPr>
          <w:rFonts w:eastAsia="Times New Roman"/>
        </w:rPr>
        <w:t xml:space="preserve">  The Counseling Psychology Area Committee (CPAC) is composed of all </w:t>
      </w:r>
      <w:r w:rsidR="000B22A3">
        <w:rPr>
          <w:rFonts w:eastAsia="Times New Roman"/>
        </w:rPr>
        <w:t xml:space="preserve">core </w:t>
      </w:r>
      <w:r w:rsidRPr="009E7590">
        <w:rPr>
          <w:rFonts w:eastAsia="Times New Roman"/>
        </w:rPr>
        <w:t xml:space="preserve">counseling psychology </w:t>
      </w:r>
      <w:r w:rsidR="00FE518C" w:rsidRPr="009E7590">
        <w:rPr>
          <w:rFonts w:eastAsia="Times New Roman"/>
        </w:rPr>
        <w:t>P</w:t>
      </w:r>
      <w:r w:rsidRPr="009E7590">
        <w:rPr>
          <w:rFonts w:eastAsia="Times New Roman"/>
        </w:rPr>
        <w:t>rogram faculty.</w:t>
      </w:r>
    </w:p>
    <w:p w14:paraId="61AC4202" w14:textId="77777777" w:rsidR="00281DD4" w:rsidRPr="009E7590" w:rsidRDefault="00281DD4" w:rsidP="008743A2">
      <w:pPr>
        <w:spacing w:after="0" w:line="240" w:lineRule="auto"/>
        <w:rPr>
          <w:rFonts w:eastAsia="Times New Roman"/>
          <w:b/>
        </w:rPr>
      </w:pPr>
    </w:p>
    <w:p w14:paraId="595E237B" w14:textId="2CD61776" w:rsidR="008B5AB1" w:rsidRPr="009E7590" w:rsidRDefault="00D1468D" w:rsidP="008743A2">
      <w:pPr>
        <w:pStyle w:val="Heading2"/>
        <w:spacing w:line="240" w:lineRule="auto"/>
      </w:pPr>
      <w:bookmarkStart w:id="21" w:name="_Toc141357147"/>
      <w:r w:rsidRPr="009E7590">
        <w:t>Director of Doctoral Training</w:t>
      </w:r>
      <w:bookmarkEnd w:id="21"/>
    </w:p>
    <w:p w14:paraId="0B83FF00" w14:textId="21AE3C5A" w:rsidR="008B5AB1" w:rsidRPr="009E7590" w:rsidRDefault="008B5AB1" w:rsidP="008743A2">
      <w:pPr>
        <w:spacing w:after="0" w:line="240" w:lineRule="auto"/>
        <w:rPr>
          <w:rFonts w:eastAsia="Times New Roman"/>
        </w:rPr>
      </w:pPr>
      <w:r w:rsidRPr="009E7590">
        <w:rPr>
          <w:rFonts w:eastAsia="Times New Roman"/>
        </w:rPr>
        <w:t xml:space="preserve">The </w:t>
      </w:r>
      <w:r w:rsidR="00D1468D" w:rsidRPr="009E7590">
        <w:rPr>
          <w:rFonts w:eastAsia="Times New Roman"/>
        </w:rPr>
        <w:t>Director of Doctoral Training</w:t>
      </w:r>
      <w:r w:rsidRPr="009E7590">
        <w:rPr>
          <w:rFonts w:eastAsia="Times New Roman"/>
        </w:rPr>
        <w:t xml:space="preserve"> (</w:t>
      </w:r>
      <w:r w:rsidR="00D1468D" w:rsidRPr="009E7590">
        <w:rPr>
          <w:rFonts w:eastAsia="Times New Roman"/>
        </w:rPr>
        <w:t>DDT</w:t>
      </w:r>
      <w:r w:rsidRPr="009E7590">
        <w:rPr>
          <w:rFonts w:eastAsia="Times New Roman"/>
        </w:rPr>
        <w:t xml:space="preserve">) of the counseling psychology Program works with the Program faculty to establish Program </w:t>
      </w:r>
      <w:r w:rsidR="00E3221D" w:rsidRPr="009E7590">
        <w:rPr>
          <w:rFonts w:eastAsia="Times New Roman"/>
        </w:rPr>
        <w:t>requirements, policies, and procedures</w:t>
      </w:r>
      <w:r w:rsidRPr="009E7590">
        <w:rPr>
          <w:rFonts w:eastAsia="Times New Roman"/>
        </w:rPr>
        <w:t>, and</w:t>
      </w:r>
      <w:r w:rsidR="00E3221D" w:rsidRPr="009E7590">
        <w:rPr>
          <w:rFonts w:eastAsia="Times New Roman"/>
        </w:rPr>
        <w:t xml:space="preserve"> to</w:t>
      </w:r>
      <w:r w:rsidRPr="009E7590">
        <w:rPr>
          <w:rFonts w:eastAsia="Times New Roman"/>
        </w:rPr>
        <w:t xml:space="preserve"> monitor student progress.  The </w:t>
      </w:r>
      <w:r w:rsidR="00D1468D" w:rsidRPr="009E7590">
        <w:rPr>
          <w:rFonts w:eastAsia="Times New Roman"/>
        </w:rPr>
        <w:t>DDT</w:t>
      </w:r>
      <w:r w:rsidRPr="009E7590">
        <w:rPr>
          <w:rFonts w:eastAsia="Times New Roman"/>
        </w:rPr>
        <w:t xml:space="preserve"> is the liaison with the American Psychological Association (APA) and is responsible for ensuring that Program policies and procedures conform to APA standards and guidelines for accredited programs in Counseling Psychology. The </w:t>
      </w:r>
      <w:r w:rsidR="00D1468D" w:rsidRPr="009E7590">
        <w:rPr>
          <w:rFonts w:eastAsia="Times New Roman"/>
        </w:rPr>
        <w:t>DDT</w:t>
      </w:r>
      <w:r w:rsidRPr="009E7590">
        <w:rPr>
          <w:rFonts w:eastAsia="Times New Roman"/>
        </w:rPr>
        <w:t xml:space="preserve"> is the liaison with internship agencies and is the person with whom you work to serve a pre-doctoral internship placement.  The </w:t>
      </w:r>
      <w:r w:rsidR="00D1468D" w:rsidRPr="009E7590">
        <w:rPr>
          <w:rFonts w:eastAsia="Times New Roman"/>
        </w:rPr>
        <w:t>DDT</w:t>
      </w:r>
      <w:r w:rsidRPr="009E7590">
        <w:rPr>
          <w:rFonts w:eastAsia="Times New Roman"/>
        </w:rPr>
        <w:t xml:space="preserve"> also </w:t>
      </w:r>
      <w:r w:rsidR="00241045" w:rsidRPr="009E7590">
        <w:rPr>
          <w:rFonts w:eastAsia="Times New Roman"/>
        </w:rPr>
        <w:t>co-</w:t>
      </w:r>
      <w:r w:rsidRPr="009E7590">
        <w:rPr>
          <w:rFonts w:eastAsia="Times New Roman"/>
        </w:rPr>
        <w:t xml:space="preserve">facilitates the Annual Review of Student Progress.  In matters of student progress, the </w:t>
      </w:r>
      <w:r w:rsidR="00D1468D" w:rsidRPr="009E7590">
        <w:rPr>
          <w:rFonts w:eastAsia="Times New Roman"/>
        </w:rPr>
        <w:t>DDT</w:t>
      </w:r>
      <w:r w:rsidRPr="009E7590">
        <w:rPr>
          <w:rFonts w:eastAsia="Times New Roman"/>
        </w:rPr>
        <w:t xml:space="preserve"> serves as a consultant to Program faculty and </w:t>
      </w:r>
      <w:r w:rsidR="00E3221D" w:rsidRPr="009E7590">
        <w:rPr>
          <w:rFonts w:eastAsia="Times New Roman"/>
        </w:rPr>
        <w:t>your</w:t>
      </w:r>
      <w:r w:rsidRPr="009E7590">
        <w:rPr>
          <w:rFonts w:eastAsia="Times New Roman"/>
        </w:rPr>
        <w:t xml:space="preserve"> Advisory Committee (AC).</w:t>
      </w:r>
      <w:r w:rsidR="00915453">
        <w:rPr>
          <w:rFonts w:eastAsia="Times New Roman"/>
        </w:rPr>
        <w:t xml:space="preserve"> The DDT is available </w:t>
      </w:r>
      <w:r w:rsidR="00ED7794">
        <w:rPr>
          <w:rFonts w:eastAsia="Times New Roman"/>
        </w:rPr>
        <w:t>to provide consultation to students on all program matters and concerns.</w:t>
      </w:r>
    </w:p>
    <w:p w14:paraId="3E0E81B5" w14:textId="633D8A15" w:rsidR="00387CDB" w:rsidRDefault="00387CDB" w:rsidP="008743A2">
      <w:pPr>
        <w:spacing w:after="0" w:line="240" w:lineRule="auto"/>
        <w:rPr>
          <w:rFonts w:eastAsia="Times New Roman"/>
        </w:rPr>
      </w:pPr>
    </w:p>
    <w:p w14:paraId="4C12A9BE" w14:textId="77777777" w:rsidR="00EC00D3" w:rsidRPr="009E7590" w:rsidRDefault="00EC00D3" w:rsidP="008743A2">
      <w:pPr>
        <w:pStyle w:val="Heading2"/>
        <w:spacing w:line="240" w:lineRule="auto"/>
      </w:pPr>
      <w:bookmarkStart w:id="22" w:name="_Toc141357148"/>
      <w:r>
        <w:t>Department Support Staff</w:t>
      </w:r>
      <w:bookmarkEnd w:id="22"/>
    </w:p>
    <w:p w14:paraId="0306B52B" w14:textId="4DB97A65" w:rsidR="00EC00D3" w:rsidRDefault="00EC00D3" w:rsidP="008743A2">
      <w:pPr>
        <w:spacing w:after="0" w:line="240" w:lineRule="auto"/>
        <w:rPr>
          <w:rFonts w:eastAsia="Times New Roman"/>
        </w:rPr>
      </w:pPr>
      <w:r>
        <w:rPr>
          <w:rFonts w:eastAsia="Times New Roman"/>
        </w:rPr>
        <w:t xml:space="preserve">Phyllis Mosman is </w:t>
      </w:r>
      <w:r w:rsidR="00883950">
        <w:rPr>
          <w:rFonts w:eastAsia="Times New Roman"/>
        </w:rPr>
        <w:t xml:space="preserve">one of our </w:t>
      </w:r>
      <w:proofErr w:type="gramStart"/>
      <w:r w:rsidR="00883950">
        <w:rPr>
          <w:rFonts w:eastAsia="Times New Roman"/>
        </w:rPr>
        <w:t>department</w:t>
      </w:r>
      <w:proofErr w:type="gramEnd"/>
      <w:r w:rsidR="00883950">
        <w:rPr>
          <w:rFonts w:eastAsia="Times New Roman"/>
        </w:rPr>
        <w:t xml:space="preserve"> support staff persons</w:t>
      </w:r>
      <w:r>
        <w:rPr>
          <w:rFonts w:eastAsia="Times New Roman"/>
        </w:rPr>
        <w:t>. She provides administrative support to EDP faculty, students, and staff. Among other things, she provides help with course enrollment/registration issues, classroom resources, 236 Dickey Hall conference room reservations, department-funded purchases, student travel funding reimbursement, student conference poster printing, maintenance issues, course grades.</w:t>
      </w:r>
    </w:p>
    <w:p w14:paraId="3360EF9D" w14:textId="77777777" w:rsidR="00EC00D3" w:rsidRDefault="00EC00D3" w:rsidP="008743A2">
      <w:pPr>
        <w:spacing w:after="0" w:line="240" w:lineRule="auto"/>
        <w:rPr>
          <w:rFonts w:eastAsia="Times New Roman"/>
        </w:rPr>
      </w:pPr>
    </w:p>
    <w:p w14:paraId="28D52E55" w14:textId="2E5103CB" w:rsidR="00EC00D3" w:rsidRPr="009E7590" w:rsidRDefault="00EC00D3" w:rsidP="008743A2">
      <w:pPr>
        <w:spacing w:after="0" w:line="240" w:lineRule="auto"/>
        <w:rPr>
          <w:rFonts w:eastAsia="Times New Roman"/>
        </w:rPr>
      </w:pPr>
      <w:r>
        <w:rPr>
          <w:rFonts w:eastAsia="Times New Roman"/>
        </w:rPr>
        <w:t xml:space="preserve">Penny Cruse is </w:t>
      </w:r>
      <w:r w:rsidR="00883950">
        <w:rPr>
          <w:rFonts w:eastAsia="Times New Roman"/>
        </w:rPr>
        <w:t xml:space="preserve">one of our </w:t>
      </w:r>
      <w:proofErr w:type="gramStart"/>
      <w:r w:rsidR="00883950">
        <w:rPr>
          <w:rFonts w:eastAsia="Times New Roman"/>
        </w:rPr>
        <w:t>department</w:t>
      </w:r>
      <w:proofErr w:type="gramEnd"/>
      <w:r w:rsidR="00883950">
        <w:rPr>
          <w:rFonts w:eastAsia="Times New Roman"/>
        </w:rPr>
        <w:t xml:space="preserve"> support staff persons</w:t>
      </w:r>
      <w:r w:rsidRPr="009E7590">
        <w:rPr>
          <w:rFonts w:eastAsia="Times New Roman"/>
        </w:rPr>
        <w:t>.</w:t>
      </w:r>
      <w:r>
        <w:rPr>
          <w:rFonts w:eastAsia="Times New Roman"/>
        </w:rPr>
        <w:t xml:space="preserve"> She helps with Graduate School policy/deadlines, scheduling of student exams/defenses, awarding of degrees, student course credit overload requests, assistantship/tuition contracts and issues, student and applicant data, program admissions, TA credentialing, student liability insurance, graduation paperwork, and overall EDP student record keeping.</w:t>
      </w:r>
    </w:p>
    <w:p w14:paraId="155F4A9F" w14:textId="77777777" w:rsidR="00EC00D3" w:rsidRDefault="00EC00D3" w:rsidP="008743A2">
      <w:pPr>
        <w:spacing w:after="0" w:line="240" w:lineRule="auto"/>
        <w:rPr>
          <w:rFonts w:eastAsia="Times New Roman"/>
        </w:rPr>
      </w:pPr>
    </w:p>
    <w:p w14:paraId="03BE8424" w14:textId="77777777" w:rsidR="00EC00D3" w:rsidRPr="009E7590" w:rsidRDefault="00EC00D3" w:rsidP="008743A2">
      <w:pPr>
        <w:spacing w:after="0" w:line="240" w:lineRule="auto"/>
        <w:rPr>
          <w:rFonts w:eastAsia="Times New Roman"/>
        </w:rPr>
      </w:pPr>
      <w:r>
        <w:rPr>
          <w:rFonts w:eastAsia="Times New Roman"/>
        </w:rPr>
        <w:t xml:space="preserve">If you are not sure who to direct your inquiry to, you can email either and they will make sure your inquiry gets to the right person.  Both staff work closely with </w:t>
      </w:r>
      <w:proofErr w:type="gramStart"/>
      <w:r>
        <w:rPr>
          <w:rFonts w:eastAsia="Times New Roman"/>
        </w:rPr>
        <w:t>the DGS</w:t>
      </w:r>
      <w:proofErr w:type="gramEnd"/>
      <w:r>
        <w:rPr>
          <w:rFonts w:eastAsia="Times New Roman"/>
        </w:rPr>
        <w:t xml:space="preserve"> and DDT.</w:t>
      </w:r>
    </w:p>
    <w:p w14:paraId="71DD2649" w14:textId="77777777" w:rsidR="00EC00D3" w:rsidRPr="009E7590" w:rsidRDefault="00EC00D3" w:rsidP="008743A2">
      <w:pPr>
        <w:spacing w:after="0" w:line="240" w:lineRule="auto"/>
        <w:rPr>
          <w:rFonts w:eastAsia="Times New Roman"/>
        </w:rPr>
      </w:pPr>
    </w:p>
    <w:p w14:paraId="2C815A95" w14:textId="77777777" w:rsidR="00387CDB" w:rsidRPr="009E7590" w:rsidRDefault="00387CDB" w:rsidP="008743A2">
      <w:pPr>
        <w:pStyle w:val="Heading2"/>
        <w:spacing w:line="240" w:lineRule="auto"/>
      </w:pPr>
      <w:bookmarkStart w:id="23" w:name="_Toc141357149"/>
      <w:r w:rsidRPr="009E7590">
        <w:t>Peer Mentor</w:t>
      </w:r>
      <w:bookmarkEnd w:id="23"/>
    </w:p>
    <w:p w14:paraId="797CCD3C" w14:textId="06BAF097" w:rsidR="00387CDB" w:rsidRPr="009E7590" w:rsidRDefault="00387CDB" w:rsidP="008743A2">
      <w:pPr>
        <w:widowControl w:val="0"/>
        <w:spacing w:after="0" w:line="240" w:lineRule="auto"/>
        <w:rPr>
          <w:rFonts w:eastAsia="Times New Roman"/>
        </w:rPr>
      </w:pPr>
      <w:r w:rsidRPr="009E7590">
        <w:rPr>
          <w:rFonts w:eastAsia="Times New Roman"/>
        </w:rPr>
        <w:t xml:space="preserve">Each incoming student is paired with a peer mentor in the program who is further along and </w:t>
      </w:r>
      <w:r w:rsidRPr="009E7590">
        <w:rPr>
          <w:rFonts w:eastAsia="Times New Roman"/>
        </w:rPr>
        <w:lastRenderedPageBreak/>
        <w:t>more knowledgeable about the workings of the system.  The name and email of your peer mentor will be provided at the start of the fall semester.  This mentoring relationship provides a means for more personal and interpersonal contacts for students on both a formal and informal basis. The incoming student is responsible for contacting the peer mentor to set up mentoring meetings on an as needed basis.  You may be asked to serve as a peer mentor to a new student while in the program.</w:t>
      </w:r>
    </w:p>
    <w:p w14:paraId="3840F184" w14:textId="77777777" w:rsidR="008B5AB1" w:rsidRPr="009E7590" w:rsidRDefault="008B5AB1" w:rsidP="008743A2">
      <w:pPr>
        <w:spacing w:after="0" w:line="240" w:lineRule="auto"/>
        <w:rPr>
          <w:rFonts w:eastAsia="Times New Roman"/>
          <w:b/>
        </w:rPr>
      </w:pPr>
    </w:p>
    <w:p w14:paraId="2E7E17B7" w14:textId="77777777" w:rsidR="008B5AB1" w:rsidRPr="009E7590" w:rsidRDefault="008B5AB1" w:rsidP="008743A2">
      <w:pPr>
        <w:pStyle w:val="Heading2"/>
        <w:spacing w:line="240" w:lineRule="auto"/>
      </w:pPr>
      <w:bookmarkStart w:id="24" w:name="BM_2_d8"/>
      <w:bookmarkStart w:id="25" w:name="_Toc141357150"/>
      <w:bookmarkEnd w:id="24"/>
      <w:r w:rsidRPr="009E7590">
        <w:t>Counseling Psychology Student Senate</w:t>
      </w:r>
      <w:bookmarkEnd w:id="25"/>
    </w:p>
    <w:p w14:paraId="36609B40" w14:textId="54F6706E" w:rsidR="008B5AB1" w:rsidRPr="009E7590" w:rsidRDefault="008B5AB1" w:rsidP="008743A2">
      <w:pPr>
        <w:spacing w:after="0" w:line="240" w:lineRule="auto"/>
        <w:rPr>
          <w:rFonts w:eastAsia="Times New Roman"/>
        </w:rPr>
      </w:pPr>
      <w:r w:rsidRPr="009E7590">
        <w:rPr>
          <w:rFonts w:eastAsia="Times New Roman"/>
        </w:rPr>
        <w:t xml:space="preserve">One student senator from each cohort (i.e., the group of students </w:t>
      </w:r>
      <w:r w:rsidR="00AF62EB">
        <w:rPr>
          <w:rFonts w:eastAsia="Times New Roman"/>
        </w:rPr>
        <w:t xml:space="preserve">at the same level of professional development, typically defined by </w:t>
      </w:r>
      <w:r w:rsidR="00325018">
        <w:rPr>
          <w:rFonts w:eastAsia="Times New Roman"/>
        </w:rPr>
        <w:t>practicum level</w:t>
      </w:r>
      <w:r w:rsidRPr="009E7590">
        <w:rPr>
          <w:rFonts w:eastAsia="Times New Roman"/>
        </w:rPr>
        <w:t xml:space="preserve">) will be elected </w:t>
      </w:r>
      <w:r w:rsidR="00705DB0">
        <w:rPr>
          <w:rFonts w:eastAsia="Times New Roman"/>
        </w:rPr>
        <w:t>by the members of their cohort through discussion at the be</w:t>
      </w:r>
      <w:r w:rsidRPr="009E7590">
        <w:rPr>
          <w:rFonts w:eastAsia="Times New Roman"/>
        </w:rPr>
        <w:t>ginning of the first fall semester of the first year.  This senator will represent their cohort and work collaboratively with the elected senators from the other cohorts of the counseling psychology programs (e.g., MS, PhD) to decide what student concerns</w:t>
      </w:r>
      <w:r w:rsidR="00705DB0">
        <w:rPr>
          <w:rFonts w:eastAsia="Times New Roman"/>
        </w:rPr>
        <w:t xml:space="preserve"> and questions</w:t>
      </w:r>
      <w:r w:rsidRPr="009E7590">
        <w:rPr>
          <w:rFonts w:eastAsia="Times New Roman"/>
        </w:rPr>
        <w:t xml:space="preserve"> should be brought to the attention of the Program faculty.  Student senators will meet with the faculty during one mid-semester Program faculty meeting</w:t>
      </w:r>
      <w:r w:rsidR="00370DA1">
        <w:rPr>
          <w:rFonts w:eastAsia="Times New Roman"/>
        </w:rPr>
        <w:t xml:space="preserve"> (typically October and March meetings)</w:t>
      </w:r>
      <w:r w:rsidRPr="009E7590">
        <w:rPr>
          <w:rFonts w:eastAsia="Times New Roman"/>
        </w:rPr>
        <w:t xml:space="preserve"> to engage in discussion about these concerns.  Student senators will also communicate the </w:t>
      </w:r>
      <w:r w:rsidR="00370DA1">
        <w:rPr>
          <w:rFonts w:eastAsia="Times New Roman"/>
        </w:rPr>
        <w:t>responses</w:t>
      </w:r>
      <w:r w:rsidRPr="009E7590">
        <w:rPr>
          <w:rFonts w:eastAsia="Times New Roman"/>
        </w:rPr>
        <w:t xml:space="preserve"> of the faculty back to the student body.</w:t>
      </w:r>
      <w:r w:rsidRPr="009E7590">
        <w:rPr>
          <w:rFonts w:eastAsia="Times New Roman"/>
          <w:b/>
        </w:rPr>
        <w:t xml:space="preserve">  </w:t>
      </w:r>
      <w:r w:rsidRPr="009E7590">
        <w:rPr>
          <w:rFonts w:eastAsia="Times New Roman"/>
        </w:rPr>
        <w:t>A secondary responsibility of the student senators is to support the Program by planning and carrying out activities that will aid the Program with program enhancement and evaluation.</w:t>
      </w:r>
    </w:p>
    <w:p w14:paraId="1307F865" w14:textId="0658C1E6" w:rsidR="0021000C" w:rsidRPr="009E7590" w:rsidRDefault="0021000C" w:rsidP="008743A2">
      <w:pPr>
        <w:spacing w:after="0" w:line="240" w:lineRule="auto"/>
        <w:rPr>
          <w:rFonts w:eastAsia="Times New Roman"/>
        </w:rPr>
      </w:pPr>
    </w:p>
    <w:p w14:paraId="638ADFC3" w14:textId="77777777" w:rsidR="0021000C" w:rsidRPr="009E7590" w:rsidRDefault="0021000C" w:rsidP="008743A2">
      <w:pPr>
        <w:pStyle w:val="Heading2"/>
        <w:spacing w:line="240" w:lineRule="auto"/>
      </w:pPr>
      <w:bookmarkStart w:id="26" w:name="_Toc141357151"/>
      <w:r w:rsidRPr="009E7590">
        <w:t>Departmental Electronic Communication</w:t>
      </w:r>
      <w:bookmarkEnd w:id="26"/>
    </w:p>
    <w:p w14:paraId="25F2A947" w14:textId="77777777" w:rsidR="000E52EA" w:rsidRDefault="0021000C" w:rsidP="008743A2">
      <w:pPr>
        <w:spacing w:after="0" w:line="240" w:lineRule="auto"/>
        <w:rPr>
          <w:rFonts w:eastAsia="Times New Roman"/>
        </w:rPr>
      </w:pPr>
      <w:r w:rsidRPr="009E7590">
        <w:rPr>
          <w:rFonts w:eastAsia="Times New Roman"/>
        </w:rPr>
        <w:t>The Department uses two listservs (</w:t>
      </w:r>
      <w:r w:rsidRPr="009E7590">
        <w:rPr>
          <w:rFonts w:eastAsia="Times New Roman"/>
          <w:i/>
        </w:rPr>
        <w:t>EDP-ALL</w:t>
      </w:r>
      <w:r w:rsidRPr="009E7590">
        <w:rPr>
          <w:rFonts w:eastAsia="Times New Roman"/>
        </w:rPr>
        <w:t xml:space="preserve"> for students and faculty in the Department of Educational, School, and Counseling Psychology; </w:t>
      </w:r>
      <w:r w:rsidRPr="009E7590">
        <w:rPr>
          <w:rFonts w:eastAsia="Times New Roman"/>
          <w:i/>
        </w:rPr>
        <w:t>COUNSELING-PSYCH</w:t>
      </w:r>
      <w:r w:rsidRPr="009E7590">
        <w:rPr>
          <w:rFonts w:eastAsia="Times New Roman"/>
        </w:rPr>
        <w:t xml:space="preserve"> for counseling psychology graduate students</w:t>
      </w:r>
      <w:r w:rsidR="001011D7" w:rsidRPr="009E7590">
        <w:rPr>
          <w:rFonts w:eastAsia="Times New Roman"/>
        </w:rPr>
        <w:t xml:space="preserve"> and faculty</w:t>
      </w:r>
      <w:r w:rsidRPr="009E7590">
        <w:rPr>
          <w:rFonts w:eastAsia="Times New Roman"/>
        </w:rPr>
        <w:t xml:space="preserve">) to relate important messages regarding classes, practicum experiences, funding, and employment opportunities to students. You will be signed up to these listservs by the Department staff during the summer prior to your first year </w:t>
      </w:r>
      <w:proofErr w:type="gramStart"/>
      <w:r w:rsidRPr="009E7590">
        <w:rPr>
          <w:rFonts w:eastAsia="Times New Roman"/>
        </w:rPr>
        <w:t>at UK</w:t>
      </w:r>
      <w:proofErr w:type="gramEnd"/>
      <w:r w:rsidRPr="009E7590">
        <w:rPr>
          <w:rFonts w:eastAsia="Times New Roman"/>
        </w:rPr>
        <w:t xml:space="preserve">.  When you reply to a listserv message, it will be sent to all listserv subscribers, not just the person who sent the original email to the listserv.  Therefore, if you want to say something privately to the person, it is best to send a fresh email to that person (what we would call “emailing them backchannel”) rather than hitting reply.  Also, be careful when responding to the listservs, since </w:t>
      </w:r>
      <w:proofErr w:type="gramStart"/>
      <w:r w:rsidRPr="009E7590">
        <w:rPr>
          <w:rFonts w:eastAsia="Times New Roman"/>
        </w:rPr>
        <w:t>persons</w:t>
      </w:r>
      <w:proofErr w:type="gramEnd"/>
      <w:r w:rsidRPr="009E7590">
        <w:rPr>
          <w:rFonts w:eastAsia="Times New Roman"/>
        </w:rPr>
        <w:t xml:space="preserve"> who are not students or faculty in the department may also subscribed to the listserv, so be </w:t>
      </w:r>
      <w:r w:rsidR="00EC1329">
        <w:rPr>
          <w:rFonts w:eastAsia="Times New Roman"/>
        </w:rPr>
        <w:t>careful</w:t>
      </w:r>
      <w:r w:rsidRPr="009E7590">
        <w:rPr>
          <w:rFonts w:eastAsia="Times New Roman"/>
        </w:rPr>
        <w:t xml:space="preserve"> about sharing personal/sensitive information.</w:t>
      </w:r>
      <w:r w:rsidR="00C97355">
        <w:rPr>
          <w:rFonts w:eastAsia="Times New Roman"/>
        </w:rPr>
        <w:t xml:space="preserve"> </w:t>
      </w:r>
      <w:r w:rsidR="00C97355" w:rsidRPr="00C97355">
        <w:rPr>
          <w:rFonts w:eastAsia="Times New Roman"/>
        </w:rPr>
        <w:t xml:space="preserve">If you are having trouble with getting listservs messages, please contact Phyllis Mosman (p.mosman@uky.edu) for assistance.  </w:t>
      </w:r>
    </w:p>
    <w:p w14:paraId="7E93D682" w14:textId="30A6DD0B" w:rsidR="00510ECF" w:rsidRPr="009E7590" w:rsidRDefault="000E52EA" w:rsidP="008743A2">
      <w:pPr>
        <w:spacing w:after="0" w:line="240" w:lineRule="auto"/>
        <w:rPr>
          <w:rFonts w:eastAsia="Times New Roman"/>
        </w:rPr>
      </w:pPr>
      <w:r>
        <w:rPr>
          <w:rFonts w:eastAsia="Times New Roman"/>
        </w:rPr>
        <w:tab/>
        <w:t xml:space="preserve">Regarding email communications, </w:t>
      </w:r>
      <w:r w:rsidR="00D3551C">
        <w:rPr>
          <w:rFonts w:eastAsia="Times New Roman"/>
        </w:rPr>
        <w:t xml:space="preserve">please </w:t>
      </w:r>
      <w:r w:rsidR="00823434">
        <w:rPr>
          <w:rFonts w:eastAsia="Times New Roman"/>
        </w:rPr>
        <w:t xml:space="preserve">note that email is the standard method of communicating with faculty and staff. You may send emails on any day at any time, but please bear in mind that the recipient of your email </w:t>
      </w:r>
      <w:r w:rsidR="00386715">
        <w:rPr>
          <w:rFonts w:eastAsia="Times New Roman"/>
        </w:rPr>
        <w:t xml:space="preserve">will respond to email during their own set email-response hours, which </w:t>
      </w:r>
      <w:r w:rsidR="00A521E4">
        <w:rPr>
          <w:rFonts w:eastAsia="Times New Roman"/>
        </w:rPr>
        <w:t xml:space="preserve">for most people </w:t>
      </w:r>
      <w:r w:rsidR="00386715">
        <w:rPr>
          <w:rFonts w:eastAsia="Times New Roman"/>
        </w:rPr>
        <w:t xml:space="preserve">are </w:t>
      </w:r>
      <w:r w:rsidR="00A521E4">
        <w:rPr>
          <w:rFonts w:eastAsia="Times New Roman"/>
        </w:rPr>
        <w:t>typically</w:t>
      </w:r>
      <w:r w:rsidR="00386715">
        <w:rPr>
          <w:rFonts w:eastAsia="Times New Roman"/>
        </w:rPr>
        <w:t xml:space="preserve"> during </w:t>
      </w:r>
      <w:r w:rsidR="00A521E4">
        <w:rPr>
          <w:rFonts w:eastAsia="Times New Roman"/>
        </w:rPr>
        <w:t>business hours</w:t>
      </w:r>
      <w:r w:rsidR="00386715">
        <w:rPr>
          <w:rFonts w:eastAsia="Times New Roman"/>
        </w:rPr>
        <w:t>. Emails seeking q</w:t>
      </w:r>
      <w:r w:rsidR="002E3EE7">
        <w:rPr>
          <w:rFonts w:eastAsia="Times New Roman"/>
        </w:rPr>
        <w:t xml:space="preserve">uick feedback that </w:t>
      </w:r>
      <w:proofErr w:type="gramStart"/>
      <w:r w:rsidR="002E3EE7">
        <w:rPr>
          <w:rFonts w:eastAsia="Times New Roman"/>
        </w:rPr>
        <w:t>requires</w:t>
      </w:r>
      <w:proofErr w:type="gramEnd"/>
      <w:r w:rsidR="002E3EE7">
        <w:rPr>
          <w:rFonts w:eastAsia="Times New Roman"/>
        </w:rPr>
        <w:t xml:space="preserve"> no review of materials or preparation </w:t>
      </w:r>
      <w:r w:rsidR="00386715">
        <w:rPr>
          <w:rFonts w:eastAsia="Times New Roman"/>
        </w:rPr>
        <w:t>can often be responded to within 2 business days</w:t>
      </w:r>
      <w:r w:rsidR="002E3EE7">
        <w:rPr>
          <w:rFonts w:eastAsia="Times New Roman"/>
        </w:rPr>
        <w:t xml:space="preserve">, whereas other more involved </w:t>
      </w:r>
      <w:r w:rsidR="007F0AC8">
        <w:rPr>
          <w:rFonts w:eastAsia="Times New Roman"/>
        </w:rPr>
        <w:t xml:space="preserve">emails (e.g., requesting edits on a manuscript) </w:t>
      </w:r>
      <w:r w:rsidR="002E3EE7">
        <w:rPr>
          <w:rFonts w:eastAsia="Times New Roman"/>
        </w:rPr>
        <w:t xml:space="preserve">may </w:t>
      </w:r>
      <w:r w:rsidR="007F0AC8">
        <w:rPr>
          <w:rFonts w:eastAsia="Times New Roman"/>
        </w:rPr>
        <w:t>require up to 3 weeks for a response.</w:t>
      </w:r>
      <w:r w:rsidR="00B74C72">
        <w:rPr>
          <w:rFonts w:eastAsia="Times New Roman"/>
        </w:rPr>
        <w:t xml:space="preserve"> For emails seeking quick feedback that have not yet been responded to, it is </w:t>
      </w:r>
      <w:r w:rsidR="006A4090">
        <w:rPr>
          <w:rFonts w:eastAsia="Times New Roman"/>
        </w:rPr>
        <w:t>generally accepted to send a follow-up check-in email after 2 business days of non-response</w:t>
      </w:r>
      <w:r w:rsidR="002C0BD4">
        <w:rPr>
          <w:rFonts w:eastAsia="Times New Roman"/>
        </w:rPr>
        <w:t>. These are general guidelines, and each professional wil</w:t>
      </w:r>
      <w:r w:rsidR="009F2283">
        <w:rPr>
          <w:rFonts w:eastAsia="Times New Roman"/>
        </w:rPr>
        <w:t xml:space="preserve">l be ready to state their own preferences for how they wish you to communicate with them. It is good for us all to remember that we are all very busy people </w:t>
      </w:r>
      <w:r w:rsidR="00763D9F">
        <w:rPr>
          <w:rFonts w:eastAsia="Times New Roman"/>
        </w:rPr>
        <w:t xml:space="preserve">and to show each other compassion and </w:t>
      </w:r>
      <w:r w:rsidR="00763D9F">
        <w:rPr>
          <w:rFonts w:eastAsia="Times New Roman"/>
        </w:rPr>
        <w:lastRenderedPageBreak/>
        <w:t>understanding around our</w:t>
      </w:r>
      <w:r w:rsidR="009046C3">
        <w:rPr>
          <w:rFonts w:eastAsia="Times New Roman"/>
        </w:rPr>
        <w:t xml:space="preserve"> communication expectations.</w:t>
      </w:r>
      <w:r w:rsidR="00FD2D9E" w:rsidRPr="009E7590">
        <w:rPr>
          <w:rFonts w:eastAsia="Times New Roman"/>
        </w:rPr>
        <w:br/>
      </w:r>
    </w:p>
    <w:p w14:paraId="57BAF2FE" w14:textId="77777777" w:rsidR="00510ECF" w:rsidRPr="009E7590" w:rsidRDefault="00510ECF" w:rsidP="008743A2">
      <w:pPr>
        <w:pStyle w:val="Heading2"/>
        <w:spacing w:line="240" w:lineRule="auto"/>
      </w:pPr>
      <w:bookmarkStart w:id="27" w:name="_Toc141357152"/>
      <w:r w:rsidRPr="009E7590">
        <w:t>Departmental Colloquia, FRED Talks, and Social Justice Scholarship Series</w:t>
      </w:r>
      <w:bookmarkEnd w:id="27"/>
      <w:r w:rsidRPr="009E7590">
        <w:t xml:space="preserve"> </w:t>
      </w:r>
    </w:p>
    <w:p w14:paraId="161344BD" w14:textId="144742C8" w:rsidR="0021000C" w:rsidRPr="009E7590" w:rsidRDefault="00510ECF" w:rsidP="008743A2">
      <w:pPr>
        <w:spacing w:after="0" w:line="240" w:lineRule="auto"/>
        <w:rPr>
          <w:rFonts w:eastAsia="Times New Roman"/>
        </w:rPr>
      </w:pPr>
      <w:r w:rsidRPr="009E7590">
        <w:rPr>
          <w:rFonts w:eastAsia="Times New Roman"/>
        </w:rPr>
        <w:t>The Department periodically schedules colloquia.  Colloquia include presentations on research, practice, and professional issues (e.g., interviewing for jobs, data analytic techniques).  Currently, our DGS is sponsoring FRED talks for graduate students to talk informally about their research and get feedback from peers and faculty. The Social Justice Scholarship Series (SSJS) is another forum for discussing contemporary social justice issues and scholarship. You are also encouraged to take advantage of these and other opportunities for professional development that are offered across the university.</w:t>
      </w:r>
    </w:p>
    <w:bookmarkEnd w:id="15"/>
    <w:p w14:paraId="2F65885D" w14:textId="08E95960" w:rsidR="001F39EE" w:rsidRPr="009E7590" w:rsidRDefault="001F39EE" w:rsidP="008743A2">
      <w:pPr>
        <w:spacing w:after="0" w:line="240" w:lineRule="auto"/>
        <w:rPr>
          <w:rFonts w:eastAsia="Times New Roman"/>
        </w:rPr>
      </w:pPr>
    </w:p>
    <w:p w14:paraId="28E04D76" w14:textId="72EDE156" w:rsidR="00655D2E" w:rsidRPr="009E7590" w:rsidRDefault="00655D2E" w:rsidP="008743A2">
      <w:pPr>
        <w:pStyle w:val="Heading1"/>
        <w:spacing w:line="240" w:lineRule="auto"/>
      </w:pPr>
      <w:bookmarkStart w:id="28" w:name="_Toc141357153"/>
      <w:r w:rsidRPr="009E7590">
        <w:t>Advisory Committee (AC)</w:t>
      </w:r>
      <w:bookmarkEnd w:id="28"/>
    </w:p>
    <w:p w14:paraId="40087259" w14:textId="4DF10762" w:rsidR="00655D2E" w:rsidRPr="009E7590" w:rsidRDefault="00655D2E" w:rsidP="008743A2">
      <w:pPr>
        <w:pStyle w:val="Heading2"/>
        <w:spacing w:line="240" w:lineRule="auto"/>
        <w:rPr>
          <w:snapToGrid w:val="0"/>
          <w:color w:val="000000"/>
          <w:w w:val="0"/>
          <w:sz w:val="0"/>
          <w:szCs w:val="0"/>
          <w:u w:color="000000"/>
          <w:bdr w:val="none" w:sz="0" w:space="0" w:color="000000"/>
          <w:shd w:val="clear" w:color="000000" w:fill="000000"/>
          <w:lang w:val="x-none" w:eastAsia="x-none" w:bidi="x-none"/>
        </w:rPr>
      </w:pPr>
      <w:bookmarkStart w:id="29" w:name="_Toc141357154"/>
      <w:r w:rsidRPr="009E7590">
        <w:t>Major Professor</w:t>
      </w:r>
      <w:bookmarkEnd w:id="29"/>
    </w:p>
    <w:p w14:paraId="64ED3966" w14:textId="46698CB2" w:rsidR="00655D2E" w:rsidRPr="009E7590" w:rsidRDefault="00655D2E" w:rsidP="008743A2">
      <w:pPr>
        <w:spacing w:after="0" w:line="240" w:lineRule="auto"/>
        <w:rPr>
          <w:rFonts w:eastAsia="Times New Roman"/>
        </w:rPr>
      </w:pPr>
      <w:r w:rsidRPr="009E7590">
        <w:rPr>
          <w:rFonts w:eastAsia="Times New Roman"/>
        </w:rPr>
        <w:t>Upon admission to the Program, you are assigned to a Major Professor (i.e., Advisory Committee Chair, Faculty Adviser).  This appointment is based on faculty and student mutual professional and research interests.  If the Major Professor is at the Assistant Professor rank, you will also be assigned a second</w:t>
      </w:r>
      <w:r w:rsidR="008A09DF">
        <w:rPr>
          <w:rFonts w:eastAsia="Times New Roman"/>
        </w:rPr>
        <w:t xml:space="preserve"> counseling psychology</w:t>
      </w:r>
      <w:r w:rsidRPr="009E7590">
        <w:rPr>
          <w:rFonts w:eastAsia="Times New Roman"/>
        </w:rPr>
        <w:t xml:space="preserve"> </w:t>
      </w:r>
      <w:r w:rsidR="00E435FB">
        <w:rPr>
          <w:rFonts w:eastAsia="Times New Roman"/>
        </w:rPr>
        <w:t>faculty</w:t>
      </w:r>
      <w:r w:rsidR="008A09DF">
        <w:rPr>
          <w:rFonts w:eastAsia="Times New Roman"/>
        </w:rPr>
        <w:t xml:space="preserve"> member</w:t>
      </w:r>
      <w:r w:rsidRPr="009E7590">
        <w:rPr>
          <w:rFonts w:eastAsia="Times New Roman"/>
        </w:rPr>
        <w:t xml:space="preserve"> who will provide support and guidance in the role of Co-Major Professor.  Once you have had an opportunity to become further acquainted with the professional interests of the Program faculty, and the faculty have become more familiar with your professional interests, two options are available: (a) by mutual agreement, you and your Major Professor may elect to continue their professional relationship, or (b) by mutual agreement (between you and your current </w:t>
      </w:r>
      <w:r w:rsidR="008A09DF">
        <w:rPr>
          <w:rFonts w:eastAsia="Times New Roman"/>
        </w:rPr>
        <w:t>Major Professor</w:t>
      </w:r>
      <w:r w:rsidRPr="009E7590">
        <w:rPr>
          <w:rFonts w:eastAsia="Times New Roman"/>
        </w:rPr>
        <w:t>), you may approach another faculty member to serve as Major Professor.</w:t>
      </w:r>
      <w:r w:rsidR="00D96426" w:rsidRPr="009E7590">
        <w:rPr>
          <w:rFonts w:eastAsia="Times New Roman"/>
        </w:rPr>
        <w:t xml:space="preserve">  </w:t>
      </w:r>
      <w:r w:rsidRPr="009E7590">
        <w:rPr>
          <w:rFonts w:eastAsia="Times New Roman"/>
        </w:rPr>
        <w:t xml:space="preserve">The Major Professor assists you in planning your Program of Study (POS) and in selecting members of your Advisory Committee (AC).  The Major Professor serves as a professional and research mentor and encourages you toward a timely completion of the program.  </w:t>
      </w:r>
    </w:p>
    <w:p w14:paraId="7BBFF291" w14:textId="77777777" w:rsidR="00655D2E" w:rsidRPr="009E7590" w:rsidRDefault="00655D2E" w:rsidP="008743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Cs w:val="20"/>
        </w:rPr>
      </w:pPr>
      <w:r w:rsidRPr="009E7590">
        <w:rPr>
          <w:rFonts w:eastAsia="Times New Roman"/>
          <w:szCs w:val="20"/>
        </w:rPr>
        <w:tab/>
      </w:r>
    </w:p>
    <w:p w14:paraId="0DC98FD4" w14:textId="77777777" w:rsidR="00655D2E" w:rsidRPr="009E7590" w:rsidRDefault="00655D2E" w:rsidP="008743A2">
      <w:pPr>
        <w:pStyle w:val="Heading2"/>
        <w:spacing w:line="240" w:lineRule="auto"/>
      </w:pPr>
      <w:bookmarkStart w:id="30" w:name="_Toc141357155"/>
      <w:r w:rsidRPr="009E7590">
        <w:t>Advisory Committee (AC) Members</w:t>
      </w:r>
      <w:bookmarkEnd w:id="30"/>
    </w:p>
    <w:p w14:paraId="089F61E7" w14:textId="77777777" w:rsidR="00655D2E" w:rsidRPr="009E7590" w:rsidRDefault="00655D2E" w:rsidP="008743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Cs w:val="20"/>
        </w:rPr>
      </w:pPr>
      <w:bookmarkStart w:id="31" w:name="BM_2_e3"/>
      <w:bookmarkEnd w:id="31"/>
      <w:r w:rsidRPr="009E7590">
        <w:rPr>
          <w:rFonts w:eastAsia="Times New Roman"/>
        </w:rPr>
        <w:t>Each student is guided by an Advisory Committee (AC).  The purpose of the AC is to provide continuous direction, counsel, and intellectual stimulation to the student as well as serve as role models from the earliest days of residency to the completion of the Doctorate. You should seek the guidance of your Major Professor to identify appropriate AC members.</w:t>
      </w:r>
    </w:p>
    <w:p w14:paraId="657BA2FF" w14:textId="49657B2B" w:rsidR="00655D2E" w:rsidRPr="009E7590" w:rsidRDefault="00655D2E" w:rsidP="008743A2">
      <w:pPr>
        <w:spacing w:after="0" w:line="240" w:lineRule="auto"/>
        <w:rPr>
          <w:rFonts w:eastAsia="Times New Roman"/>
        </w:rPr>
      </w:pPr>
      <w:r w:rsidRPr="009E7590">
        <w:rPr>
          <w:rFonts w:eastAsia="Times New Roman"/>
        </w:rPr>
        <w:tab/>
        <w:t xml:space="preserve">The AC </w:t>
      </w:r>
      <w:r w:rsidR="00D96426" w:rsidRPr="009E7590">
        <w:rPr>
          <w:rFonts w:eastAsia="Times New Roman"/>
        </w:rPr>
        <w:t xml:space="preserve">is composed of four faculty </w:t>
      </w:r>
      <w:r w:rsidRPr="009E7590">
        <w:rPr>
          <w:rFonts w:eastAsia="Times New Roman"/>
        </w:rPr>
        <w:t>members.  This includes the Major Professor as Chair and at least one additional member from among the</w:t>
      </w:r>
      <w:r w:rsidR="00335473" w:rsidRPr="009E7590">
        <w:rPr>
          <w:rFonts w:eastAsia="Times New Roman"/>
        </w:rPr>
        <w:t xml:space="preserve"> core</w:t>
      </w:r>
      <w:r w:rsidR="00D96426" w:rsidRPr="009E7590">
        <w:rPr>
          <w:rFonts w:eastAsia="Times New Roman"/>
        </w:rPr>
        <w:t xml:space="preserve"> </w:t>
      </w:r>
      <w:r w:rsidR="00A0592B" w:rsidRPr="009E7590">
        <w:rPr>
          <w:rFonts w:eastAsia="Times New Roman"/>
        </w:rPr>
        <w:t>EDP</w:t>
      </w:r>
      <w:r w:rsidR="00D96426" w:rsidRPr="009E7590">
        <w:rPr>
          <w:rFonts w:eastAsia="Times New Roman"/>
        </w:rPr>
        <w:t xml:space="preserve"> faculty</w:t>
      </w:r>
      <w:r w:rsidRPr="009E7590">
        <w:rPr>
          <w:rFonts w:eastAsia="Times New Roman"/>
        </w:rPr>
        <w:t>.  The other two members can be from any program or department. All members must be Graduate Faculty at the University of Kentucky, and three (including the Major Professor or Co-Major Professor) must have full Graduate Faculty status, which means they must be at the Associate or Full Professor Rank rather than the Assistant Professor rank (see UK Graduate Bulletin</w:t>
      </w:r>
      <w:r w:rsidR="00E92FA4" w:rsidRPr="009E7590">
        <w:rPr>
          <w:rFonts w:eastAsia="Times New Roman"/>
        </w:rPr>
        <w:t xml:space="preserve"> at </w:t>
      </w:r>
      <w:hyperlink r:id="rId22" w:history="1">
        <w:r w:rsidR="00DE69E7" w:rsidRPr="00B168DE">
          <w:rPr>
            <w:rStyle w:val="Hyperlink"/>
          </w:rPr>
          <w:t>https://gradschool.uky.edu/bulletin-archive</w:t>
        </w:r>
      </w:hyperlink>
      <w:r w:rsidRPr="009E7590">
        <w:rPr>
          <w:rFonts w:eastAsia="Times New Roman"/>
        </w:rPr>
        <w:t xml:space="preserve">). In choosing AC members, you are encouraged to seek out a balance of faculty expertise supportive of your research area.  </w:t>
      </w:r>
      <w:r w:rsidR="004F5378">
        <w:rPr>
          <w:rFonts w:eastAsia="Times New Roman"/>
        </w:rPr>
        <w:t>Graduate school rules require that t</w:t>
      </w:r>
      <w:r w:rsidRPr="009E7590">
        <w:rPr>
          <w:rFonts w:eastAsia="Times New Roman"/>
        </w:rPr>
        <w:t xml:space="preserve">he AC be appointed no later than upon completion of 18 credit hours of </w:t>
      </w:r>
      <w:r w:rsidR="006D71AD" w:rsidRPr="009E7590">
        <w:rPr>
          <w:rFonts w:eastAsia="Times New Roman"/>
        </w:rPr>
        <w:t xml:space="preserve">post-master’s </w:t>
      </w:r>
      <w:r w:rsidRPr="009E7590">
        <w:rPr>
          <w:rFonts w:eastAsia="Times New Roman"/>
        </w:rPr>
        <w:t>graduate work</w:t>
      </w:r>
      <w:r w:rsidR="00A848AE">
        <w:rPr>
          <w:rFonts w:eastAsia="Times New Roman"/>
        </w:rPr>
        <w:t xml:space="preserve"> (i.e., May of first post-master’s year)</w:t>
      </w:r>
      <w:r w:rsidRPr="009E7590">
        <w:rPr>
          <w:rFonts w:eastAsia="Times New Roman"/>
        </w:rPr>
        <w:t>.  We advise</w:t>
      </w:r>
      <w:r w:rsidR="006D71AD" w:rsidRPr="009E7590">
        <w:rPr>
          <w:rFonts w:eastAsia="Times New Roman"/>
        </w:rPr>
        <w:t xml:space="preserve"> post-master’s doctoral students to form their </w:t>
      </w:r>
      <w:r w:rsidRPr="009E7590">
        <w:rPr>
          <w:rFonts w:eastAsia="Times New Roman"/>
        </w:rPr>
        <w:t xml:space="preserve">AC by October of </w:t>
      </w:r>
      <w:r w:rsidR="006D71AD" w:rsidRPr="009E7590">
        <w:rPr>
          <w:rFonts w:eastAsia="Times New Roman"/>
        </w:rPr>
        <w:t>their</w:t>
      </w:r>
      <w:r w:rsidRPr="009E7590">
        <w:rPr>
          <w:rFonts w:eastAsia="Times New Roman"/>
        </w:rPr>
        <w:t xml:space="preserve"> first </w:t>
      </w:r>
      <w:r w:rsidR="00D377AD" w:rsidRPr="009E7590">
        <w:rPr>
          <w:rFonts w:eastAsia="Times New Roman"/>
        </w:rPr>
        <w:t>post-master’s</w:t>
      </w:r>
      <w:bookmarkStart w:id="32" w:name="_Hlk513100694"/>
      <w:r w:rsidR="00D377AD" w:rsidRPr="009E7590">
        <w:rPr>
          <w:rFonts w:eastAsia="Times New Roman"/>
        </w:rPr>
        <w:t xml:space="preserve"> year</w:t>
      </w:r>
      <w:r w:rsidRPr="009E7590">
        <w:rPr>
          <w:rFonts w:eastAsia="Times New Roman"/>
        </w:rPr>
        <w:t>.</w:t>
      </w:r>
      <w:bookmarkEnd w:id="32"/>
    </w:p>
    <w:p w14:paraId="532906CC" w14:textId="6ABE0E34" w:rsidR="00655D2E" w:rsidRPr="009E7590" w:rsidRDefault="00655D2E" w:rsidP="008743A2">
      <w:pPr>
        <w:spacing w:after="0" w:line="240" w:lineRule="auto"/>
        <w:ind w:firstLine="720"/>
        <w:rPr>
          <w:rFonts w:eastAsia="Times New Roman"/>
        </w:rPr>
      </w:pPr>
      <w:r w:rsidRPr="009E7590">
        <w:rPr>
          <w:rFonts w:eastAsia="Times New Roman"/>
        </w:rPr>
        <w:lastRenderedPageBreak/>
        <w:t xml:space="preserve">The </w:t>
      </w:r>
      <w:r w:rsidR="00FE518C" w:rsidRPr="009E7590">
        <w:rPr>
          <w:rFonts w:eastAsia="Times New Roman"/>
        </w:rPr>
        <w:t xml:space="preserve">Program faculty have </w:t>
      </w:r>
      <w:r w:rsidRPr="009E7590">
        <w:rPr>
          <w:rFonts w:eastAsia="Times New Roman"/>
        </w:rPr>
        <w:t xml:space="preserve">recognized the challenge encountered by first year students who are seeking a full, four-member AC.  The Graduate School will only recognize the actions of an appointed Committee.  Departments with which doctoral students have been previously successful in securing Advisory Committee members </w:t>
      </w:r>
      <w:proofErr w:type="gramStart"/>
      <w:r w:rsidRPr="009E7590">
        <w:rPr>
          <w:rFonts w:eastAsia="Times New Roman"/>
        </w:rPr>
        <w:t>include:</w:t>
      </w:r>
      <w:proofErr w:type="gramEnd"/>
      <w:r w:rsidRPr="009E7590">
        <w:rPr>
          <w:rFonts w:eastAsia="Times New Roman"/>
        </w:rPr>
        <w:t xml:space="preserve"> Anthropology, Behavioral Sciences, Family Studies, Gender and Women’s Studies, Psychology (Clinical, Cognitive, Experimental, Physiological, Social) Social Work, </w:t>
      </w:r>
      <w:r w:rsidR="00FA5B1D">
        <w:rPr>
          <w:rFonts w:eastAsia="Times New Roman"/>
        </w:rPr>
        <w:t>Educational Policy Studies and Evaluation</w:t>
      </w:r>
      <w:r w:rsidR="00C04526">
        <w:rPr>
          <w:rFonts w:eastAsia="Times New Roman"/>
        </w:rPr>
        <w:t>, Early Childhood Special Education &amp; Counselor Education,</w:t>
      </w:r>
      <w:r w:rsidR="00FA5B1D">
        <w:rPr>
          <w:rFonts w:eastAsia="Times New Roman"/>
        </w:rPr>
        <w:t xml:space="preserve"> </w:t>
      </w:r>
      <w:r w:rsidRPr="009E7590">
        <w:rPr>
          <w:rFonts w:eastAsia="Times New Roman"/>
        </w:rPr>
        <w:t>and Sociology.</w:t>
      </w:r>
    </w:p>
    <w:p w14:paraId="4031FBF0" w14:textId="77777777" w:rsidR="009038B9" w:rsidRPr="009E7590" w:rsidRDefault="00655D2E" w:rsidP="008743A2">
      <w:pPr>
        <w:spacing w:after="0" w:line="240" w:lineRule="auto"/>
        <w:ind w:firstLine="720"/>
        <w:rPr>
          <w:rFonts w:eastAsia="Times New Roman"/>
        </w:rPr>
      </w:pPr>
      <w:r w:rsidRPr="009E7590">
        <w:rPr>
          <w:rFonts w:eastAsia="Times New Roman"/>
        </w:rPr>
        <w:t>After consulting with your Major Professor, you will need to contact the prospective AC members to ask if they would be willing to discuss the possibility of serving on your AC.  You should be prepared to explain to the prospective AC member what role the AC member would serve in facilitating your professional and academic development.  Once a faculty member has agreed to serve on your AC, you need to:</w:t>
      </w:r>
    </w:p>
    <w:p w14:paraId="7D0F1355" w14:textId="7456B75E" w:rsidR="00655D2E" w:rsidRPr="009E7590" w:rsidRDefault="00655D2E" w:rsidP="008743A2">
      <w:pPr>
        <w:pStyle w:val="ListParagraph"/>
        <w:numPr>
          <w:ilvl w:val="0"/>
          <w:numId w:val="32"/>
        </w:numPr>
        <w:spacing w:after="0" w:line="240" w:lineRule="auto"/>
        <w:rPr>
          <w:rFonts w:eastAsia="Times New Roman"/>
        </w:rPr>
      </w:pPr>
      <w:r w:rsidRPr="009E7590">
        <w:rPr>
          <w:rFonts w:eastAsia="Times New Roman"/>
        </w:rPr>
        <w:t>Send a follow</w:t>
      </w:r>
      <w:r w:rsidRPr="009E7590">
        <w:rPr>
          <w:rFonts w:eastAsia="Times New Roman"/>
        </w:rPr>
        <w:noBreakHyphen/>
        <w:t>up e-mail formalizing the agreement and expressing appreciation</w:t>
      </w:r>
      <w:r w:rsidR="000A7B60" w:rsidRPr="009E7590">
        <w:rPr>
          <w:rFonts w:eastAsia="Times New Roman"/>
        </w:rPr>
        <w:t xml:space="preserve"> to the faculty member.  </w:t>
      </w:r>
      <w:r w:rsidR="007B62D5" w:rsidRPr="009E7590">
        <w:rPr>
          <w:rFonts w:eastAsia="Times New Roman"/>
        </w:rPr>
        <w:t>It is</w:t>
      </w:r>
      <w:r w:rsidR="00F133D0" w:rsidRPr="009E7590">
        <w:rPr>
          <w:rFonts w:eastAsia="Times New Roman"/>
        </w:rPr>
        <w:t xml:space="preserve"> a good idea to </w:t>
      </w:r>
      <w:r w:rsidR="007917C7" w:rsidRPr="009E7590">
        <w:rPr>
          <w:rFonts w:eastAsia="Times New Roman"/>
        </w:rPr>
        <w:t>carbon-copy (cc)</w:t>
      </w:r>
      <w:r w:rsidR="00F133D0" w:rsidRPr="009E7590">
        <w:rPr>
          <w:rFonts w:eastAsia="Times New Roman"/>
        </w:rPr>
        <w:t xml:space="preserve"> your Major Professor on that email.</w:t>
      </w:r>
    </w:p>
    <w:p w14:paraId="100157D8" w14:textId="77777777" w:rsidR="009038B9" w:rsidRPr="009E7590" w:rsidRDefault="00655D2E" w:rsidP="008743A2">
      <w:pPr>
        <w:numPr>
          <w:ilvl w:val="0"/>
          <w:numId w:val="32"/>
        </w:numPr>
        <w:tabs>
          <w:tab w:val="left" w:pos="0"/>
        </w:tabs>
        <w:spacing w:after="0" w:line="240" w:lineRule="auto"/>
        <w:rPr>
          <w:rFonts w:eastAsia="Times New Roman"/>
        </w:rPr>
      </w:pPr>
      <w:r w:rsidRPr="009E7590">
        <w:rPr>
          <w:rFonts w:eastAsia="Times New Roman"/>
        </w:rPr>
        <w:t>Inform the Major Professor of the agreement.</w:t>
      </w:r>
    </w:p>
    <w:p w14:paraId="40D0D3EE" w14:textId="655FE3CB" w:rsidR="00655D2E" w:rsidRPr="009E7590" w:rsidRDefault="00655D2E" w:rsidP="008743A2">
      <w:pPr>
        <w:numPr>
          <w:ilvl w:val="0"/>
          <w:numId w:val="32"/>
        </w:numPr>
        <w:tabs>
          <w:tab w:val="left" w:pos="0"/>
        </w:tabs>
        <w:spacing w:after="0" w:line="240" w:lineRule="auto"/>
        <w:rPr>
          <w:rFonts w:eastAsia="Times New Roman"/>
        </w:rPr>
      </w:pPr>
      <w:r w:rsidRPr="009E7590">
        <w:rPr>
          <w:rFonts w:eastAsia="Times New Roman"/>
        </w:rPr>
        <w:t xml:space="preserve">When all four </w:t>
      </w:r>
      <w:r w:rsidR="007917C7" w:rsidRPr="009E7590">
        <w:rPr>
          <w:rFonts w:eastAsia="Times New Roman"/>
        </w:rPr>
        <w:t>AC</w:t>
      </w:r>
      <w:r w:rsidRPr="009E7590">
        <w:rPr>
          <w:rFonts w:eastAsia="Times New Roman"/>
        </w:rPr>
        <w:t xml:space="preserve"> members have agreed to work with the student, the student</w:t>
      </w:r>
      <w:r w:rsidR="007917C7" w:rsidRPr="009E7590">
        <w:rPr>
          <w:rFonts w:eastAsia="Times New Roman"/>
        </w:rPr>
        <w:t xml:space="preserve"> formalizes the AC by submitting </w:t>
      </w:r>
      <w:r w:rsidRPr="009E7590">
        <w:rPr>
          <w:rFonts w:eastAsia="Times New Roman"/>
        </w:rPr>
        <w:t xml:space="preserve">the online </w:t>
      </w:r>
      <w:r w:rsidRPr="009E7590">
        <w:rPr>
          <w:rFonts w:eastAsia="Times New Roman"/>
          <w:i/>
        </w:rPr>
        <w:t>Doctoral Advisory Committee Request form</w:t>
      </w:r>
      <w:r w:rsidRPr="009E7590">
        <w:rPr>
          <w:rFonts w:eastAsia="Times New Roman"/>
        </w:rPr>
        <w:t xml:space="preserve"> to the Graduate School for official appointment of the committee (see </w:t>
      </w:r>
      <w:hyperlink r:id="rId23" w:history="1">
        <w:r w:rsidR="005D2F44" w:rsidRPr="009E7590">
          <w:rPr>
            <w:rStyle w:val="Hyperlink"/>
          </w:rPr>
          <w:t>https://gradschool.uky.edu/studentforms</w:t>
        </w:r>
      </w:hyperlink>
      <w:r w:rsidRPr="009E7590">
        <w:rPr>
          <w:rFonts w:eastAsia="Times New Roman"/>
        </w:rPr>
        <w:t xml:space="preserve"> for form).</w:t>
      </w:r>
    </w:p>
    <w:p w14:paraId="265F2A54" w14:textId="06AAD17B" w:rsidR="00655D2E" w:rsidRPr="009E7590" w:rsidRDefault="00655D2E" w:rsidP="008743A2">
      <w:pPr>
        <w:spacing w:after="0" w:line="240" w:lineRule="auto"/>
        <w:rPr>
          <w:rFonts w:eastAsia="Times New Roman"/>
        </w:rPr>
      </w:pPr>
      <w:r w:rsidRPr="009E7590">
        <w:rPr>
          <w:rFonts w:eastAsia="Times New Roman"/>
        </w:rPr>
        <w:tab/>
        <w:t xml:space="preserve">The AC must be kept at its full complement throughout the graduate career of the individual student.  Thus, in the event of a vacancy on the AC (resignation, faculty leave, or inability to serve), an appropriate replacement must be made prior to the making of any AC decision </w:t>
      </w:r>
      <w:r w:rsidR="00335473" w:rsidRPr="009E7590">
        <w:rPr>
          <w:rFonts w:eastAsia="Times New Roman"/>
        </w:rPr>
        <w:t>(e.g., Qualifying Examination, Dissertation P</w:t>
      </w:r>
      <w:r w:rsidRPr="009E7590">
        <w:rPr>
          <w:rFonts w:eastAsia="Times New Roman"/>
        </w:rPr>
        <w:t xml:space="preserve">roposal, </w:t>
      </w:r>
      <w:r w:rsidR="00335473" w:rsidRPr="009E7590">
        <w:rPr>
          <w:rFonts w:eastAsia="Times New Roman"/>
        </w:rPr>
        <w:t>Dissertation Defense</w:t>
      </w:r>
      <w:r w:rsidRPr="009E7590">
        <w:rPr>
          <w:rFonts w:eastAsia="Times New Roman"/>
        </w:rPr>
        <w:t xml:space="preserve">).  If doctoral candidates elect to change their area of research, the Major Professor may be changed to reflect the new interest area. </w:t>
      </w:r>
    </w:p>
    <w:p w14:paraId="6F6504C0" w14:textId="6C6B4E4B" w:rsidR="00655D2E" w:rsidRPr="007B4046" w:rsidRDefault="00655D2E" w:rsidP="008743A2">
      <w:pPr>
        <w:spacing w:after="0" w:line="240" w:lineRule="auto"/>
        <w:rPr>
          <w:rFonts w:eastAsia="Times New Roman"/>
        </w:rPr>
      </w:pPr>
      <w:r w:rsidRPr="009E7590">
        <w:rPr>
          <w:rFonts w:eastAsia="Times New Roman"/>
        </w:rPr>
        <w:tab/>
      </w:r>
      <w:r w:rsidR="007F2A4D" w:rsidRPr="009E7590">
        <w:rPr>
          <w:rFonts w:eastAsia="Times New Roman"/>
        </w:rPr>
        <w:t>While you are required to meet with the AC once a year, y</w:t>
      </w:r>
      <w:r w:rsidRPr="009E7590">
        <w:rPr>
          <w:rFonts w:eastAsia="Times New Roman"/>
        </w:rPr>
        <w:t xml:space="preserve">ou may have </w:t>
      </w:r>
      <w:r w:rsidR="00335473" w:rsidRPr="009E7590">
        <w:rPr>
          <w:rFonts w:eastAsia="Times New Roman"/>
        </w:rPr>
        <w:t>multiple,</w:t>
      </w:r>
      <w:r w:rsidRPr="009E7590">
        <w:rPr>
          <w:rFonts w:eastAsia="Times New Roman"/>
        </w:rPr>
        <w:t xml:space="preserve"> informal</w:t>
      </w:r>
      <w:r w:rsidR="00335473" w:rsidRPr="009E7590">
        <w:rPr>
          <w:rFonts w:eastAsia="Times New Roman"/>
        </w:rPr>
        <w:t>,</w:t>
      </w:r>
      <w:r w:rsidRPr="009E7590">
        <w:rPr>
          <w:rFonts w:eastAsia="Times New Roman"/>
        </w:rPr>
        <w:t xml:space="preserve"> </w:t>
      </w:r>
      <w:r w:rsidR="00335473" w:rsidRPr="009E7590">
        <w:rPr>
          <w:rFonts w:eastAsia="Times New Roman"/>
        </w:rPr>
        <w:t>individual</w:t>
      </w:r>
      <w:r w:rsidRPr="009E7590">
        <w:rPr>
          <w:rFonts w:eastAsia="Times New Roman"/>
        </w:rPr>
        <w:t xml:space="preserve"> meetings with AC members during the coursework and completion of your </w:t>
      </w:r>
      <w:r w:rsidR="00335473" w:rsidRPr="009E7590">
        <w:rPr>
          <w:rFonts w:eastAsia="Times New Roman"/>
        </w:rPr>
        <w:t>Dissertation</w:t>
      </w:r>
      <w:r w:rsidRPr="009E7590">
        <w:rPr>
          <w:rFonts w:eastAsia="Times New Roman"/>
        </w:rPr>
        <w:t xml:space="preserve"> project. Students are responsible for coordinating and leading these AC meetings</w:t>
      </w:r>
      <w:r w:rsidR="00334079" w:rsidRPr="009E7590">
        <w:rPr>
          <w:rFonts w:eastAsia="Times New Roman"/>
        </w:rPr>
        <w:t xml:space="preserve"> and</w:t>
      </w:r>
      <w:r w:rsidRPr="009E7590">
        <w:rPr>
          <w:rFonts w:eastAsia="Times New Roman"/>
        </w:rPr>
        <w:t xml:space="preserve"> preparing documentation for review</w:t>
      </w:r>
      <w:r w:rsidR="00334079" w:rsidRPr="009E7590">
        <w:rPr>
          <w:rFonts w:eastAsia="Times New Roman"/>
        </w:rPr>
        <w:t>.</w:t>
      </w:r>
      <w:r w:rsidR="00B35D27" w:rsidRPr="009E7590">
        <w:rPr>
          <w:rFonts w:eastAsia="Times New Roman"/>
        </w:rPr>
        <w:t xml:space="preserve">  </w:t>
      </w:r>
      <w:r w:rsidR="00AD05CE" w:rsidRPr="009E7590">
        <w:rPr>
          <w:rFonts w:eastAsia="Times New Roman"/>
        </w:rPr>
        <w:t>Only if</w:t>
      </w:r>
      <w:r w:rsidR="00B35D27" w:rsidRPr="009E7590">
        <w:rPr>
          <w:rFonts w:eastAsia="Times New Roman"/>
        </w:rPr>
        <w:t xml:space="preserve"> </w:t>
      </w:r>
      <w:r w:rsidR="00796DD5" w:rsidRPr="009E7590">
        <w:rPr>
          <w:rFonts w:eastAsia="Times New Roman"/>
        </w:rPr>
        <w:t xml:space="preserve">requested </w:t>
      </w:r>
      <w:r w:rsidR="00C64E9C" w:rsidRPr="009E7590">
        <w:rPr>
          <w:rFonts w:eastAsia="Times New Roman"/>
        </w:rPr>
        <w:t>by the</w:t>
      </w:r>
      <w:r w:rsidR="00AD05CE" w:rsidRPr="009E7590">
        <w:rPr>
          <w:rFonts w:eastAsia="Times New Roman"/>
        </w:rPr>
        <w:t>ir</w:t>
      </w:r>
      <w:r w:rsidR="00C64E9C" w:rsidRPr="009E7590">
        <w:rPr>
          <w:rFonts w:eastAsia="Times New Roman"/>
        </w:rPr>
        <w:t xml:space="preserve"> Major Professor</w:t>
      </w:r>
      <w:r w:rsidR="00B35D27" w:rsidRPr="009E7590">
        <w:rPr>
          <w:rFonts w:eastAsia="Times New Roman"/>
        </w:rPr>
        <w:t xml:space="preserve">, students should plan to submit </w:t>
      </w:r>
      <w:r w:rsidRPr="009E7590">
        <w:rPr>
          <w:rFonts w:eastAsia="Times New Roman"/>
        </w:rPr>
        <w:t>a</w:t>
      </w:r>
      <w:r w:rsidR="003935F0" w:rsidRPr="009E7590">
        <w:rPr>
          <w:rFonts w:eastAsia="Times New Roman"/>
        </w:rPr>
        <w:t>n</w:t>
      </w:r>
      <w:r w:rsidRPr="009E7590">
        <w:rPr>
          <w:rFonts w:eastAsia="Times New Roman"/>
        </w:rPr>
        <w:t xml:space="preserve"> </w:t>
      </w:r>
      <w:r w:rsidR="00971B57" w:rsidRPr="009E7590">
        <w:rPr>
          <w:rFonts w:eastAsia="Times New Roman"/>
          <w:i/>
        </w:rPr>
        <w:t>AC Meeting Written Summary</w:t>
      </w:r>
      <w:r w:rsidRPr="009E7590">
        <w:rPr>
          <w:rFonts w:eastAsia="Times New Roman"/>
        </w:rPr>
        <w:t xml:space="preserve"> of the meeting to the Major Professor within 48 hours of the meeting. Once the </w:t>
      </w:r>
      <w:r w:rsidR="007F2A4D" w:rsidRPr="009E7590">
        <w:rPr>
          <w:rFonts w:eastAsia="Times New Roman"/>
        </w:rPr>
        <w:t>Major Professor</w:t>
      </w:r>
      <w:r w:rsidRPr="009E7590">
        <w:rPr>
          <w:rFonts w:eastAsia="Times New Roman"/>
        </w:rPr>
        <w:t xml:space="preserve"> has approved the </w:t>
      </w:r>
      <w:r w:rsidR="00971B57" w:rsidRPr="009E7590">
        <w:rPr>
          <w:rFonts w:eastAsia="Times New Roman"/>
          <w:i/>
        </w:rPr>
        <w:t>AC Meeting Written Summary</w:t>
      </w:r>
      <w:r w:rsidRPr="009E7590">
        <w:rPr>
          <w:rFonts w:eastAsia="Times New Roman"/>
        </w:rPr>
        <w:t xml:space="preserve">, it can be </w:t>
      </w:r>
      <w:r w:rsidRPr="007B4046">
        <w:rPr>
          <w:rFonts w:eastAsia="Times New Roman"/>
        </w:rPr>
        <w:t xml:space="preserve">distributed to the </w:t>
      </w:r>
      <w:r w:rsidR="00F133D0" w:rsidRPr="007B4046">
        <w:rPr>
          <w:rFonts w:eastAsia="Times New Roman"/>
        </w:rPr>
        <w:t>AC</w:t>
      </w:r>
      <w:r w:rsidRPr="007B4046">
        <w:rPr>
          <w:rFonts w:eastAsia="Times New Roman"/>
        </w:rPr>
        <w:t xml:space="preserve"> members </w:t>
      </w:r>
      <w:r w:rsidR="00F133D0" w:rsidRPr="007B4046">
        <w:rPr>
          <w:rFonts w:eastAsia="Times New Roman"/>
        </w:rPr>
        <w:t xml:space="preserve">and </w:t>
      </w:r>
      <w:r w:rsidR="00F133D0" w:rsidRPr="007B4046">
        <w:rPr>
          <w:rFonts w:eastAsia="Times New Roman"/>
          <w:color w:val="7030A0"/>
        </w:rPr>
        <w:t xml:space="preserve">placed in the student’s </w:t>
      </w:r>
      <w:r w:rsidR="009F77C2" w:rsidRPr="007B4046">
        <w:rPr>
          <w:rFonts w:eastAsia="Times New Roman"/>
          <w:color w:val="7030A0"/>
        </w:rPr>
        <w:t>SharePoint</w:t>
      </w:r>
      <w:r w:rsidR="00F133D0" w:rsidRPr="007B4046">
        <w:rPr>
          <w:rFonts w:eastAsia="Times New Roman"/>
          <w:color w:val="7030A0"/>
        </w:rPr>
        <w:t xml:space="preserve"> </w:t>
      </w:r>
      <w:r w:rsidR="00F72032" w:rsidRPr="007B4046">
        <w:rPr>
          <w:rFonts w:eastAsia="Times New Roman"/>
          <w:color w:val="7030A0"/>
        </w:rPr>
        <w:t>folder (their student permanent file)</w:t>
      </w:r>
      <w:r w:rsidR="00F133D0" w:rsidRPr="007B4046">
        <w:rPr>
          <w:rFonts w:eastAsia="Times New Roman"/>
        </w:rPr>
        <w:t xml:space="preserve"> by the Major Professor</w:t>
      </w:r>
      <w:r w:rsidRPr="007B4046">
        <w:rPr>
          <w:rFonts w:eastAsia="Times New Roman"/>
        </w:rPr>
        <w:t>.</w:t>
      </w:r>
      <w:r w:rsidR="00C233FD" w:rsidRPr="007B4046">
        <w:rPr>
          <w:rFonts w:eastAsia="Times New Roman"/>
        </w:rPr>
        <w:t xml:space="preserve"> </w:t>
      </w:r>
    </w:p>
    <w:p w14:paraId="4912D21D" w14:textId="12AF032E" w:rsidR="0042463F" w:rsidRPr="009E7590" w:rsidRDefault="007D7BCE" w:rsidP="008743A2">
      <w:pPr>
        <w:spacing w:after="0" w:line="240" w:lineRule="auto"/>
        <w:rPr>
          <w:rFonts w:eastAsia="Times New Roman"/>
        </w:rPr>
      </w:pPr>
      <w:r w:rsidRPr="007B4046">
        <w:rPr>
          <w:rFonts w:eastAsia="Times New Roman"/>
        </w:rPr>
        <w:tab/>
        <w:t xml:space="preserve">As of 7/1/22, the Graduate School has a new policy on </w:t>
      </w:r>
      <w:proofErr w:type="gramStart"/>
      <w:r w:rsidR="00907402" w:rsidRPr="007B4046">
        <w:rPr>
          <w:rFonts w:eastAsia="Times New Roman"/>
        </w:rPr>
        <w:t>format</w:t>
      </w:r>
      <w:proofErr w:type="gramEnd"/>
      <w:r w:rsidR="00907402" w:rsidRPr="007B4046">
        <w:rPr>
          <w:rFonts w:eastAsia="Times New Roman"/>
        </w:rPr>
        <w:t xml:space="preserve"> of </w:t>
      </w:r>
      <w:r w:rsidRPr="007B4046">
        <w:rPr>
          <w:rFonts w:eastAsia="Times New Roman"/>
        </w:rPr>
        <w:t>defense meetings</w:t>
      </w:r>
      <w:r w:rsidR="00EA09BA" w:rsidRPr="007B4046">
        <w:rPr>
          <w:rFonts w:eastAsia="Times New Roman"/>
        </w:rPr>
        <w:t xml:space="preserve">.  In our program, there are two milestone meetings that count as “defense meetings”: the </w:t>
      </w:r>
      <w:r w:rsidR="008E20AF" w:rsidRPr="007B4046">
        <w:rPr>
          <w:rFonts w:eastAsia="Times New Roman"/>
        </w:rPr>
        <w:t>Qualifying Exam</w:t>
      </w:r>
      <w:r w:rsidR="00EA09BA" w:rsidRPr="007B4046">
        <w:rPr>
          <w:rFonts w:eastAsia="Times New Roman"/>
        </w:rPr>
        <w:t xml:space="preserve"> oral examination and the </w:t>
      </w:r>
      <w:r w:rsidR="008E20AF" w:rsidRPr="007B4046">
        <w:rPr>
          <w:rFonts w:eastAsia="Times New Roman"/>
        </w:rPr>
        <w:t xml:space="preserve">Dissertation Defense. </w:t>
      </w:r>
      <w:r w:rsidR="00907402" w:rsidRPr="007B4046">
        <w:rPr>
          <w:rFonts w:eastAsia="Times New Roman"/>
        </w:rPr>
        <w:t>By default, d</w:t>
      </w:r>
      <w:r w:rsidR="00E53078" w:rsidRPr="007B4046">
        <w:rPr>
          <w:rFonts w:eastAsia="Times New Roman"/>
        </w:rPr>
        <w:t>efense meetings</w:t>
      </w:r>
      <w:r w:rsidR="00907402" w:rsidRPr="007B4046">
        <w:rPr>
          <w:rFonts w:eastAsia="Times New Roman"/>
        </w:rPr>
        <w:t xml:space="preserve"> are held in person. A defense meeting may be held </w:t>
      </w:r>
      <w:r w:rsidR="00E53078" w:rsidRPr="007B4046">
        <w:rPr>
          <w:rFonts w:eastAsia="Times New Roman"/>
          <w:b/>
          <w:bCs/>
        </w:rPr>
        <w:t>virtually</w:t>
      </w:r>
      <w:r w:rsidR="00907402" w:rsidRPr="007B4046">
        <w:rPr>
          <w:rFonts w:eastAsia="Times New Roman"/>
          <w:b/>
          <w:bCs/>
        </w:rPr>
        <w:t xml:space="preserve"> or hybrid</w:t>
      </w:r>
      <w:r w:rsidR="00907402" w:rsidRPr="007B4046">
        <w:rPr>
          <w:rFonts w:eastAsia="Times New Roman"/>
        </w:rPr>
        <w:t xml:space="preserve"> (some</w:t>
      </w:r>
      <w:r w:rsidR="003D1D28" w:rsidRPr="007B4046">
        <w:rPr>
          <w:rFonts w:eastAsia="Times New Roman"/>
        </w:rPr>
        <w:t xml:space="preserve"> persons</w:t>
      </w:r>
      <w:r w:rsidR="00907402" w:rsidRPr="007B4046">
        <w:rPr>
          <w:rFonts w:eastAsia="Times New Roman"/>
        </w:rPr>
        <w:t xml:space="preserve"> </w:t>
      </w:r>
      <w:r w:rsidR="00AE2B89" w:rsidRPr="007B4046">
        <w:rPr>
          <w:rFonts w:eastAsia="Times New Roman"/>
        </w:rPr>
        <w:t>via Zoom and some in-person)</w:t>
      </w:r>
      <w:r w:rsidR="00E53078" w:rsidRPr="007B4046">
        <w:rPr>
          <w:rFonts w:eastAsia="Times New Roman"/>
        </w:rPr>
        <w:t xml:space="preserve"> if (1) all committee members have agreed to hold the meeting virtually</w:t>
      </w:r>
      <w:r w:rsidR="00AE2B89" w:rsidRPr="007B4046">
        <w:rPr>
          <w:rFonts w:eastAsia="Times New Roman"/>
        </w:rPr>
        <w:t xml:space="preserve">/hybrid </w:t>
      </w:r>
      <w:r w:rsidR="006802FB" w:rsidRPr="007B4046">
        <w:rPr>
          <w:rFonts w:eastAsia="Times New Roman"/>
        </w:rPr>
        <w:t>and (2) this agreement has been so stated in the comment field on the request for final exa</w:t>
      </w:r>
      <w:r w:rsidR="007B1BD5" w:rsidRPr="007B4046">
        <w:rPr>
          <w:rFonts w:eastAsia="Times New Roman"/>
        </w:rPr>
        <w:t xml:space="preserve">m approval form which the Director of Graduate Studies of EDP signs. </w:t>
      </w:r>
      <w:r w:rsidR="000B74F1" w:rsidRPr="007B4046">
        <w:rPr>
          <w:rFonts w:eastAsia="Times New Roman"/>
        </w:rPr>
        <w:t>Note that u</w:t>
      </w:r>
      <w:r w:rsidR="00F364F5" w:rsidRPr="007B4046">
        <w:rPr>
          <w:rFonts w:eastAsia="Times New Roman"/>
        </w:rPr>
        <w:t xml:space="preserve">se of audio-only communications </w:t>
      </w:r>
      <w:r w:rsidR="00126437" w:rsidRPr="007B4046">
        <w:rPr>
          <w:rFonts w:eastAsia="Times New Roman"/>
        </w:rPr>
        <w:t>or participation merely by viewing a recording of the oral examination is prohibited.</w:t>
      </w:r>
    </w:p>
    <w:p w14:paraId="11742979" w14:textId="77777777" w:rsidR="00655D2E" w:rsidRPr="009E7590" w:rsidRDefault="00655D2E" w:rsidP="008743A2">
      <w:pPr>
        <w:spacing w:after="0" w:line="240" w:lineRule="auto"/>
        <w:rPr>
          <w:rFonts w:eastAsia="Times New Roman"/>
        </w:rPr>
      </w:pPr>
    </w:p>
    <w:p w14:paraId="3067B3D7" w14:textId="77777777" w:rsidR="00655D2E" w:rsidRPr="009E7590" w:rsidRDefault="00655D2E" w:rsidP="008743A2">
      <w:pPr>
        <w:pStyle w:val="Heading2"/>
        <w:spacing w:line="240" w:lineRule="auto"/>
      </w:pPr>
      <w:bookmarkStart w:id="33" w:name="_Toc141357156"/>
      <w:r w:rsidRPr="009E7590">
        <w:lastRenderedPageBreak/>
        <w:t>Communicating with Advisory Committee Members</w:t>
      </w:r>
      <w:bookmarkEnd w:id="33"/>
      <w:r w:rsidRPr="009E7590">
        <w:t xml:space="preserve"> </w:t>
      </w:r>
    </w:p>
    <w:p w14:paraId="156B1161" w14:textId="6F4792C6" w:rsidR="00655D2E" w:rsidRPr="009E7590" w:rsidRDefault="00655D2E" w:rsidP="008743A2">
      <w:pPr>
        <w:spacing w:after="0" w:line="240" w:lineRule="auto"/>
        <w:rPr>
          <w:rFonts w:eastAsia="Times New Roman"/>
        </w:rPr>
      </w:pPr>
      <w:r w:rsidRPr="009E7590">
        <w:rPr>
          <w:rFonts w:eastAsia="Times New Roman"/>
        </w:rPr>
        <w:t xml:space="preserve">You are encouraged to communicate frequently with members of your Advisory Committee (AC). A simple e-mail posting to the AC is a good strategy to use in keeping the faculty aware of your activities.  Communicate regularly and work closely with your Major Professor to take advantage of potential learning opportunities </w:t>
      </w:r>
      <w:r w:rsidR="00DF453E" w:rsidRPr="009E7590">
        <w:rPr>
          <w:rFonts w:eastAsia="Times New Roman"/>
        </w:rPr>
        <w:t>and to discuss progress in the P</w:t>
      </w:r>
      <w:r w:rsidRPr="009E7590">
        <w:rPr>
          <w:rFonts w:eastAsia="Times New Roman"/>
        </w:rPr>
        <w:t xml:space="preserve">rogram.  </w:t>
      </w:r>
    </w:p>
    <w:p w14:paraId="47867AA6" w14:textId="77777777" w:rsidR="00655D2E" w:rsidRPr="009E7590" w:rsidRDefault="00655D2E" w:rsidP="008743A2">
      <w:pPr>
        <w:spacing w:after="0" w:line="240" w:lineRule="auto"/>
        <w:rPr>
          <w:rFonts w:eastAsia="Times New Roman"/>
        </w:rPr>
      </w:pPr>
      <w:r w:rsidRPr="009E7590">
        <w:rPr>
          <w:rFonts w:eastAsia="Times New Roman"/>
          <w:b/>
        </w:rPr>
        <w:tab/>
        <w:t xml:space="preserve">Scheduling the first meeting.  </w:t>
      </w:r>
      <w:r w:rsidRPr="009E7590">
        <w:rPr>
          <w:rFonts w:eastAsia="Times New Roman"/>
        </w:rPr>
        <w:t>In planning the first Advisory Committee (AC) meeting you should be aware of the semester scheduling priorities adopted by the Department:</w:t>
      </w:r>
    </w:p>
    <w:p w14:paraId="0D1C05EE" w14:textId="3F7FBB1F" w:rsidR="00655D2E" w:rsidRPr="009E7590" w:rsidRDefault="00655D2E" w:rsidP="008743A2">
      <w:pPr>
        <w:numPr>
          <w:ilvl w:val="0"/>
          <w:numId w:val="29"/>
        </w:numPr>
        <w:spacing w:after="0" w:line="240" w:lineRule="auto"/>
        <w:rPr>
          <w:rFonts w:eastAsia="Times New Roman"/>
        </w:rPr>
      </w:pPr>
      <w:r w:rsidRPr="009E7590">
        <w:rPr>
          <w:rFonts w:eastAsia="Times New Roman"/>
        </w:rPr>
        <w:t>First six weeks – Qualifying Examination</w:t>
      </w:r>
      <w:r w:rsidR="00F123E1">
        <w:rPr>
          <w:rFonts w:eastAsia="Times New Roman"/>
        </w:rPr>
        <w:t xml:space="preserve"> Planning Meetings &amp;</w:t>
      </w:r>
      <w:r w:rsidRPr="009E7590">
        <w:rPr>
          <w:rFonts w:eastAsia="Times New Roman"/>
        </w:rPr>
        <w:t xml:space="preserve"> Orals</w:t>
      </w:r>
    </w:p>
    <w:p w14:paraId="071C23DA" w14:textId="77777777" w:rsidR="00655D2E" w:rsidRPr="009E7590" w:rsidRDefault="00655D2E" w:rsidP="008743A2">
      <w:pPr>
        <w:numPr>
          <w:ilvl w:val="0"/>
          <w:numId w:val="29"/>
        </w:numPr>
        <w:spacing w:after="0" w:line="240" w:lineRule="auto"/>
        <w:rPr>
          <w:rFonts w:eastAsia="Times New Roman"/>
        </w:rPr>
      </w:pPr>
      <w:r w:rsidRPr="009E7590">
        <w:rPr>
          <w:rFonts w:eastAsia="Times New Roman"/>
        </w:rPr>
        <w:t xml:space="preserve">Final six weeks – Dissertation Defenses </w:t>
      </w:r>
    </w:p>
    <w:p w14:paraId="5D981200" w14:textId="77777777" w:rsidR="00655D2E" w:rsidRPr="009E7590" w:rsidRDefault="00655D2E" w:rsidP="008743A2">
      <w:pPr>
        <w:spacing w:after="0" w:line="240" w:lineRule="auto"/>
        <w:ind w:firstLine="720"/>
        <w:rPr>
          <w:rFonts w:eastAsia="Times New Roman"/>
        </w:rPr>
      </w:pPr>
      <w:r w:rsidRPr="009E7590">
        <w:rPr>
          <w:rFonts w:eastAsia="Times New Roman"/>
        </w:rPr>
        <w:t xml:space="preserve">The Department encourages all AC meetings to be scheduled </w:t>
      </w:r>
      <w:proofErr w:type="gramStart"/>
      <w:r w:rsidRPr="009E7590">
        <w:rPr>
          <w:rFonts w:eastAsia="Times New Roman"/>
        </w:rPr>
        <w:t>on</w:t>
      </w:r>
      <w:proofErr w:type="gramEnd"/>
      <w:r w:rsidRPr="009E7590">
        <w:rPr>
          <w:rFonts w:eastAsia="Times New Roman"/>
        </w:rPr>
        <w:t xml:space="preserve"> a Friday, if possible. Scheduling a meeting of the AC with busy faculty members can be challenging.  The Directory of Graduate Studies (DGS) strongly urges students to complete scheduling their Advisory Committee meeting 10 weeks in advance, before faculty schedules fill up.</w:t>
      </w:r>
    </w:p>
    <w:p w14:paraId="2DF75F7F" w14:textId="6D5A9D30" w:rsidR="00655D2E" w:rsidRPr="009E7590" w:rsidRDefault="00655D2E" w:rsidP="008743A2">
      <w:pPr>
        <w:spacing w:after="0" w:line="240" w:lineRule="auto"/>
        <w:ind w:firstLine="720"/>
        <w:rPr>
          <w:rFonts w:eastAsia="Times New Roman"/>
        </w:rPr>
      </w:pPr>
      <w:r w:rsidRPr="009E7590">
        <w:rPr>
          <w:rFonts w:eastAsia="Times New Roman"/>
        </w:rPr>
        <w:t xml:space="preserve">Typically, the </w:t>
      </w:r>
      <w:r w:rsidR="007917C7" w:rsidRPr="009E7590">
        <w:rPr>
          <w:rFonts w:eastAsia="Times New Roman"/>
        </w:rPr>
        <w:t>first AC meeting is held in the</w:t>
      </w:r>
      <w:r w:rsidR="00B417C8">
        <w:rPr>
          <w:rFonts w:eastAsia="Times New Roman"/>
        </w:rPr>
        <w:t xml:space="preserve"> post-master’s year 1</w:t>
      </w:r>
      <w:r w:rsidR="007917C7" w:rsidRPr="009E7590">
        <w:rPr>
          <w:rFonts w:eastAsia="Times New Roman"/>
        </w:rPr>
        <w:t xml:space="preserve"> </w:t>
      </w:r>
      <w:r w:rsidRPr="009E7590">
        <w:rPr>
          <w:rFonts w:eastAsia="Times New Roman"/>
        </w:rPr>
        <w:t xml:space="preserve">Spring semester and is for the purpose of approving the </w:t>
      </w:r>
      <w:r w:rsidR="007D3F85">
        <w:rPr>
          <w:rFonts w:eastAsia="Times New Roman"/>
        </w:rPr>
        <w:t xml:space="preserve">doctoral </w:t>
      </w:r>
      <w:r w:rsidRPr="009E7590">
        <w:rPr>
          <w:rFonts w:eastAsia="Times New Roman"/>
        </w:rPr>
        <w:t>Program of Study</w:t>
      </w:r>
      <w:r w:rsidR="00DF453E" w:rsidRPr="009E7590">
        <w:rPr>
          <w:rFonts w:eastAsia="Times New Roman"/>
        </w:rPr>
        <w:t xml:space="preserve"> (POS)</w:t>
      </w:r>
      <w:r w:rsidRPr="009E7590">
        <w:rPr>
          <w:rFonts w:eastAsia="Times New Roman"/>
        </w:rPr>
        <w:t xml:space="preserve">.  It is </w:t>
      </w:r>
      <w:r w:rsidR="007917C7" w:rsidRPr="009E7590">
        <w:rPr>
          <w:rFonts w:eastAsia="Times New Roman"/>
        </w:rPr>
        <w:t xml:space="preserve">strongly </w:t>
      </w:r>
      <w:r w:rsidRPr="009E7590">
        <w:rPr>
          <w:rFonts w:eastAsia="Times New Roman"/>
        </w:rPr>
        <w:t xml:space="preserve">recommended that this meeting </w:t>
      </w:r>
      <w:r w:rsidR="007917C7" w:rsidRPr="009E7590">
        <w:rPr>
          <w:rFonts w:eastAsia="Times New Roman"/>
        </w:rPr>
        <w:t>be</w:t>
      </w:r>
      <w:r w:rsidRPr="009E7590">
        <w:rPr>
          <w:rFonts w:eastAsia="Times New Roman"/>
        </w:rPr>
        <w:t xml:space="preserve"> held in January or February.  </w:t>
      </w:r>
      <w:r w:rsidRPr="009E7590">
        <w:rPr>
          <w:rFonts w:eastAsia="Times New Roman"/>
          <w:i/>
        </w:rPr>
        <w:t>It is the student's responsibility to contact each committee member to negotiate a meeting time and then schedule a room</w:t>
      </w:r>
      <w:r w:rsidR="007D3F85">
        <w:rPr>
          <w:rFonts w:eastAsia="Times New Roman"/>
          <w:i/>
        </w:rPr>
        <w:t xml:space="preserve"> (or Zoom event)</w:t>
      </w:r>
      <w:r w:rsidRPr="009E7590">
        <w:rPr>
          <w:rFonts w:eastAsia="Times New Roman"/>
          <w:i/>
        </w:rPr>
        <w:t xml:space="preserve"> for the meeting.  </w:t>
      </w:r>
      <w:r w:rsidRPr="009E7590">
        <w:rPr>
          <w:rFonts w:eastAsia="Times New Roman"/>
        </w:rPr>
        <w:t xml:space="preserve">Creating a </w:t>
      </w:r>
      <w:r w:rsidR="007D3F85">
        <w:rPr>
          <w:rFonts w:eastAsia="Times New Roman"/>
        </w:rPr>
        <w:t>when2meet poll</w:t>
      </w:r>
      <w:r w:rsidR="00501DAF">
        <w:rPr>
          <w:rFonts w:eastAsia="Times New Roman"/>
        </w:rPr>
        <w:t xml:space="preserve"> (</w:t>
      </w:r>
      <w:hyperlink r:id="rId24" w:history="1">
        <w:r w:rsidR="00501DAF" w:rsidRPr="00016FBF">
          <w:rPr>
            <w:rStyle w:val="Hyperlink"/>
            <w:rFonts w:eastAsia="Times New Roman"/>
          </w:rPr>
          <w:t>https://www.when2meet.com/</w:t>
        </w:r>
      </w:hyperlink>
      <w:r w:rsidR="00501DAF">
        <w:rPr>
          <w:rFonts w:eastAsia="Times New Roman"/>
        </w:rPr>
        <w:t>) listing 9am-5pm</w:t>
      </w:r>
      <w:r w:rsidRPr="009E7590">
        <w:rPr>
          <w:rFonts w:eastAsia="Times New Roman"/>
        </w:rPr>
        <w:t xml:space="preserve"> </w:t>
      </w:r>
      <w:r w:rsidR="00501DAF">
        <w:rPr>
          <w:rFonts w:eastAsia="Times New Roman"/>
        </w:rPr>
        <w:t xml:space="preserve">on </w:t>
      </w:r>
      <w:r w:rsidR="008D697C">
        <w:rPr>
          <w:rFonts w:eastAsia="Times New Roman"/>
        </w:rPr>
        <w:t>six</w:t>
      </w:r>
      <w:r w:rsidR="00501DAF">
        <w:rPr>
          <w:rFonts w:eastAsia="Times New Roman"/>
        </w:rPr>
        <w:t xml:space="preserve"> different</w:t>
      </w:r>
      <w:r w:rsidRPr="009E7590">
        <w:rPr>
          <w:rFonts w:eastAsia="Times New Roman"/>
        </w:rPr>
        <w:t xml:space="preserve"> Fridays is recommended. Dickey Hall Room 236, the conference room on the second floor of Dickey Hall, can be reserved by emailing Phyllis Mosman (</w:t>
      </w:r>
      <w:hyperlink r:id="rId25" w:history="1">
        <w:r w:rsidRPr="009E7590">
          <w:rPr>
            <w:rFonts w:eastAsia="Times New Roman"/>
            <w:color w:val="000080"/>
          </w:rPr>
          <w:t>p.mosman@uky.edu</w:t>
        </w:r>
      </w:hyperlink>
      <w:r w:rsidRPr="009E7590">
        <w:rPr>
          <w:rFonts w:eastAsia="Times New Roman"/>
        </w:rPr>
        <w:t xml:space="preserve">). </w:t>
      </w:r>
    </w:p>
    <w:p w14:paraId="06174848" w14:textId="0EE5A700" w:rsidR="00655D2E" w:rsidRPr="009E7590" w:rsidRDefault="00655D2E" w:rsidP="008743A2">
      <w:pPr>
        <w:spacing w:after="0" w:line="240" w:lineRule="auto"/>
        <w:rPr>
          <w:rFonts w:eastAsia="Times New Roman"/>
        </w:rPr>
      </w:pPr>
      <w:r w:rsidRPr="009E7590">
        <w:rPr>
          <w:rFonts w:eastAsia="Times New Roman"/>
          <w:b/>
        </w:rPr>
        <w:tab/>
        <w:t xml:space="preserve">Preparing for the first meeting.  </w:t>
      </w:r>
      <w:r w:rsidRPr="009E7590">
        <w:rPr>
          <w:rFonts w:eastAsia="Times New Roman"/>
        </w:rPr>
        <w:t xml:space="preserve">Meet with your Major Professor to discuss and plan your doctoral program.  Your plan includes proposed coursework as well as a timetable for the completion of the coursework and </w:t>
      </w:r>
      <w:bookmarkStart w:id="34" w:name="_Hlk513102050"/>
      <w:r w:rsidRPr="009E7590">
        <w:rPr>
          <w:rFonts w:eastAsia="Times New Roman"/>
        </w:rPr>
        <w:t xml:space="preserve">Program Milestones (e.g., </w:t>
      </w:r>
      <w:r w:rsidR="00DF453E" w:rsidRPr="009E7590">
        <w:rPr>
          <w:rFonts w:eastAsia="Times New Roman"/>
        </w:rPr>
        <w:t>Dissertation</w:t>
      </w:r>
      <w:r w:rsidRPr="009E7590">
        <w:rPr>
          <w:rFonts w:eastAsia="Times New Roman"/>
        </w:rPr>
        <w:t xml:space="preserve">).  </w:t>
      </w:r>
      <w:bookmarkEnd w:id="34"/>
      <w:r w:rsidRPr="009E7590">
        <w:rPr>
          <w:rFonts w:eastAsia="Times New Roman"/>
        </w:rPr>
        <w:t>It is your responsibility to prepare and have available for each AC member the following three documents:</w:t>
      </w:r>
    </w:p>
    <w:p w14:paraId="463CAE06" w14:textId="19D50A00" w:rsidR="00655D2E" w:rsidRPr="009E7590" w:rsidRDefault="00655D2E" w:rsidP="008743A2">
      <w:pPr>
        <w:numPr>
          <w:ilvl w:val="0"/>
          <w:numId w:val="33"/>
        </w:numPr>
        <w:spacing w:after="0" w:line="240" w:lineRule="auto"/>
        <w:rPr>
          <w:rFonts w:eastAsia="Times New Roman"/>
        </w:rPr>
      </w:pPr>
      <w:r w:rsidRPr="009E7590">
        <w:rPr>
          <w:rFonts w:eastAsia="Times New Roman"/>
        </w:rPr>
        <w:t>A completed</w:t>
      </w:r>
      <w:r w:rsidR="00DF453E" w:rsidRPr="009E7590">
        <w:rPr>
          <w:rFonts w:eastAsia="Times New Roman"/>
        </w:rPr>
        <w:t xml:space="preserve"> </w:t>
      </w:r>
      <w:r w:rsidR="00DF453E" w:rsidRPr="009E7590">
        <w:rPr>
          <w:rFonts w:eastAsia="Times New Roman"/>
          <w:u w:val="single"/>
        </w:rPr>
        <w:t>CP PhD</w:t>
      </w:r>
      <w:r w:rsidRPr="009E7590">
        <w:rPr>
          <w:rFonts w:eastAsia="Times New Roman"/>
          <w:u w:val="single"/>
        </w:rPr>
        <w:t xml:space="preserve"> Program of Study (POS</w:t>
      </w:r>
      <w:r w:rsidRPr="009E7590">
        <w:rPr>
          <w:rFonts w:eastAsia="Times New Roman"/>
        </w:rPr>
        <w:t>) form, which is available on the Program’s Handbooks and Forms webpage (</w:t>
      </w:r>
      <w:hyperlink r:id="rId26" w:history="1">
        <w:hyperlink r:id="rId27" w:history="1">
          <w:r w:rsidR="00FD0DC7" w:rsidRPr="002440DE">
            <w:rPr>
              <w:rStyle w:val="Hyperlink"/>
              <w:rFonts w:eastAsia="Times New Roman"/>
            </w:rPr>
            <w:t>https://education.uky.edu/edp/counseling-psychology-overview/counseling-psychology-handbooks-and-forms/</w:t>
          </w:r>
        </w:hyperlink>
      </w:hyperlink>
      <w:r w:rsidRPr="009E7590">
        <w:rPr>
          <w:rFonts w:eastAsia="Times New Roman"/>
        </w:rPr>
        <w:t>)</w:t>
      </w:r>
      <w:r w:rsidR="00CF6647">
        <w:rPr>
          <w:rFonts w:eastAsia="Times New Roman"/>
        </w:rPr>
        <w:t xml:space="preserve"> and </w:t>
      </w:r>
      <w:hyperlink r:id="rId28" w:history="1">
        <w:r w:rsidR="00CF6647" w:rsidRPr="004D0BE2">
          <w:rPr>
            <w:rStyle w:val="Hyperlink"/>
            <w:rFonts w:eastAsia="Times New Roman"/>
            <w:highlight w:val="yellow"/>
          </w:rPr>
          <w:t>CP Student Resource Directory</w:t>
        </w:r>
      </w:hyperlink>
      <w:r w:rsidRPr="009E7590">
        <w:rPr>
          <w:rFonts w:eastAsia="Times New Roman"/>
        </w:rPr>
        <w:t>.  This form includes the proposed timetable for coursework and Program Milestones.</w:t>
      </w:r>
    </w:p>
    <w:p w14:paraId="20ECFB0B" w14:textId="77777777" w:rsidR="00655D2E" w:rsidRPr="009E7590" w:rsidRDefault="00655D2E" w:rsidP="008743A2">
      <w:pPr>
        <w:numPr>
          <w:ilvl w:val="0"/>
          <w:numId w:val="33"/>
        </w:numPr>
        <w:spacing w:after="0" w:line="240" w:lineRule="auto"/>
        <w:ind w:right="1440"/>
        <w:rPr>
          <w:rFonts w:eastAsia="Times New Roman"/>
        </w:rPr>
      </w:pPr>
      <w:r w:rsidRPr="009E7590">
        <w:rPr>
          <w:rFonts w:eastAsia="Times New Roman"/>
        </w:rPr>
        <w:t xml:space="preserve">A one-page </w:t>
      </w:r>
      <w:r w:rsidRPr="009E7590">
        <w:rPr>
          <w:rFonts w:eastAsia="Times New Roman"/>
          <w:i/>
        </w:rPr>
        <w:t>Statement of Professional Goals and Research Interests</w:t>
      </w:r>
      <w:r w:rsidRPr="009E7590">
        <w:rPr>
          <w:rFonts w:eastAsia="Times New Roman"/>
        </w:rPr>
        <w:t>.</w:t>
      </w:r>
    </w:p>
    <w:p w14:paraId="3E6786D3" w14:textId="77777777" w:rsidR="00655D2E" w:rsidRPr="009E7590" w:rsidRDefault="00655D2E" w:rsidP="008743A2">
      <w:pPr>
        <w:numPr>
          <w:ilvl w:val="0"/>
          <w:numId w:val="33"/>
        </w:numPr>
        <w:spacing w:after="0" w:line="240" w:lineRule="auto"/>
        <w:ind w:right="2160"/>
        <w:rPr>
          <w:rFonts w:eastAsia="Times New Roman"/>
        </w:rPr>
      </w:pPr>
      <w:r w:rsidRPr="009E7590">
        <w:rPr>
          <w:rFonts w:eastAsia="Times New Roman"/>
        </w:rPr>
        <w:t>A copy of your updated Curriculum Vitae (CV).</w:t>
      </w:r>
    </w:p>
    <w:p w14:paraId="24AC1E7A" w14:textId="328FC5DC" w:rsidR="00655D2E" w:rsidRPr="009E7590" w:rsidRDefault="00655D2E" w:rsidP="008743A2">
      <w:pPr>
        <w:spacing w:after="0" w:line="240" w:lineRule="auto"/>
        <w:ind w:firstLine="720"/>
        <w:rPr>
          <w:rFonts w:eastAsia="Times New Roman"/>
        </w:rPr>
      </w:pPr>
      <w:r w:rsidRPr="009E7590">
        <w:rPr>
          <w:rFonts w:eastAsia="Times New Roman"/>
          <w:b/>
        </w:rPr>
        <w:t xml:space="preserve">Subsequent </w:t>
      </w:r>
      <w:r w:rsidR="006F2F15">
        <w:rPr>
          <w:rFonts w:eastAsia="Times New Roman"/>
          <w:b/>
        </w:rPr>
        <w:t>A</w:t>
      </w:r>
      <w:r w:rsidRPr="009E7590">
        <w:rPr>
          <w:rFonts w:eastAsia="Times New Roman"/>
          <w:b/>
        </w:rPr>
        <w:t xml:space="preserve">dvisory </w:t>
      </w:r>
      <w:r w:rsidR="006F2F15">
        <w:rPr>
          <w:rFonts w:eastAsia="Times New Roman"/>
          <w:b/>
        </w:rPr>
        <w:t>C</w:t>
      </w:r>
      <w:r w:rsidRPr="009E7590">
        <w:rPr>
          <w:rFonts w:eastAsia="Times New Roman"/>
          <w:b/>
        </w:rPr>
        <w:t xml:space="preserve">ommittee meetings.  </w:t>
      </w:r>
      <w:r w:rsidRPr="009E7590">
        <w:rPr>
          <w:rFonts w:eastAsia="Times New Roman"/>
        </w:rPr>
        <w:t xml:space="preserve">You are </w:t>
      </w:r>
      <w:r w:rsidRPr="009E7590">
        <w:rPr>
          <w:rFonts w:eastAsia="Times New Roman"/>
          <w:i/>
        </w:rPr>
        <w:t>required</w:t>
      </w:r>
      <w:r w:rsidRPr="009E7590">
        <w:rPr>
          <w:rFonts w:eastAsia="Times New Roman"/>
        </w:rPr>
        <w:t xml:space="preserve"> to have at least one Advisory Committee (AC) meeting each year to monitor and maintain appropriate progress toward the degree.  When substantial changes are made to the POS since the last meeting, the student will bring an updated copy of the POS for each AC member to review.</w:t>
      </w:r>
    </w:p>
    <w:p w14:paraId="7A19EF48" w14:textId="77777777" w:rsidR="00655D2E" w:rsidRPr="009E7590" w:rsidRDefault="00655D2E" w:rsidP="008743A2">
      <w:pPr>
        <w:spacing w:after="0" w:line="240" w:lineRule="auto"/>
        <w:rPr>
          <w:rFonts w:eastAsia="Times New Roman"/>
        </w:rPr>
      </w:pPr>
      <w:r w:rsidRPr="009E7590">
        <w:rPr>
          <w:rFonts w:eastAsia="Times New Roman"/>
        </w:rPr>
        <w:tab/>
      </w:r>
      <w:r w:rsidRPr="009E7590">
        <w:rPr>
          <w:rFonts w:eastAsia="Times New Roman"/>
          <w:b/>
        </w:rPr>
        <w:t>Optimal sequence of AC meetings.</w:t>
      </w:r>
    </w:p>
    <w:p w14:paraId="4FFD8980" w14:textId="77777777" w:rsidR="00655D2E" w:rsidRPr="009E7590" w:rsidRDefault="00655D2E" w:rsidP="008743A2">
      <w:pPr>
        <w:spacing w:after="0" w:line="240" w:lineRule="auto"/>
        <w:ind w:left="720"/>
        <w:contextualSpacing/>
        <w:rPr>
          <w:rFonts w:eastAsia="Times New Roman"/>
        </w:rPr>
      </w:pPr>
      <w:r w:rsidRPr="009E7590">
        <w:rPr>
          <w:rFonts w:eastAsia="Times New Roman"/>
          <w:u w:val="single"/>
        </w:rPr>
        <w:t>Year 1 Spring</w:t>
      </w:r>
      <w:r w:rsidRPr="009E7590">
        <w:rPr>
          <w:rFonts w:eastAsia="Times New Roman"/>
        </w:rPr>
        <w:t xml:space="preserve">: AC review of </w:t>
      </w:r>
      <w:r w:rsidRPr="009E7590">
        <w:rPr>
          <w:rFonts w:eastAsia="Times New Roman"/>
          <w:i/>
        </w:rPr>
        <w:t>Statement of Professional Goals and Research Interests</w:t>
      </w:r>
      <w:r w:rsidRPr="009E7590">
        <w:rPr>
          <w:rFonts w:eastAsia="Times New Roman"/>
        </w:rPr>
        <w:t xml:space="preserve"> and approval of POS.</w:t>
      </w:r>
    </w:p>
    <w:p w14:paraId="4C90E684" w14:textId="38C9DBFB" w:rsidR="00655D2E" w:rsidRPr="009E7590" w:rsidRDefault="00655D2E" w:rsidP="008743A2">
      <w:pPr>
        <w:spacing w:after="0" w:line="240" w:lineRule="auto"/>
        <w:ind w:left="720"/>
        <w:contextualSpacing/>
        <w:rPr>
          <w:rFonts w:eastAsia="Times New Roman"/>
        </w:rPr>
      </w:pPr>
      <w:r w:rsidRPr="009E7590">
        <w:rPr>
          <w:rFonts w:eastAsia="Times New Roman"/>
          <w:u w:val="single"/>
        </w:rPr>
        <w:t>Year 2 Spring</w:t>
      </w:r>
      <w:r w:rsidRPr="009E7590">
        <w:rPr>
          <w:rFonts w:eastAsia="Times New Roman"/>
        </w:rPr>
        <w:t>: Provide AC with a revised Sta</w:t>
      </w:r>
      <w:r w:rsidRPr="009E7590">
        <w:rPr>
          <w:rFonts w:eastAsia="Times New Roman"/>
          <w:i/>
        </w:rPr>
        <w:t>tement of Professional Goals and Research Interests</w:t>
      </w:r>
      <w:r w:rsidRPr="009E7590">
        <w:rPr>
          <w:rFonts w:eastAsia="Times New Roman"/>
        </w:rPr>
        <w:t xml:space="preserve"> in preparation for the Qualifying Examination (QE) </w:t>
      </w:r>
      <w:r w:rsidR="00C40F5F">
        <w:rPr>
          <w:rFonts w:eastAsia="Times New Roman"/>
        </w:rPr>
        <w:t>planning meeting</w:t>
      </w:r>
      <w:r w:rsidRPr="009E7590">
        <w:rPr>
          <w:rFonts w:eastAsia="Times New Roman"/>
        </w:rPr>
        <w:t>.</w:t>
      </w:r>
      <w:r w:rsidR="00891BC7">
        <w:rPr>
          <w:rFonts w:eastAsia="Times New Roman"/>
        </w:rPr>
        <w:t xml:space="preserve"> Research Portfolio must be approved prior to holding this planning meeting.</w:t>
      </w:r>
    </w:p>
    <w:p w14:paraId="6DE828D2" w14:textId="3D046378" w:rsidR="00655D2E" w:rsidRPr="009E7590" w:rsidRDefault="00655D2E" w:rsidP="008743A2">
      <w:pPr>
        <w:spacing w:after="0" w:line="240" w:lineRule="auto"/>
        <w:ind w:left="720"/>
        <w:contextualSpacing/>
        <w:rPr>
          <w:rFonts w:eastAsia="Times New Roman"/>
        </w:rPr>
      </w:pPr>
      <w:r w:rsidRPr="009E7590">
        <w:rPr>
          <w:rFonts w:eastAsia="Times New Roman"/>
          <w:u w:val="single"/>
        </w:rPr>
        <w:t>Year 3 Fall</w:t>
      </w:r>
      <w:r w:rsidRPr="009E7590">
        <w:rPr>
          <w:rFonts w:eastAsia="Times New Roman"/>
        </w:rPr>
        <w:t xml:space="preserve">:  The Oral </w:t>
      </w:r>
      <w:r w:rsidR="00516F04" w:rsidRPr="009E7590">
        <w:rPr>
          <w:rFonts w:eastAsia="Times New Roman"/>
        </w:rPr>
        <w:t xml:space="preserve">defense </w:t>
      </w:r>
      <w:r w:rsidRPr="009E7590">
        <w:rPr>
          <w:rFonts w:eastAsia="Times New Roman"/>
        </w:rPr>
        <w:t xml:space="preserve">portion of the QE is held.  </w:t>
      </w:r>
    </w:p>
    <w:p w14:paraId="7E72FC71" w14:textId="601010C8" w:rsidR="00655D2E" w:rsidRPr="009E7590" w:rsidRDefault="00655D2E" w:rsidP="008743A2">
      <w:pPr>
        <w:spacing w:after="0" w:line="240" w:lineRule="auto"/>
        <w:ind w:left="720"/>
        <w:contextualSpacing/>
        <w:rPr>
          <w:rFonts w:eastAsia="Times New Roman"/>
        </w:rPr>
      </w:pPr>
      <w:r w:rsidRPr="009E7590">
        <w:rPr>
          <w:rFonts w:eastAsia="Times New Roman"/>
          <w:u w:val="single"/>
        </w:rPr>
        <w:lastRenderedPageBreak/>
        <w:t>Year 3 Spring</w:t>
      </w:r>
      <w:r w:rsidRPr="009E7590">
        <w:rPr>
          <w:rFonts w:eastAsia="Times New Roman"/>
        </w:rPr>
        <w:t xml:space="preserve">: Dissertation Proposal meeting.  Proposal must be approved no later than </w:t>
      </w:r>
      <w:proofErr w:type="gramStart"/>
      <w:r w:rsidR="00D22CA1">
        <w:rPr>
          <w:rFonts w:eastAsia="Times New Roman"/>
        </w:rPr>
        <w:t>end</w:t>
      </w:r>
      <w:proofErr w:type="gramEnd"/>
      <w:r w:rsidR="00D22CA1">
        <w:rPr>
          <w:rFonts w:eastAsia="Times New Roman"/>
        </w:rPr>
        <w:t xml:space="preserve"> of final’s week in May</w:t>
      </w:r>
      <w:r w:rsidRPr="009E7590">
        <w:rPr>
          <w:rFonts w:eastAsia="Times New Roman"/>
        </w:rPr>
        <w:t xml:space="preserve"> for any student applying for </w:t>
      </w:r>
      <w:r w:rsidR="00132D92" w:rsidRPr="009E7590">
        <w:rPr>
          <w:rFonts w:eastAsia="Times New Roman"/>
        </w:rPr>
        <w:t>Pre-Doctoral Internship</w:t>
      </w:r>
      <w:r w:rsidRPr="009E7590">
        <w:rPr>
          <w:rFonts w:eastAsia="Times New Roman"/>
        </w:rPr>
        <w:t xml:space="preserve"> in the upcoming fall semester.</w:t>
      </w:r>
    </w:p>
    <w:p w14:paraId="1C4B7A82" w14:textId="2D457B25" w:rsidR="00655D2E" w:rsidRPr="009E7590" w:rsidRDefault="00655D2E" w:rsidP="008743A2">
      <w:pPr>
        <w:spacing w:after="0" w:line="240" w:lineRule="auto"/>
        <w:ind w:left="720"/>
        <w:contextualSpacing/>
        <w:rPr>
          <w:rFonts w:eastAsia="Times New Roman"/>
        </w:rPr>
      </w:pPr>
      <w:r w:rsidRPr="009E7590">
        <w:rPr>
          <w:rFonts w:eastAsia="Times New Roman"/>
          <w:u w:val="single"/>
        </w:rPr>
        <w:t>Year 4:</w:t>
      </w:r>
      <w:r w:rsidRPr="009E7590">
        <w:rPr>
          <w:rFonts w:eastAsia="Times New Roman"/>
        </w:rPr>
        <w:t xml:space="preserve">  </w:t>
      </w:r>
      <w:r w:rsidR="00132D92" w:rsidRPr="009E7590">
        <w:rPr>
          <w:rFonts w:eastAsia="Times New Roman"/>
        </w:rPr>
        <w:t>Dissertation Defense, the Final Examination.</w:t>
      </w:r>
    </w:p>
    <w:p w14:paraId="16A77FA8" w14:textId="01DE3CD8" w:rsidR="00655D2E" w:rsidRPr="009E7590" w:rsidRDefault="00655D2E" w:rsidP="008743A2">
      <w:pPr>
        <w:spacing w:after="0" w:line="240" w:lineRule="auto"/>
        <w:contextualSpacing/>
        <w:rPr>
          <w:rFonts w:eastAsia="Times New Roman"/>
        </w:rPr>
      </w:pPr>
      <w:r w:rsidRPr="009E7590">
        <w:rPr>
          <w:rFonts w:eastAsia="Times New Roman"/>
          <w:i/>
        </w:rPr>
        <w:t xml:space="preserve">Please note that the timing is different for students who come </w:t>
      </w:r>
      <w:r w:rsidR="005B5531" w:rsidRPr="009E7590">
        <w:rPr>
          <w:rFonts w:eastAsia="Times New Roman"/>
          <w:i/>
        </w:rPr>
        <w:t>into</w:t>
      </w:r>
      <w:r w:rsidRPr="009E7590">
        <w:rPr>
          <w:rFonts w:eastAsia="Times New Roman"/>
          <w:i/>
        </w:rPr>
        <w:t xml:space="preserve"> the program </w:t>
      </w:r>
      <w:r w:rsidR="00FD560A">
        <w:rPr>
          <w:rFonts w:eastAsia="Times New Roman"/>
          <w:i/>
        </w:rPr>
        <w:t>pre-master’s</w:t>
      </w:r>
      <w:r w:rsidRPr="009E7590">
        <w:rPr>
          <w:rFonts w:eastAsia="Times New Roman"/>
          <w:i/>
        </w:rPr>
        <w:t xml:space="preserve"> and must complete master’s coursework first</w:t>
      </w:r>
      <w:r w:rsidRPr="009E7590">
        <w:rPr>
          <w:rFonts w:eastAsia="Times New Roman"/>
        </w:rPr>
        <w:t xml:space="preserve">.  For such students, the above timeline applies once </w:t>
      </w:r>
      <w:r w:rsidR="00434684" w:rsidRPr="009E7590">
        <w:rPr>
          <w:rFonts w:eastAsia="Times New Roman"/>
        </w:rPr>
        <w:t xml:space="preserve">they enter their </w:t>
      </w:r>
      <w:r w:rsidR="00AA0CFB" w:rsidRPr="009E7590">
        <w:rPr>
          <w:rFonts w:eastAsia="Times New Roman"/>
        </w:rPr>
        <w:t xml:space="preserve">first </w:t>
      </w:r>
      <w:r w:rsidR="00434684" w:rsidRPr="009E7590">
        <w:rPr>
          <w:rFonts w:eastAsia="Times New Roman"/>
        </w:rPr>
        <w:t>post-master’s</w:t>
      </w:r>
      <w:r w:rsidR="0014494B">
        <w:rPr>
          <w:rFonts w:eastAsia="Times New Roman"/>
        </w:rPr>
        <w:t xml:space="preserve"> year</w:t>
      </w:r>
      <w:r w:rsidR="00434684" w:rsidRPr="009E7590">
        <w:rPr>
          <w:rFonts w:eastAsia="Times New Roman"/>
        </w:rPr>
        <w:t xml:space="preserve"> (typically their 3</w:t>
      </w:r>
      <w:r w:rsidR="00434684" w:rsidRPr="009E7590">
        <w:rPr>
          <w:rFonts w:eastAsia="Times New Roman"/>
          <w:vertAlign w:val="superscript"/>
        </w:rPr>
        <w:t>rd</w:t>
      </w:r>
      <w:r w:rsidR="00434684" w:rsidRPr="009E7590">
        <w:rPr>
          <w:rFonts w:eastAsia="Times New Roman"/>
        </w:rPr>
        <w:t xml:space="preserve"> year of graduate school </w:t>
      </w:r>
      <w:proofErr w:type="gramStart"/>
      <w:r w:rsidR="00434684" w:rsidRPr="009E7590">
        <w:rPr>
          <w:rFonts w:eastAsia="Times New Roman"/>
        </w:rPr>
        <w:t>at UK</w:t>
      </w:r>
      <w:proofErr w:type="gramEnd"/>
      <w:r w:rsidR="00434684" w:rsidRPr="009E7590">
        <w:rPr>
          <w:rFonts w:eastAsia="Times New Roman"/>
        </w:rPr>
        <w:t>)</w:t>
      </w:r>
      <w:r w:rsidRPr="009E7590">
        <w:rPr>
          <w:rFonts w:eastAsia="Times New Roman"/>
        </w:rPr>
        <w:t xml:space="preserve">.  </w:t>
      </w:r>
    </w:p>
    <w:p w14:paraId="32D90CE0" w14:textId="77777777" w:rsidR="00655D2E" w:rsidRPr="009E7590" w:rsidRDefault="00655D2E" w:rsidP="008743A2">
      <w:pPr>
        <w:spacing w:after="0" w:line="240" w:lineRule="auto"/>
        <w:ind w:left="720"/>
        <w:contextualSpacing/>
        <w:rPr>
          <w:rFonts w:eastAsia="Times New Roman"/>
        </w:rPr>
      </w:pPr>
    </w:p>
    <w:p w14:paraId="4BCFB3BB" w14:textId="77777777" w:rsidR="00655D2E" w:rsidRPr="009E7590" w:rsidRDefault="00655D2E" w:rsidP="008743A2">
      <w:pPr>
        <w:pStyle w:val="Heading2"/>
        <w:spacing w:line="240" w:lineRule="auto"/>
      </w:pPr>
      <w:bookmarkStart w:id="35" w:name="_Toc141357157"/>
      <w:r w:rsidRPr="009E7590">
        <w:t>Changing Your Appointed Advisory Committee</w:t>
      </w:r>
      <w:bookmarkEnd w:id="35"/>
    </w:p>
    <w:p w14:paraId="7A2EFC46" w14:textId="2AF53739" w:rsidR="00655D2E" w:rsidRPr="009E7590" w:rsidRDefault="00655D2E" w:rsidP="008743A2">
      <w:pPr>
        <w:spacing w:after="0" w:line="240" w:lineRule="auto"/>
        <w:rPr>
          <w:rFonts w:eastAsia="Times New Roman"/>
        </w:rPr>
      </w:pPr>
      <w:r w:rsidRPr="009E7590">
        <w:rPr>
          <w:rFonts w:eastAsia="Times New Roman"/>
        </w:rPr>
        <w:t xml:space="preserve">Because Advisory Committees (AC) are created by students early in the Program, we recognize that students may have a variety of reasons for wanting to make changes in their committees.  If you wish to make changes, the following steps should be taken: </w:t>
      </w:r>
    </w:p>
    <w:p w14:paraId="7791067B" w14:textId="77777777" w:rsidR="00655D2E" w:rsidRPr="009E7590" w:rsidRDefault="00655D2E" w:rsidP="008743A2">
      <w:pPr>
        <w:spacing w:after="0" w:line="240" w:lineRule="auto"/>
        <w:rPr>
          <w:rFonts w:eastAsia="Times New Roman"/>
        </w:rPr>
      </w:pPr>
      <w:r w:rsidRPr="009E7590">
        <w:rPr>
          <w:rFonts w:eastAsia="Times New Roman"/>
          <w:b/>
        </w:rPr>
        <w:tab/>
        <w:t>Changing the Advisory Committee Chair (i.e., Major Professor).</w:t>
      </w:r>
    </w:p>
    <w:p w14:paraId="11B2A308" w14:textId="77777777" w:rsidR="00655D2E" w:rsidRPr="009E7590" w:rsidRDefault="00655D2E" w:rsidP="008743A2">
      <w:pPr>
        <w:numPr>
          <w:ilvl w:val="0"/>
          <w:numId w:val="30"/>
        </w:numPr>
        <w:spacing w:after="0" w:line="240" w:lineRule="auto"/>
        <w:contextualSpacing/>
        <w:rPr>
          <w:rFonts w:eastAsia="Times New Roman"/>
        </w:rPr>
      </w:pPr>
      <w:r w:rsidRPr="009E7590">
        <w:rPr>
          <w:rFonts w:eastAsia="Times New Roman"/>
        </w:rPr>
        <w:t>Meet with the potential new AC Chair to discuss the possibility of assuming the role of chair.</w:t>
      </w:r>
    </w:p>
    <w:p w14:paraId="0D25379C" w14:textId="77777777" w:rsidR="00655D2E" w:rsidRPr="009E7590" w:rsidRDefault="00655D2E" w:rsidP="008743A2">
      <w:pPr>
        <w:numPr>
          <w:ilvl w:val="0"/>
          <w:numId w:val="30"/>
        </w:numPr>
        <w:spacing w:after="0" w:line="240" w:lineRule="auto"/>
        <w:contextualSpacing/>
        <w:rPr>
          <w:rFonts w:eastAsia="Times New Roman"/>
        </w:rPr>
      </w:pPr>
      <w:r w:rsidRPr="009E7590">
        <w:rPr>
          <w:rFonts w:eastAsia="Times New Roman"/>
        </w:rPr>
        <w:t xml:space="preserve">Meet with the existing AC Chair, and the potential new AC Chair to discuss the reasons for the change. An agreement </w:t>
      </w:r>
      <w:proofErr w:type="gramStart"/>
      <w:r w:rsidRPr="009E7590">
        <w:rPr>
          <w:rFonts w:eastAsia="Times New Roman"/>
        </w:rPr>
        <w:t>is</w:t>
      </w:r>
      <w:proofErr w:type="gramEnd"/>
      <w:r w:rsidRPr="009E7590">
        <w:rPr>
          <w:rFonts w:eastAsia="Times New Roman"/>
        </w:rPr>
        <w:t xml:space="preserve"> reached about the proposed change.</w:t>
      </w:r>
    </w:p>
    <w:p w14:paraId="67D31D02" w14:textId="77777777" w:rsidR="00655D2E" w:rsidRPr="009E7590" w:rsidRDefault="00655D2E" w:rsidP="008743A2">
      <w:pPr>
        <w:numPr>
          <w:ilvl w:val="0"/>
          <w:numId w:val="30"/>
        </w:numPr>
        <w:spacing w:after="0" w:line="240" w:lineRule="auto"/>
        <w:contextualSpacing/>
        <w:rPr>
          <w:rFonts w:eastAsia="Times New Roman"/>
        </w:rPr>
      </w:pPr>
      <w:r w:rsidRPr="009E7590">
        <w:rPr>
          <w:rFonts w:eastAsia="Times New Roman"/>
        </w:rPr>
        <w:t>Complete the necessary Graduate School paperwork to have the new committee appointed.</w:t>
      </w:r>
    </w:p>
    <w:p w14:paraId="290CBE8E" w14:textId="77777777" w:rsidR="00655D2E" w:rsidRPr="009E7590" w:rsidRDefault="00655D2E" w:rsidP="008743A2">
      <w:pPr>
        <w:spacing w:after="0" w:line="240" w:lineRule="auto"/>
        <w:ind w:left="720"/>
        <w:rPr>
          <w:rFonts w:eastAsia="Times New Roman"/>
        </w:rPr>
      </w:pPr>
      <w:r w:rsidRPr="009E7590">
        <w:rPr>
          <w:rFonts w:eastAsia="Times New Roman"/>
          <w:b/>
        </w:rPr>
        <w:t>Changing Advisory Committee members</w:t>
      </w:r>
      <w:r w:rsidRPr="009E7590">
        <w:rPr>
          <w:rFonts w:eastAsia="Times New Roman"/>
        </w:rPr>
        <w:t>.</w:t>
      </w:r>
    </w:p>
    <w:p w14:paraId="68F7057B" w14:textId="77777777" w:rsidR="00655D2E" w:rsidRPr="009E7590" w:rsidRDefault="00655D2E" w:rsidP="008743A2">
      <w:pPr>
        <w:numPr>
          <w:ilvl w:val="0"/>
          <w:numId w:val="31"/>
        </w:numPr>
        <w:spacing w:after="0" w:line="240" w:lineRule="auto"/>
        <w:contextualSpacing/>
        <w:rPr>
          <w:rFonts w:eastAsia="Times New Roman"/>
        </w:rPr>
      </w:pPr>
      <w:r w:rsidRPr="009E7590">
        <w:rPr>
          <w:rFonts w:eastAsia="Times New Roman"/>
        </w:rPr>
        <w:t>Meet with the potential new committee member to discuss the possibility of being added to the committee.</w:t>
      </w:r>
    </w:p>
    <w:p w14:paraId="679A2CDA" w14:textId="77777777" w:rsidR="00655D2E" w:rsidRPr="009E7590" w:rsidRDefault="00655D2E" w:rsidP="008743A2">
      <w:pPr>
        <w:numPr>
          <w:ilvl w:val="0"/>
          <w:numId w:val="31"/>
        </w:numPr>
        <w:spacing w:after="0" w:line="240" w:lineRule="auto"/>
        <w:contextualSpacing/>
        <w:rPr>
          <w:rFonts w:eastAsia="Times New Roman"/>
        </w:rPr>
      </w:pPr>
      <w:r w:rsidRPr="009E7590">
        <w:rPr>
          <w:rFonts w:eastAsia="Times New Roman"/>
        </w:rPr>
        <w:t>Meet with the existing member to be replaced to discuss the reasons for changing.</w:t>
      </w:r>
    </w:p>
    <w:p w14:paraId="20B799FD" w14:textId="77777777" w:rsidR="00655D2E" w:rsidRPr="009E7590" w:rsidRDefault="00655D2E" w:rsidP="008743A2">
      <w:pPr>
        <w:numPr>
          <w:ilvl w:val="0"/>
          <w:numId w:val="31"/>
        </w:numPr>
        <w:spacing w:after="0" w:line="240" w:lineRule="auto"/>
        <w:contextualSpacing/>
        <w:rPr>
          <w:rFonts w:eastAsia="Times New Roman"/>
        </w:rPr>
      </w:pPr>
      <w:r w:rsidRPr="009E7590">
        <w:rPr>
          <w:rFonts w:eastAsia="Times New Roman"/>
        </w:rPr>
        <w:t>Complete the necessary Graduate School paperwork to have the committee reappointed.</w:t>
      </w:r>
    </w:p>
    <w:p w14:paraId="45225287" w14:textId="4985A3FE" w:rsidR="00655D2E" w:rsidRPr="009E7590" w:rsidRDefault="00655D2E" w:rsidP="008743A2">
      <w:pPr>
        <w:spacing w:after="0" w:line="240" w:lineRule="auto"/>
        <w:rPr>
          <w:rFonts w:eastAsia="Times New Roman"/>
        </w:rPr>
      </w:pPr>
    </w:p>
    <w:p w14:paraId="69DEBC5E" w14:textId="0B7A8019" w:rsidR="001F39EE" w:rsidRPr="009E7590" w:rsidRDefault="001F39EE" w:rsidP="008743A2">
      <w:pPr>
        <w:pStyle w:val="Heading1"/>
        <w:spacing w:line="240" w:lineRule="auto"/>
      </w:pPr>
      <w:bookmarkStart w:id="36" w:name="_Toc141357158"/>
      <w:r w:rsidRPr="009E7590">
        <w:t>Program of Study (POS)</w:t>
      </w:r>
      <w:bookmarkEnd w:id="36"/>
    </w:p>
    <w:p w14:paraId="699D8725" w14:textId="7F44EF24" w:rsidR="008D0153" w:rsidRPr="009E7590" w:rsidRDefault="001F39EE" w:rsidP="008743A2">
      <w:pPr>
        <w:spacing w:after="0" w:line="240" w:lineRule="auto"/>
        <w:rPr>
          <w:rFonts w:eastAsia="Times New Roman"/>
        </w:rPr>
      </w:pPr>
      <w:r w:rsidRPr="009E7590">
        <w:rPr>
          <w:rFonts w:eastAsia="Times New Roman"/>
        </w:rPr>
        <w:t xml:space="preserve">Your time in the Program is guided by your Program of Study (POS), which </w:t>
      </w:r>
      <w:r w:rsidR="008D0153" w:rsidRPr="009E7590">
        <w:rPr>
          <w:rFonts w:eastAsia="Times New Roman"/>
        </w:rPr>
        <w:t xml:space="preserve">is the blueprint for helping you achieve the </w:t>
      </w:r>
      <w:r w:rsidRPr="009E7590">
        <w:rPr>
          <w:rFonts w:eastAsia="Times New Roman"/>
        </w:rPr>
        <w:t>Profession-Wide Competencies (PWC), the Program-Specific Competency (PSC), and Domain-Specific Knowledge</w:t>
      </w:r>
      <w:r w:rsidR="008D0153" w:rsidRPr="009E7590">
        <w:rPr>
          <w:rFonts w:eastAsia="Times New Roman"/>
        </w:rPr>
        <w:t xml:space="preserve"> which underlie the dual Aims of the Program.  </w:t>
      </w:r>
      <w:proofErr w:type="gramStart"/>
      <w:r w:rsidR="008D0153" w:rsidRPr="009E7590">
        <w:rPr>
          <w:rFonts w:eastAsia="Times New Roman"/>
        </w:rPr>
        <w:t>The POS</w:t>
      </w:r>
      <w:proofErr w:type="gramEnd"/>
      <w:r w:rsidR="008D0153" w:rsidRPr="009E7590">
        <w:rPr>
          <w:rFonts w:eastAsia="Times New Roman"/>
        </w:rPr>
        <w:t xml:space="preserve"> is mainly comprised of coursework and Program Milestones (e.g., Dissertation).</w:t>
      </w:r>
    </w:p>
    <w:p w14:paraId="129742EC" w14:textId="1EA54AAC" w:rsidR="00A444E3" w:rsidRPr="009E7590" w:rsidRDefault="00A444E3" w:rsidP="008743A2">
      <w:pPr>
        <w:spacing w:after="0" w:line="240" w:lineRule="auto"/>
        <w:rPr>
          <w:rFonts w:eastAsia="Times New Roman"/>
        </w:rPr>
      </w:pPr>
    </w:p>
    <w:p w14:paraId="4876B5AE" w14:textId="5F34C0CA" w:rsidR="001637D1" w:rsidRPr="009E7590" w:rsidRDefault="001637D1" w:rsidP="008743A2">
      <w:pPr>
        <w:pStyle w:val="Heading2"/>
        <w:spacing w:line="240" w:lineRule="auto"/>
      </w:pPr>
      <w:bookmarkStart w:id="37" w:name="_Toc141357159"/>
      <w:r w:rsidRPr="009E7590">
        <w:t>Time to Degree</w:t>
      </w:r>
      <w:r w:rsidR="0007415D" w:rsidRPr="009E7590">
        <w:t xml:space="preserve"> &amp; Residency</w:t>
      </w:r>
      <w:bookmarkEnd w:id="37"/>
    </w:p>
    <w:p w14:paraId="5B50EFE9" w14:textId="6491193D" w:rsidR="00C4287C" w:rsidRPr="009E7590" w:rsidRDefault="00CD588E" w:rsidP="008743A2">
      <w:pPr>
        <w:spacing w:after="0" w:line="240" w:lineRule="auto"/>
        <w:rPr>
          <w:rFonts w:eastAsia="Times New Roman"/>
        </w:rPr>
      </w:pPr>
      <w:r w:rsidRPr="009E7590">
        <w:rPr>
          <w:rFonts w:eastAsia="Times New Roman"/>
        </w:rPr>
        <w:t xml:space="preserve">Generally, students who enter the doctoral program have completed </w:t>
      </w:r>
      <w:proofErr w:type="gramStart"/>
      <w:r w:rsidRPr="009E7590">
        <w:rPr>
          <w:rFonts w:eastAsia="Times New Roman"/>
        </w:rPr>
        <w:t>the</w:t>
      </w:r>
      <w:proofErr w:type="gramEnd"/>
      <w:r w:rsidRPr="009E7590">
        <w:rPr>
          <w:rFonts w:eastAsia="Times New Roman"/>
        </w:rPr>
        <w:t xml:space="preserve"> master’s degree in a psychology-related area. We may accept strong applicants who have completed an undergraduate degree in psychology, but do not have a master’s degree; these students are expected to complete our master’s level coursework and practica prior to beginning the</w:t>
      </w:r>
      <w:r w:rsidR="005D7EF8">
        <w:rPr>
          <w:rFonts w:eastAsia="Times New Roman"/>
        </w:rPr>
        <w:t xml:space="preserve"> traditional</w:t>
      </w:r>
      <w:r w:rsidRPr="009E7590">
        <w:rPr>
          <w:rFonts w:eastAsia="Times New Roman"/>
        </w:rPr>
        <w:t xml:space="preserve"> doctoral coursework and practica. Students negotiate a specific </w:t>
      </w:r>
      <w:r w:rsidR="005D7EF8">
        <w:rPr>
          <w:rFonts w:eastAsia="Times New Roman"/>
        </w:rPr>
        <w:t>Program of Study</w:t>
      </w:r>
      <w:r w:rsidRPr="009E7590">
        <w:rPr>
          <w:rFonts w:eastAsia="Times New Roman"/>
        </w:rPr>
        <w:t xml:space="preserve"> with their </w:t>
      </w:r>
      <w:r w:rsidR="00C9292A">
        <w:rPr>
          <w:rFonts w:eastAsia="Times New Roman"/>
        </w:rPr>
        <w:t>A</w:t>
      </w:r>
      <w:r w:rsidRPr="009E7590">
        <w:rPr>
          <w:rFonts w:eastAsia="Times New Roman"/>
        </w:rPr>
        <w:t xml:space="preserve">dvisory </w:t>
      </w:r>
      <w:r w:rsidR="00C9292A">
        <w:rPr>
          <w:rFonts w:eastAsia="Times New Roman"/>
        </w:rPr>
        <w:t>C</w:t>
      </w:r>
      <w:r w:rsidRPr="009E7590">
        <w:rPr>
          <w:rFonts w:eastAsia="Times New Roman"/>
        </w:rPr>
        <w:t>ommittee during their first semester in the program.</w:t>
      </w:r>
    </w:p>
    <w:p w14:paraId="44C3AC83" w14:textId="77777777" w:rsidR="00CD588E" w:rsidRPr="009E7590" w:rsidRDefault="00CD588E" w:rsidP="008743A2">
      <w:pPr>
        <w:spacing w:after="0" w:line="240" w:lineRule="auto"/>
        <w:rPr>
          <w:rFonts w:eastAsia="Times New Roman"/>
        </w:rPr>
      </w:pPr>
    </w:p>
    <w:p w14:paraId="6452D3D0" w14:textId="37D42CC1" w:rsidR="002F422A" w:rsidRPr="009E7590" w:rsidRDefault="00C21DDA" w:rsidP="008743A2">
      <w:pPr>
        <w:spacing w:after="0" w:line="240" w:lineRule="auto"/>
        <w:rPr>
          <w:rFonts w:eastAsia="Times New Roman"/>
        </w:rPr>
      </w:pPr>
      <w:r w:rsidRPr="009E7590">
        <w:t xml:space="preserve">The program requires full-time study (9-12 credits per fall/spring semester) and residence in Lexington. </w:t>
      </w:r>
      <w:r w:rsidR="002F422A" w:rsidRPr="009E7590">
        <w:rPr>
          <w:rFonts w:eastAsia="Times New Roman"/>
        </w:rPr>
        <w:t xml:space="preserve">Like all counseling psychology PhD programs, our program includes the completion of a dissertation and a one-year, full-time internship at an APA accredited site, which usually requires relocation to another state.  As is typical for counseling psychology PhD programs, our program takes most post-master's students (who enter the program with an applied mental health </w:t>
      </w:r>
      <w:r w:rsidR="002F422A" w:rsidRPr="009E7590">
        <w:rPr>
          <w:rFonts w:eastAsia="Times New Roman"/>
        </w:rPr>
        <w:lastRenderedPageBreak/>
        <w:t xml:space="preserve">master's degree) five years to complete and most </w:t>
      </w:r>
      <w:r w:rsidR="00FD560A">
        <w:rPr>
          <w:rFonts w:eastAsia="Times New Roman"/>
        </w:rPr>
        <w:t>pre-master’s</w:t>
      </w:r>
      <w:r w:rsidR="002F422A" w:rsidRPr="009E7590">
        <w:rPr>
          <w:rFonts w:eastAsia="Times New Roman"/>
        </w:rPr>
        <w:t xml:space="preserve"> students (who enter the program without a master's degree) seven years to complete.</w:t>
      </w:r>
    </w:p>
    <w:p w14:paraId="6B7833DB" w14:textId="478E9914" w:rsidR="00B32862" w:rsidRPr="009E7590" w:rsidRDefault="00B32862" w:rsidP="008743A2">
      <w:pPr>
        <w:spacing w:after="0" w:line="240" w:lineRule="auto"/>
        <w:rPr>
          <w:rFonts w:eastAsia="Times New Roman"/>
        </w:rPr>
      </w:pPr>
    </w:p>
    <w:p w14:paraId="719D1C73" w14:textId="1225C8DA" w:rsidR="00B32862" w:rsidRPr="009E7590" w:rsidRDefault="00920047" w:rsidP="008743A2">
      <w:pPr>
        <w:spacing w:after="0" w:line="240" w:lineRule="auto"/>
        <w:rPr>
          <w:rFonts w:eastAsia="Times New Roman"/>
        </w:rPr>
      </w:pPr>
      <w:r w:rsidRPr="009E7590">
        <w:rPr>
          <w:rFonts w:eastAsia="Times New Roman"/>
        </w:rPr>
        <w:t>The length and residency requirements of our program meet or exceed the requirements dictated by the</w:t>
      </w:r>
      <w:r w:rsidR="001A403C" w:rsidRPr="009E7590">
        <w:rPr>
          <w:rFonts w:eastAsia="Times New Roman"/>
        </w:rPr>
        <w:t xml:space="preserve"> American Psychological Association’s</w:t>
      </w:r>
      <w:r w:rsidRPr="009E7590">
        <w:rPr>
          <w:rFonts w:eastAsia="Times New Roman"/>
        </w:rPr>
        <w:t xml:space="preserve"> Implementing Regulations </w:t>
      </w:r>
      <w:r w:rsidR="001A403C" w:rsidRPr="009E7590">
        <w:rPr>
          <w:rFonts w:eastAsia="Times New Roman"/>
        </w:rPr>
        <w:t>(C-5 D.)</w:t>
      </w:r>
      <w:r w:rsidR="00FC4D61" w:rsidRPr="009E7590">
        <w:rPr>
          <w:rFonts w:eastAsia="Times New Roman"/>
        </w:rPr>
        <w:t xml:space="preserve"> as follows</w:t>
      </w:r>
      <w:r w:rsidR="001A403C" w:rsidRPr="009E7590">
        <w:rPr>
          <w:rFonts w:eastAsia="Times New Roman"/>
        </w:rPr>
        <w:t>.</w:t>
      </w:r>
      <w:r w:rsidR="001F58F1" w:rsidRPr="009E7590">
        <w:rPr>
          <w:rFonts w:eastAsia="Times New Roman"/>
        </w:rPr>
        <w:t xml:space="preserve">  </w:t>
      </w:r>
      <w:r w:rsidR="00FC4D61" w:rsidRPr="009E7590">
        <w:rPr>
          <w:rFonts w:eastAsia="Times New Roman"/>
        </w:rPr>
        <w:t>First</w:t>
      </w:r>
      <w:r w:rsidR="001F58F1" w:rsidRPr="009E7590">
        <w:rPr>
          <w:rFonts w:eastAsia="Times New Roman"/>
        </w:rPr>
        <w:t xml:space="preserve">, </w:t>
      </w:r>
      <w:r w:rsidR="00FC4D61" w:rsidRPr="009E7590">
        <w:rPr>
          <w:rFonts w:eastAsia="Times New Roman"/>
        </w:rPr>
        <w:t>the program requires more than 3 full-time academic years of graduate study plus internship to receive the doctoral degree, as it is not possible to complete all required coursework in less than 3 full-time academic years.</w:t>
      </w:r>
      <w:r w:rsidR="00821E92" w:rsidRPr="009E7590">
        <w:rPr>
          <w:rFonts w:eastAsia="Times New Roman"/>
        </w:rPr>
        <w:t xml:space="preserve">  Second, the program requires that more than 2 of the academic years be from our doctoral program, given that the UK Graduate School requires that students complete a minimum of two years of residency prior to the qualifying exam (36 credit hours) and a minimum of one year of residency post-qualifying exam </w:t>
      </w:r>
      <w:r w:rsidR="00C9538B" w:rsidRPr="009E7590">
        <w:rPr>
          <w:rFonts w:eastAsia="Times New Roman"/>
        </w:rPr>
        <w:t>(per</w:t>
      </w:r>
      <w:r w:rsidR="008B6DCA">
        <w:t xml:space="preserve"> the Graduate School Bulletin</w:t>
      </w:r>
      <w:r w:rsidR="00F76490">
        <w:t xml:space="preserve"> at </w:t>
      </w:r>
      <w:hyperlink r:id="rId29" w:history="1">
        <w:r w:rsidR="00F76490" w:rsidRPr="00B168DE">
          <w:rPr>
            <w:rStyle w:val="Hyperlink"/>
          </w:rPr>
          <w:t>https://gradschool.uky.edu/bulletin-archive</w:t>
        </w:r>
      </w:hyperlink>
      <w:r w:rsidR="00C9538B" w:rsidRPr="009E7590">
        <w:rPr>
          <w:rFonts w:eastAsia="Times New Roman"/>
        </w:rPr>
        <w:t xml:space="preserve">). </w:t>
      </w:r>
      <w:r w:rsidR="008F2DE9" w:rsidRPr="009E7590">
        <w:rPr>
          <w:rFonts w:eastAsia="Times New Roman"/>
        </w:rPr>
        <w:t>Third, the program requires more than 1 year of full-time residence at the program, given that students are expected to maintain full-time student status for the duration of the program.</w:t>
      </w:r>
    </w:p>
    <w:p w14:paraId="462E5A29" w14:textId="77777777" w:rsidR="001637D1" w:rsidRPr="009E7590" w:rsidRDefault="001637D1" w:rsidP="008743A2">
      <w:pPr>
        <w:spacing w:after="0" w:line="240" w:lineRule="auto"/>
        <w:rPr>
          <w:rFonts w:eastAsia="Times New Roman"/>
        </w:rPr>
      </w:pPr>
    </w:p>
    <w:p w14:paraId="05A2E01F" w14:textId="45E5FAFA" w:rsidR="00A444E3" w:rsidRPr="009E7590" w:rsidRDefault="00A444E3" w:rsidP="008743A2">
      <w:pPr>
        <w:pStyle w:val="Heading2"/>
        <w:spacing w:line="240" w:lineRule="auto"/>
      </w:pPr>
      <w:bookmarkStart w:id="38" w:name="_Toc141357160"/>
      <w:r w:rsidRPr="009E7590">
        <w:t>Coursework</w:t>
      </w:r>
      <w:bookmarkEnd w:id="38"/>
    </w:p>
    <w:p w14:paraId="6692AEB8" w14:textId="020A2AAF" w:rsidR="0088046D" w:rsidRPr="009E7590" w:rsidRDefault="001F39EE" w:rsidP="008743A2">
      <w:pPr>
        <w:spacing w:after="0" w:line="240" w:lineRule="auto"/>
        <w:rPr>
          <w:rFonts w:eastAsia="Times New Roman"/>
        </w:rPr>
      </w:pPr>
      <w:bookmarkStart w:id="39" w:name="_Hlk514222231"/>
      <w:r w:rsidRPr="009E7590">
        <w:rPr>
          <w:rFonts w:eastAsia="Times New Roman"/>
        </w:rPr>
        <w:t xml:space="preserve">A listing of course descriptions </w:t>
      </w:r>
      <w:proofErr w:type="gramStart"/>
      <w:r w:rsidRPr="009E7590">
        <w:rPr>
          <w:rFonts w:eastAsia="Times New Roman"/>
        </w:rPr>
        <w:t>appears</w:t>
      </w:r>
      <w:proofErr w:type="gramEnd"/>
      <w:r w:rsidRPr="009E7590">
        <w:rPr>
          <w:rFonts w:eastAsia="Times New Roman"/>
        </w:rPr>
        <w:t xml:space="preserve"> in the University of Kentucky Bulletin (</w:t>
      </w:r>
      <w:r w:rsidR="00A262F2" w:rsidRPr="00A262F2">
        <w:t>https://gradschool.uky.edu/bulletin-archive</w:t>
      </w:r>
      <w:r w:rsidRPr="009E7590">
        <w:rPr>
          <w:rFonts w:eastAsia="Times New Roman"/>
        </w:rPr>
        <w:t>).</w:t>
      </w:r>
      <w:bookmarkEnd w:id="39"/>
      <w:r w:rsidRPr="009E7590">
        <w:rPr>
          <w:rFonts w:eastAsia="Times New Roman"/>
        </w:rPr>
        <w:t xml:space="preserve">  </w:t>
      </w:r>
      <w:r w:rsidR="008D0153" w:rsidRPr="009E7590">
        <w:rPr>
          <w:rFonts w:eastAsia="Times New Roman"/>
        </w:rPr>
        <w:t xml:space="preserve">The </w:t>
      </w:r>
      <w:r w:rsidR="00655D2E" w:rsidRPr="009E7590">
        <w:rPr>
          <w:rFonts w:eastAsia="Times New Roman"/>
          <w:u w:val="single"/>
        </w:rPr>
        <w:t xml:space="preserve">CP PhD </w:t>
      </w:r>
      <w:r w:rsidR="003C6239" w:rsidRPr="009E7590">
        <w:rPr>
          <w:rFonts w:eastAsia="Times New Roman"/>
          <w:u w:val="single"/>
        </w:rPr>
        <w:t>Prog</w:t>
      </w:r>
      <w:r w:rsidR="00655D2E" w:rsidRPr="009E7590">
        <w:rPr>
          <w:rFonts w:eastAsia="Times New Roman"/>
          <w:u w:val="single"/>
        </w:rPr>
        <w:t xml:space="preserve">ram </w:t>
      </w:r>
      <w:r w:rsidR="00FD0DC7">
        <w:rPr>
          <w:rFonts w:eastAsia="Times New Roman"/>
          <w:u w:val="single"/>
        </w:rPr>
        <w:t>O</w:t>
      </w:r>
      <w:r w:rsidR="003C6239" w:rsidRPr="009E7590">
        <w:rPr>
          <w:rFonts w:eastAsia="Times New Roman"/>
          <w:u w:val="single"/>
        </w:rPr>
        <w:t>f Study (POS)</w:t>
      </w:r>
      <w:r w:rsidR="008D0153" w:rsidRPr="009E7590">
        <w:rPr>
          <w:rFonts w:eastAsia="Times New Roman"/>
        </w:rPr>
        <w:t xml:space="preserve"> form</w:t>
      </w:r>
      <w:r w:rsidRPr="009E7590">
        <w:rPr>
          <w:rFonts w:eastAsia="Times New Roman"/>
        </w:rPr>
        <w:t xml:space="preserve"> </w:t>
      </w:r>
      <w:bookmarkStart w:id="40" w:name="_Hlk511477305"/>
      <w:r w:rsidRPr="009E7590">
        <w:rPr>
          <w:rFonts w:eastAsia="Times New Roman"/>
        </w:rPr>
        <w:t xml:space="preserve">is </w:t>
      </w:r>
      <w:bookmarkStart w:id="41" w:name="_Hlk514222186"/>
      <w:r w:rsidRPr="009E7590">
        <w:rPr>
          <w:rFonts w:eastAsia="Times New Roman"/>
        </w:rPr>
        <w:t>available on the Program’s Handbooks and Forms webpage (</w:t>
      </w:r>
      <w:hyperlink r:id="rId30" w:history="1">
        <w:r w:rsidR="00FD0DC7" w:rsidRPr="002400D3">
          <w:rPr>
            <w:rStyle w:val="Hyperlink"/>
            <w:rFonts w:eastAsia="Times New Roman"/>
          </w:rPr>
          <w:t>https://education.uky.edu/edp/counseling-psychology-overview/counseling-psychology-handbooks-and-forms/</w:t>
        </w:r>
      </w:hyperlink>
      <w:r w:rsidRPr="009E7590">
        <w:rPr>
          <w:rFonts w:eastAsia="Times New Roman"/>
          <w:color w:val="000080"/>
        </w:rPr>
        <w:t>)</w:t>
      </w:r>
      <w:bookmarkEnd w:id="41"/>
      <w:r w:rsidR="00FD0DC7">
        <w:rPr>
          <w:rFonts w:eastAsia="Times New Roman"/>
          <w:color w:val="000080"/>
        </w:rPr>
        <w:t xml:space="preserve"> and </w:t>
      </w:r>
      <w:r w:rsidR="00930DBC">
        <w:rPr>
          <w:rFonts w:eastAsia="Times New Roman"/>
          <w:color w:val="000080"/>
        </w:rPr>
        <w:t xml:space="preserve">the </w:t>
      </w:r>
      <w:hyperlink r:id="rId31" w:history="1">
        <w:r w:rsidR="00930DBC" w:rsidRPr="004D0BE2">
          <w:rPr>
            <w:rStyle w:val="Hyperlink"/>
            <w:rFonts w:eastAsia="Times New Roman"/>
            <w:highlight w:val="yellow"/>
          </w:rPr>
          <w:t>CP Student Resource Directory</w:t>
        </w:r>
      </w:hyperlink>
      <w:r w:rsidRPr="009E7590">
        <w:rPr>
          <w:rFonts w:eastAsia="Times New Roman"/>
          <w:color w:val="000080"/>
        </w:rPr>
        <w:t>.</w:t>
      </w:r>
      <w:r w:rsidRPr="009E7590">
        <w:rPr>
          <w:rFonts w:eastAsia="Times New Roman"/>
        </w:rPr>
        <w:t xml:space="preserve">  </w:t>
      </w:r>
      <w:bookmarkEnd w:id="40"/>
      <w:r w:rsidRPr="009E7590">
        <w:rPr>
          <w:rFonts w:eastAsia="Times New Roman"/>
        </w:rPr>
        <w:t>The</w:t>
      </w:r>
      <w:r w:rsidR="008D0153" w:rsidRPr="009E7590">
        <w:rPr>
          <w:rFonts w:eastAsia="Times New Roman"/>
        </w:rPr>
        <w:t xml:space="preserve"> POS</w:t>
      </w:r>
      <w:r w:rsidRPr="009E7590">
        <w:rPr>
          <w:rFonts w:eastAsia="Times New Roman"/>
        </w:rPr>
        <w:t xml:space="preserve"> form outlines the minimum course requirements for the </w:t>
      </w:r>
      <w:r w:rsidR="00421DF5" w:rsidRPr="009E7590">
        <w:rPr>
          <w:rFonts w:eastAsia="Times New Roman"/>
        </w:rPr>
        <w:t>Program</w:t>
      </w:r>
      <w:r w:rsidRPr="009E7590">
        <w:rPr>
          <w:rFonts w:eastAsia="Times New Roman"/>
        </w:rPr>
        <w:t xml:space="preserve">.  </w:t>
      </w:r>
      <w:bookmarkStart w:id="42" w:name="_Hlk512927091"/>
    </w:p>
    <w:p w14:paraId="12C3306F" w14:textId="77777777" w:rsidR="0088046D" w:rsidRPr="009E7590" w:rsidRDefault="001F39EE" w:rsidP="008743A2">
      <w:pPr>
        <w:spacing w:after="0" w:line="240" w:lineRule="auto"/>
        <w:ind w:firstLine="720"/>
        <w:rPr>
          <w:rFonts w:eastAsia="Times New Roman"/>
        </w:rPr>
      </w:pPr>
      <w:r w:rsidRPr="009E7590">
        <w:rPr>
          <w:rFonts w:eastAsia="Times New Roman"/>
          <w:i/>
        </w:rPr>
        <w:t>In some cases, a student’s Advisory Committee (AC) will require one or more additional courses that will facilitate specific skills that the student needs to successfully complete the program (e.g., Dissertation) and/or be competitive for jobs in their chosen career path</w:t>
      </w:r>
      <w:bookmarkEnd w:id="42"/>
      <w:r w:rsidRPr="009E7590">
        <w:rPr>
          <w:rFonts w:eastAsia="Times New Roman"/>
        </w:rPr>
        <w:t xml:space="preserve">.   </w:t>
      </w:r>
    </w:p>
    <w:p w14:paraId="20ED5BC2" w14:textId="0D22BFCF" w:rsidR="001F39EE" w:rsidRPr="009E7590" w:rsidRDefault="001F39EE" w:rsidP="008743A2">
      <w:pPr>
        <w:spacing w:after="0" w:line="240" w:lineRule="auto"/>
        <w:ind w:firstLine="720"/>
        <w:rPr>
          <w:rFonts w:eastAsia="Times New Roman"/>
        </w:rPr>
      </w:pPr>
      <w:r w:rsidRPr="009E7590">
        <w:rPr>
          <w:rFonts w:eastAsia="Times New Roman"/>
          <w:iCs/>
        </w:rPr>
        <w:t>The Counseli</w:t>
      </w:r>
      <w:r w:rsidR="003C6239" w:rsidRPr="009E7590">
        <w:rPr>
          <w:rFonts w:eastAsia="Times New Roman"/>
          <w:iCs/>
        </w:rPr>
        <w:t>ng Psychology Program is a full-</w:t>
      </w:r>
      <w:r w:rsidRPr="009E7590">
        <w:rPr>
          <w:rFonts w:eastAsia="Times New Roman"/>
          <w:iCs/>
        </w:rPr>
        <w:t>time graduate program and students are expected to be enrolled as full-time students</w:t>
      </w:r>
      <w:r w:rsidRPr="009E7590">
        <w:rPr>
          <w:rFonts w:eastAsia="Times New Roman"/>
        </w:rPr>
        <w:t>.</w:t>
      </w:r>
      <w:r w:rsidRPr="009E7590">
        <w:rPr>
          <w:rFonts w:eastAsia="Times New Roman"/>
          <w:iCs/>
        </w:rPr>
        <w:t xml:space="preserve"> </w:t>
      </w:r>
      <w:r w:rsidRPr="009E7590">
        <w:rPr>
          <w:rFonts w:eastAsia="Times New Roman"/>
          <w:i/>
          <w:iCs/>
        </w:rPr>
        <w:t xml:space="preserve">Full-time status </w:t>
      </w:r>
      <w:r w:rsidR="000F0FA3" w:rsidRPr="009E7590">
        <w:rPr>
          <w:rFonts w:eastAsia="Times New Roman"/>
          <w:i/>
          <w:iCs/>
        </w:rPr>
        <w:t xml:space="preserve">typically </w:t>
      </w:r>
      <w:r w:rsidRPr="009E7590">
        <w:rPr>
          <w:rFonts w:eastAsia="Times New Roman"/>
          <w:i/>
          <w:iCs/>
        </w:rPr>
        <w:t>requires an enrollment of at least 9 hours of graduate-level coursework</w:t>
      </w:r>
      <w:r w:rsidR="00C14F51" w:rsidRPr="009E7590">
        <w:rPr>
          <w:rFonts w:eastAsia="Times New Roman"/>
          <w:iCs/>
        </w:rPr>
        <w:t>.</w:t>
      </w:r>
    </w:p>
    <w:p w14:paraId="7FC075C7" w14:textId="77777777" w:rsidR="00735129" w:rsidRPr="009E7590" w:rsidRDefault="00735129" w:rsidP="008743A2">
      <w:pPr>
        <w:spacing w:after="0" w:line="240" w:lineRule="auto"/>
        <w:ind w:firstLine="720"/>
        <w:rPr>
          <w:rFonts w:eastAsia="Times New Roman"/>
        </w:rPr>
      </w:pPr>
      <w:r w:rsidRPr="009E7590">
        <w:rPr>
          <w:rFonts w:eastAsia="Times New Roman"/>
        </w:rPr>
        <w:t>The Department has established a commitment to diversity in course coverage and content.  The policy affirms our commitment to integrating aspects of diverse scholarship and experience into the body of knowledge covered by each course.  The Department defines diversity very broadly to include age, gender, gender identity and expression, race, culture, ethnicity, sexual orientation, socio-economic class, religion, disability or ableness, and other aspects of identity.  This commitment is reflected in course syllabi as well as assigned readings and in class discussion.</w:t>
      </w:r>
    </w:p>
    <w:p w14:paraId="157354D9" w14:textId="77777777" w:rsidR="00735129" w:rsidRPr="009E7590" w:rsidRDefault="00735129" w:rsidP="008743A2">
      <w:pPr>
        <w:spacing w:after="0" w:line="240" w:lineRule="auto"/>
        <w:ind w:firstLine="720"/>
        <w:rPr>
          <w:rFonts w:eastAsia="Times New Roman"/>
        </w:rPr>
      </w:pPr>
      <w:r w:rsidRPr="009E7590">
        <w:rPr>
          <w:rFonts w:eastAsia="Times New Roman"/>
        </w:rPr>
        <w:t xml:space="preserve">By the </w:t>
      </w:r>
      <w:proofErr w:type="gramStart"/>
      <w:r w:rsidRPr="009E7590">
        <w:rPr>
          <w:rFonts w:eastAsia="Times New Roman"/>
        </w:rPr>
        <w:t>second class</w:t>
      </w:r>
      <w:proofErr w:type="gramEnd"/>
      <w:r w:rsidRPr="009E7590">
        <w:rPr>
          <w:rFonts w:eastAsia="Times New Roman"/>
        </w:rPr>
        <w:t xml:space="preserve"> meeting, every Professor is required to provide students with a syllabus. The syllabus contains an outline of course content and requirements that are to be completed.  A syllabus is also considered to be a contract.  That is, professors are contracting with students that certain requirements are to be met to earn a specific grade.  If factors affecting evaluation must be revised during the semester, students must be given reasonable warning. </w:t>
      </w:r>
    </w:p>
    <w:p w14:paraId="048ABE8F" w14:textId="00D63A48" w:rsidR="00735129" w:rsidRPr="009E7590" w:rsidRDefault="00735129" w:rsidP="008743A2">
      <w:pPr>
        <w:spacing w:after="0" w:line="240" w:lineRule="auto"/>
        <w:ind w:firstLine="720"/>
        <w:rPr>
          <w:rFonts w:eastAsia="Times New Roman"/>
        </w:rPr>
      </w:pPr>
      <w:r w:rsidRPr="009E7590">
        <w:rPr>
          <w:rFonts w:eastAsia="Times New Roman"/>
        </w:rPr>
        <w:t>Recent course syllabi are available at the Department’s website (see</w:t>
      </w:r>
      <w:r w:rsidR="007704BB">
        <w:rPr>
          <w:rFonts w:eastAsia="Times New Roman"/>
        </w:rPr>
        <w:t xml:space="preserve"> </w:t>
      </w:r>
      <w:r w:rsidR="007704BB" w:rsidRPr="007704BB">
        <w:rPr>
          <w:rFonts w:eastAsia="Times New Roman"/>
        </w:rPr>
        <w:t>https://education.uky.edu/edp/courses-and-syllabi/</w:t>
      </w:r>
      <w:hyperlink r:id="rId32" w:history="1">
        <w:r>
          <w:rPr>
            <w:rStyle w:val="Hyperlink"/>
          </w:rPr>
          <w:t>https://2b.education.uky.edu/courses-and-syllabi/</w:t>
        </w:r>
      </w:hyperlink>
      <w:r w:rsidRPr="009E7590">
        <w:rPr>
          <w:rFonts w:eastAsia="Times New Roman"/>
        </w:rPr>
        <w:t xml:space="preserve">). You are encouraged to review these syllabi before enrolling. </w:t>
      </w:r>
    </w:p>
    <w:p w14:paraId="4CE5F3BF" w14:textId="77777777" w:rsidR="001F39EE" w:rsidRPr="009E7590" w:rsidRDefault="001F39EE" w:rsidP="008743A2">
      <w:pPr>
        <w:spacing w:after="0" w:line="240" w:lineRule="auto"/>
        <w:rPr>
          <w:rFonts w:eastAsia="Times New Roman"/>
        </w:rPr>
      </w:pPr>
    </w:p>
    <w:p w14:paraId="2CC4D129" w14:textId="77777777" w:rsidR="001F39EE" w:rsidRPr="009E7590" w:rsidRDefault="001F39EE" w:rsidP="008743A2">
      <w:pPr>
        <w:pStyle w:val="Heading2"/>
        <w:spacing w:line="240" w:lineRule="auto"/>
      </w:pPr>
      <w:bookmarkStart w:id="43" w:name="_Toc141357161"/>
      <w:r w:rsidRPr="009E7590">
        <w:lastRenderedPageBreak/>
        <w:t xml:space="preserve">Entering the Program with a </w:t>
      </w:r>
      <w:proofErr w:type="gramStart"/>
      <w:r w:rsidRPr="009E7590">
        <w:t>Master’s Degree</w:t>
      </w:r>
      <w:proofErr w:type="gramEnd"/>
      <w:r w:rsidRPr="009E7590">
        <w:t xml:space="preserve"> in a Psychology-related Field</w:t>
      </w:r>
      <w:bookmarkEnd w:id="43"/>
    </w:p>
    <w:p w14:paraId="1598E584" w14:textId="0162631C" w:rsidR="001F39EE" w:rsidRPr="009E7590" w:rsidRDefault="001F39EE" w:rsidP="008743A2">
      <w:pPr>
        <w:spacing w:after="0" w:line="240" w:lineRule="auto"/>
        <w:rPr>
          <w:rFonts w:eastAsia="Times New Roman"/>
        </w:rPr>
      </w:pPr>
      <w:r w:rsidRPr="009E7590">
        <w:rPr>
          <w:rFonts w:eastAsia="Times New Roman"/>
        </w:rPr>
        <w:t>Some students will enter the program with graduate-level course requirements previously completed during the</w:t>
      </w:r>
      <w:r w:rsidR="00D2589D" w:rsidRPr="009E7590">
        <w:rPr>
          <w:rFonts w:eastAsia="Times New Roman"/>
        </w:rPr>
        <w:t>ir m</w:t>
      </w:r>
      <w:r w:rsidRPr="009E7590">
        <w:rPr>
          <w:rFonts w:eastAsia="Times New Roman"/>
        </w:rPr>
        <w:t xml:space="preserve">aster’s </w:t>
      </w:r>
      <w:r w:rsidR="003C6239" w:rsidRPr="009E7590">
        <w:rPr>
          <w:rFonts w:eastAsia="Times New Roman"/>
        </w:rPr>
        <w:t>degree</w:t>
      </w:r>
      <w:r w:rsidRPr="009E7590">
        <w:rPr>
          <w:rFonts w:eastAsia="Times New Roman"/>
        </w:rPr>
        <w:t xml:space="preserve"> program.  Each student will negotiate a </w:t>
      </w:r>
      <w:r w:rsidR="00105B40">
        <w:rPr>
          <w:rFonts w:eastAsia="Times New Roman"/>
        </w:rPr>
        <w:t>Program of Study</w:t>
      </w:r>
      <w:r w:rsidR="000A3F17">
        <w:rPr>
          <w:rFonts w:eastAsia="Times New Roman"/>
        </w:rPr>
        <w:t xml:space="preserve"> (POS)</w:t>
      </w:r>
      <w:r w:rsidRPr="009E7590">
        <w:rPr>
          <w:rFonts w:eastAsia="Times New Roman"/>
        </w:rPr>
        <w:t xml:space="preserve"> with their Advisory Committee (AC) to apply prior coursework that meets the curriculum requirements of the doctoral program. Courses that were completed more than five (5) years prior to doctoral study may need to be repeated</w:t>
      </w:r>
      <w:r w:rsidR="003C6239" w:rsidRPr="009E7590">
        <w:rPr>
          <w:rFonts w:eastAsia="Times New Roman"/>
        </w:rPr>
        <w:t>, per the discretion of the AC</w:t>
      </w:r>
      <w:r w:rsidRPr="009E7590">
        <w:rPr>
          <w:rFonts w:eastAsia="Times New Roman"/>
        </w:rPr>
        <w:t>. Students who wish to apply previous graduate coursework should present documentation (i.e., syllabi, course description from graduate catalogue, and transcript) to their Major Professor and the current UK Instructor of Record (for each course the student is seeking to waive), who will jointly determine if the coursework meets the curriculum requirements of the doctoral programs.  For a given course to be waived, both the Major Professor and the UK Instructor of Record must agree that a given course should be waived.</w:t>
      </w:r>
      <w:r w:rsidR="00CD3C6D" w:rsidRPr="009E7590">
        <w:rPr>
          <w:rFonts w:eastAsia="Times New Roman"/>
        </w:rPr>
        <w:t xml:space="preserve">  </w:t>
      </w:r>
      <w:r w:rsidR="00DA23EF" w:rsidRPr="009E7590">
        <w:rPr>
          <w:rFonts w:eastAsia="Times New Roman"/>
        </w:rPr>
        <w:t>For more information, please</w:t>
      </w:r>
      <w:r w:rsidR="00CD3C6D" w:rsidRPr="009E7590">
        <w:rPr>
          <w:rFonts w:eastAsia="Times New Roman"/>
        </w:rPr>
        <w:t xml:space="preserve"> </w:t>
      </w:r>
      <w:r w:rsidR="00DA23EF" w:rsidRPr="009E7590">
        <w:rPr>
          <w:rFonts w:eastAsia="Times New Roman"/>
        </w:rPr>
        <w:t>review</w:t>
      </w:r>
      <w:r w:rsidR="00CD3C6D" w:rsidRPr="009E7590">
        <w:rPr>
          <w:rFonts w:eastAsia="Times New Roman"/>
        </w:rPr>
        <w:t xml:space="preserve"> the </w:t>
      </w:r>
      <w:r w:rsidR="00CD3C6D" w:rsidRPr="009E7590">
        <w:rPr>
          <w:rFonts w:eastAsia="Times New Roman"/>
          <w:u w:val="single"/>
        </w:rPr>
        <w:t>Course Waiver Protocol</w:t>
      </w:r>
      <w:r w:rsidR="00DA23EF" w:rsidRPr="009E7590">
        <w:rPr>
          <w:rFonts w:eastAsia="Times New Roman"/>
        </w:rPr>
        <w:t xml:space="preserve"> and </w:t>
      </w:r>
      <w:r w:rsidR="00DA23EF" w:rsidRPr="009E7590">
        <w:rPr>
          <w:rFonts w:eastAsia="Times New Roman"/>
          <w:u w:val="single"/>
        </w:rPr>
        <w:t>Course Waiver Form</w:t>
      </w:r>
      <w:r w:rsidR="00DA23EF" w:rsidRPr="009E7590">
        <w:rPr>
          <w:rFonts w:eastAsia="Times New Roman"/>
        </w:rPr>
        <w:t>, which are available on the Program’s Handbooks and Forms webpage (</w:t>
      </w:r>
      <w:hyperlink r:id="rId33" w:history="1">
        <w:r w:rsidR="00233D3D" w:rsidRPr="002400D3">
          <w:rPr>
            <w:rStyle w:val="Hyperlink"/>
            <w:rFonts w:eastAsia="Times New Roman"/>
          </w:rPr>
          <w:t>https://education.uky.edu/edp/counseling-psychology-overview/counseling-psychology-handbooks-and-forms/</w:t>
        </w:r>
      </w:hyperlink>
      <w:hyperlink r:id="rId34" w:history="1"/>
      <w:r w:rsidR="00DA23EF" w:rsidRPr="009E7590">
        <w:rPr>
          <w:rFonts w:eastAsia="Times New Roman"/>
          <w:color w:val="000080"/>
        </w:rPr>
        <w:t>)</w:t>
      </w:r>
      <w:r w:rsidR="00930DBC">
        <w:rPr>
          <w:rFonts w:eastAsia="Times New Roman"/>
          <w:color w:val="000080"/>
        </w:rPr>
        <w:t xml:space="preserve"> and </w:t>
      </w:r>
      <w:hyperlink r:id="rId35" w:history="1">
        <w:r w:rsidR="00930DBC" w:rsidRPr="004D0BE2">
          <w:rPr>
            <w:rStyle w:val="Hyperlink"/>
            <w:rFonts w:eastAsia="Times New Roman"/>
            <w:highlight w:val="yellow"/>
          </w:rPr>
          <w:t>CP Student Resource Directory</w:t>
        </w:r>
      </w:hyperlink>
      <w:r w:rsidR="00DA23EF" w:rsidRPr="009E7590">
        <w:rPr>
          <w:rFonts w:eastAsia="Times New Roman"/>
          <w:color w:val="000080"/>
        </w:rPr>
        <w:t>.</w:t>
      </w:r>
      <w:r w:rsidR="00DA23EF" w:rsidRPr="009E7590">
        <w:rPr>
          <w:rFonts w:eastAsia="Times New Roman"/>
        </w:rPr>
        <w:t xml:space="preserve">  </w:t>
      </w:r>
      <w:r w:rsidRPr="009E7590">
        <w:rPr>
          <w:rFonts w:eastAsia="Times New Roman"/>
        </w:rPr>
        <w:t>Each course waiver is documented</w:t>
      </w:r>
      <w:r w:rsidR="00A609FE" w:rsidRPr="009E7590">
        <w:rPr>
          <w:rFonts w:eastAsia="Times New Roman"/>
        </w:rPr>
        <w:t xml:space="preserve"> with </w:t>
      </w:r>
      <w:r w:rsidR="0033655E" w:rsidRPr="009E7590">
        <w:rPr>
          <w:rFonts w:eastAsia="Times New Roman"/>
        </w:rPr>
        <w:t xml:space="preserve">a </w:t>
      </w:r>
      <w:r w:rsidR="00A609FE" w:rsidRPr="009E7590">
        <w:rPr>
          <w:rFonts w:eastAsia="Times New Roman"/>
          <w:i/>
          <w:iCs/>
        </w:rPr>
        <w:t>Form</w:t>
      </w:r>
      <w:r w:rsidR="0033655E" w:rsidRPr="009E7590">
        <w:rPr>
          <w:rFonts w:eastAsia="Times New Roman"/>
        </w:rPr>
        <w:t>.  The</w:t>
      </w:r>
      <w:r w:rsidRPr="009E7590">
        <w:rPr>
          <w:rFonts w:eastAsia="Times New Roman"/>
        </w:rPr>
        <w:t xml:space="preserve"> </w:t>
      </w:r>
      <w:r w:rsidR="00D2589D" w:rsidRPr="009E7590">
        <w:rPr>
          <w:rFonts w:eastAsia="Times New Roman"/>
          <w:i/>
        </w:rPr>
        <w:t>Form</w:t>
      </w:r>
      <w:r w:rsidRPr="009E7590">
        <w:rPr>
          <w:rFonts w:eastAsia="Times New Roman"/>
        </w:rPr>
        <w:t xml:space="preserve"> requires the signatures of the Major Professor and the UK Instructor of Record.  Completed </w:t>
      </w:r>
      <w:r w:rsidR="00D2589D" w:rsidRPr="009E7590">
        <w:rPr>
          <w:rFonts w:eastAsia="Times New Roman"/>
          <w:i/>
        </w:rPr>
        <w:t>Forms</w:t>
      </w:r>
      <w:r w:rsidRPr="009E7590">
        <w:rPr>
          <w:rFonts w:eastAsia="Times New Roman"/>
        </w:rPr>
        <w:t xml:space="preserve"> will be </w:t>
      </w:r>
      <w:r w:rsidRPr="009E7590">
        <w:rPr>
          <w:rFonts w:eastAsia="Times New Roman"/>
          <w:color w:val="7030A0"/>
        </w:rPr>
        <w:t xml:space="preserve">placed in the student’s </w:t>
      </w:r>
      <w:r w:rsidR="009F77C2" w:rsidRPr="009E7590">
        <w:rPr>
          <w:rFonts w:eastAsia="Times New Roman"/>
          <w:color w:val="7030A0"/>
        </w:rPr>
        <w:t xml:space="preserve">SharePoint </w:t>
      </w:r>
      <w:r w:rsidR="00694CC6" w:rsidRPr="009E7590">
        <w:rPr>
          <w:rFonts w:eastAsia="Times New Roman"/>
          <w:color w:val="7030A0"/>
        </w:rPr>
        <w:t>folder</w:t>
      </w:r>
      <w:r w:rsidRPr="009E7590">
        <w:rPr>
          <w:rFonts w:eastAsia="Times New Roman"/>
        </w:rPr>
        <w:t>.</w:t>
      </w:r>
    </w:p>
    <w:p w14:paraId="25A9C7B4" w14:textId="77777777" w:rsidR="001F39EE" w:rsidRPr="009E7590" w:rsidRDefault="001F39EE" w:rsidP="008743A2">
      <w:pPr>
        <w:spacing w:after="0" w:line="240" w:lineRule="auto"/>
        <w:rPr>
          <w:rFonts w:eastAsia="Times New Roman"/>
          <w:b/>
          <w:szCs w:val="20"/>
        </w:rPr>
      </w:pPr>
    </w:p>
    <w:p w14:paraId="7D5F1A8E" w14:textId="77777777" w:rsidR="001F39EE" w:rsidRPr="009E7590" w:rsidRDefault="001F39EE" w:rsidP="008743A2">
      <w:pPr>
        <w:pStyle w:val="Heading2"/>
        <w:spacing w:line="240" w:lineRule="auto"/>
      </w:pPr>
      <w:bookmarkStart w:id="44" w:name="_Toc141357162"/>
      <w:r w:rsidRPr="009E7590">
        <w:t xml:space="preserve">Entering the Program without a </w:t>
      </w:r>
      <w:proofErr w:type="gramStart"/>
      <w:r w:rsidRPr="009E7590">
        <w:t>Master’s Degree</w:t>
      </w:r>
      <w:proofErr w:type="gramEnd"/>
      <w:r w:rsidRPr="009E7590">
        <w:t xml:space="preserve"> in a Psychology-related Field</w:t>
      </w:r>
      <w:bookmarkEnd w:id="44"/>
    </w:p>
    <w:p w14:paraId="448AB571" w14:textId="48AEEF97" w:rsidR="001F39EE" w:rsidRPr="009E7590" w:rsidRDefault="001F39EE" w:rsidP="008743A2">
      <w:pPr>
        <w:spacing w:after="0" w:line="240" w:lineRule="auto"/>
        <w:rPr>
          <w:rFonts w:eastAsia="Times New Roman"/>
        </w:rPr>
      </w:pPr>
      <w:r w:rsidRPr="009E7590">
        <w:rPr>
          <w:rFonts w:eastAsia="Times New Roman"/>
        </w:rPr>
        <w:t>Suggested course sequence and schedules for a doctoral student with no applied credit for previous graduate coursework (</w:t>
      </w:r>
      <w:r w:rsidR="00097CAF" w:rsidRPr="009E7590">
        <w:rPr>
          <w:rFonts w:eastAsia="Times New Roman"/>
        </w:rPr>
        <w:t xml:space="preserve">called </w:t>
      </w:r>
      <w:r w:rsidR="00FD560A">
        <w:rPr>
          <w:rFonts w:eastAsia="Times New Roman"/>
        </w:rPr>
        <w:t xml:space="preserve">“pre-masters” or, historically, </w:t>
      </w:r>
      <w:r w:rsidR="00097CAF" w:rsidRPr="009E7590">
        <w:rPr>
          <w:rFonts w:eastAsia="Times New Roman"/>
        </w:rPr>
        <w:t>“post-bachelors” students</w:t>
      </w:r>
      <w:r w:rsidRPr="009E7590">
        <w:rPr>
          <w:rFonts w:eastAsia="Times New Roman"/>
        </w:rPr>
        <w:t xml:space="preserve">) are outlined in the </w:t>
      </w:r>
      <w:r w:rsidRPr="009E7590">
        <w:rPr>
          <w:rFonts w:eastAsia="Times New Roman"/>
          <w:u w:val="single"/>
        </w:rPr>
        <w:t xml:space="preserve">Master’s </w:t>
      </w:r>
      <w:r w:rsidR="00D2589D" w:rsidRPr="009E7590">
        <w:rPr>
          <w:rFonts w:eastAsia="Times New Roman"/>
          <w:u w:val="single"/>
        </w:rPr>
        <w:t xml:space="preserve">(MS) </w:t>
      </w:r>
      <w:r w:rsidRPr="009E7590">
        <w:rPr>
          <w:rFonts w:eastAsia="Times New Roman"/>
          <w:u w:val="single"/>
        </w:rPr>
        <w:t>Program of Study (POS</w:t>
      </w:r>
      <w:r w:rsidRPr="009E7590">
        <w:rPr>
          <w:rFonts w:eastAsia="Times New Roman"/>
        </w:rPr>
        <w:t xml:space="preserve">) form, which is available </w:t>
      </w:r>
      <w:r w:rsidR="003772BD">
        <w:rPr>
          <w:rFonts w:eastAsia="Times New Roman"/>
        </w:rPr>
        <w:t>via</w:t>
      </w:r>
      <w:r w:rsidR="003772BD" w:rsidRPr="00EF0437">
        <w:rPr>
          <w:rFonts w:eastAsia="Times New Roman"/>
        </w:rPr>
        <w:t xml:space="preserve"> the Program’s Handbooks and Forms webpage (</w:t>
      </w:r>
      <w:hyperlink r:id="rId36" w:history="1">
        <w:r w:rsidR="003772BD" w:rsidRPr="002440DE">
          <w:rPr>
            <w:rStyle w:val="Hyperlink"/>
            <w:rFonts w:eastAsia="Times New Roman"/>
          </w:rPr>
          <w:t>https://education.uky.edu/edp/counseling-psychology-overview/counseling-psychology-handbooks-and-forms/</w:t>
        </w:r>
      </w:hyperlink>
      <w:hyperlink r:id="rId37" w:history="1"/>
      <w:r w:rsidR="003772BD" w:rsidRPr="00EF0437">
        <w:rPr>
          <w:rFonts w:eastAsia="Times New Roman"/>
          <w:color w:val="000080"/>
        </w:rPr>
        <w:t>)</w:t>
      </w:r>
      <w:r w:rsidR="003772BD">
        <w:rPr>
          <w:rFonts w:eastAsia="Times New Roman"/>
          <w:color w:val="000080"/>
        </w:rPr>
        <w:t xml:space="preserve"> </w:t>
      </w:r>
      <w:r w:rsidR="003772BD" w:rsidRPr="004D0BE2">
        <w:rPr>
          <w:rFonts w:eastAsia="Times New Roman"/>
          <w:color w:val="000080"/>
          <w:highlight w:val="yellow"/>
        </w:rPr>
        <w:t xml:space="preserve">and the </w:t>
      </w:r>
      <w:hyperlink r:id="rId38" w:history="1">
        <w:r w:rsidR="003772BD" w:rsidRPr="004D0BE2">
          <w:rPr>
            <w:rStyle w:val="Hyperlink"/>
            <w:rFonts w:eastAsia="Times New Roman"/>
            <w:highlight w:val="yellow"/>
          </w:rPr>
          <w:t>CP Student Resource Directory</w:t>
        </w:r>
      </w:hyperlink>
      <w:r w:rsidR="003772BD">
        <w:rPr>
          <w:rFonts w:eastAsia="Times New Roman"/>
          <w:color w:val="000080"/>
        </w:rPr>
        <w:t xml:space="preserve">. </w:t>
      </w:r>
      <w:r w:rsidR="00972303">
        <w:rPr>
          <w:rFonts w:eastAsia="Times New Roman"/>
        </w:rPr>
        <w:t>Pre-master’s students</w:t>
      </w:r>
      <w:r w:rsidRPr="009E7590">
        <w:rPr>
          <w:rFonts w:eastAsia="Times New Roman"/>
        </w:rPr>
        <w:t xml:space="preserve"> will be eligible to r</w:t>
      </w:r>
      <w:r w:rsidR="00D2589D" w:rsidRPr="009E7590">
        <w:rPr>
          <w:rFonts w:eastAsia="Times New Roman"/>
        </w:rPr>
        <w:t xml:space="preserve">eceive the </w:t>
      </w:r>
      <w:proofErr w:type="spellStart"/>
      <w:proofErr w:type="gramStart"/>
      <w:r w:rsidR="00D2589D" w:rsidRPr="009E7590">
        <w:rPr>
          <w:rFonts w:eastAsia="Times New Roman"/>
        </w:rPr>
        <w:t>Master’s</w:t>
      </w:r>
      <w:proofErr w:type="spellEnd"/>
      <w:r w:rsidR="00D2589D" w:rsidRPr="009E7590">
        <w:rPr>
          <w:rFonts w:eastAsia="Times New Roman"/>
        </w:rPr>
        <w:t xml:space="preserve"> of Science</w:t>
      </w:r>
      <w:proofErr w:type="gramEnd"/>
      <w:r w:rsidR="00D2589D" w:rsidRPr="009E7590">
        <w:rPr>
          <w:rFonts w:eastAsia="Times New Roman"/>
        </w:rPr>
        <w:t xml:space="preserve"> </w:t>
      </w:r>
      <w:r w:rsidR="0079770F">
        <w:rPr>
          <w:rFonts w:eastAsia="Times New Roman"/>
        </w:rPr>
        <w:t xml:space="preserve">(M.S.) </w:t>
      </w:r>
      <w:r w:rsidR="00D2589D" w:rsidRPr="009E7590">
        <w:rPr>
          <w:rFonts w:eastAsia="Times New Roman"/>
        </w:rPr>
        <w:t>in counseling psychology d</w:t>
      </w:r>
      <w:r w:rsidRPr="009E7590">
        <w:rPr>
          <w:rFonts w:eastAsia="Times New Roman"/>
        </w:rPr>
        <w:t>egree upon completion of the 48 credit hours of required coursework and the Final Examination for Master’s (FEM).</w:t>
      </w:r>
      <w:r w:rsidR="0026488F">
        <w:rPr>
          <w:rFonts w:eastAsia="Times New Roman"/>
        </w:rPr>
        <w:t xml:space="preserve"> Completing the FEM is required.</w:t>
      </w:r>
      <w:r w:rsidR="00195326" w:rsidRPr="009E7590">
        <w:rPr>
          <w:rFonts w:eastAsia="Times New Roman"/>
        </w:rPr>
        <w:t xml:space="preserve">  </w:t>
      </w:r>
      <w:r w:rsidR="00FD560A">
        <w:rPr>
          <w:rFonts w:eastAsia="Times New Roman"/>
        </w:rPr>
        <w:t>Pre-master’s</w:t>
      </w:r>
      <w:r w:rsidR="00097CAF" w:rsidRPr="009E7590">
        <w:rPr>
          <w:rFonts w:eastAsia="Times New Roman"/>
        </w:rPr>
        <w:t xml:space="preserve"> students do not need to form their Advisory Committee (AC) until </w:t>
      </w:r>
      <w:r w:rsidR="009F0208" w:rsidRPr="009E7590">
        <w:rPr>
          <w:rFonts w:eastAsia="Times New Roman"/>
        </w:rPr>
        <w:t xml:space="preserve">their </w:t>
      </w:r>
      <w:r w:rsidR="00AA0CFB" w:rsidRPr="009E7590">
        <w:rPr>
          <w:rFonts w:eastAsia="Times New Roman"/>
        </w:rPr>
        <w:t xml:space="preserve">first </w:t>
      </w:r>
      <w:r w:rsidR="009F0208" w:rsidRPr="009E7590">
        <w:rPr>
          <w:rFonts w:eastAsia="Times New Roman"/>
        </w:rPr>
        <w:t>post-master’s year</w:t>
      </w:r>
      <w:r w:rsidR="00097CAF" w:rsidRPr="009E7590">
        <w:rPr>
          <w:rFonts w:eastAsia="Times New Roman"/>
        </w:rPr>
        <w:t>.</w:t>
      </w:r>
    </w:p>
    <w:p w14:paraId="185F93A2" w14:textId="77777777" w:rsidR="001F39EE" w:rsidRPr="009E7590" w:rsidRDefault="001F39EE" w:rsidP="008743A2">
      <w:pPr>
        <w:spacing w:after="0" w:line="240" w:lineRule="auto"/>
        <w:rPr>
          <w:rFonts w:eastAsia="Times New Roman"/>
          <w:b/>
        </w:rPr>
      </w:pPr>
    </w:p>
    <w:p w14:paraId="25AF70B1" w14:textId="77777777" w:rsidR="001F39EE" w:rsidRPr="009E7590" w:rsidRDefault="001F39EE" w:rsidP="008743A2">
      <w:pPr>
        <w:pStyle w:val="Heading2"/>
        <w:spacing w:line="240" w:lineRule="auto"/>
      </w:pPr>
      <w:bookmarkStart w:id="45" w:name="_Toc141357163"/>
      <w:r w:rsidRPr="009E7590">
        <w:t>Documenting the Program of Study</w:t>
      </w:r>
      <w:bookmarkEnd w:id="45"/>
    </w:p>
    <w:p w14:paraId="55A62D6C" w14:textId="7A2A5123" w:rsidR="001C414B" w:rsidRPr="009E7590" w:rsidRDefault="00721D3A" w:rsidP="008743A2">
      <w:pPr>
        <w:spacing w:after="0" w:line="240" w:lineRule="auto"/>
        <w:rPr>
          <w:rFonts w:eastAsia="Times New Roman"/>
        </w:rPr>
      </w:pPr>
      <w:r w:rsidRPr="009E7590">
        <w:rPr>
          <w:rFonts w:eastAsia="Times New Roman"/>
        </w:rPr>
        <w:t>D</w:t>
      </w:r>
      <w:r w:rsidR="001F39EE" w:rsidRPr="009E7590">
        <w:rPr>
          <w:rFonts w:eastAsia="Times New Roman"/>
        </w:rPr>
        <w:t xml:space="preserve">uring their first year </w:t>
      </w:r>
      <w:r w:rsidR="00F24CD9" w:rsidRPr="009E7590">
        <w:rPr>
          <w:rFonts w:eastAsia="Times New Roman"/>
        </w:rPr>
        <w:t>of post-master’s study</w:t>
      </w:r>
      <w:r w:rsidR="001F39EE" w:rsidRPr="009E7590">
        <w:rPr>
          <w:rFonts w:eastAsia="Times New Roman"/>
        </w:rPr>
        <w:t>,</w:t>
      </w:r>
      <w:r w:rsidR="00B47D26" w:rsidRPr="009E7590">
        <w:rPr>
          <w:rFonts w:eastAsia="Times New Roman"/>
        </w:rPr>
        <w:t xml:space="preserve"> </w:t>
      </w:r>
      <w:r w:rsidR="001F39EE" w:rsidRPr="009E7590">
        <w:rPr>
          <w:rFonts w:eastAsia="Times New Roman"/>
        </w:rPr>
        <w:t xml:space="preserve">students will complete the </w:t>
      </w:r>
      <w:r w:rsidR="001F39EE" w:rsidRPr="009E7590">
        <w:rPr>
          <w:rFonts w:eastAsia="Times New Roman"/>
          <w:u w:val="single"/>
        </w:rPr>
        <w:t>CP PhD Program of Study (POS)</w:t>
      </w:r>
      <w:r w:rsidR="001F39EE" w:rsidRPr="009E7590">
        <w:rPr>
          <w:rFonts w:eastAsia="Times New Roman"/>
        </w:rPr>
        <w:t xml:space="preserve"> </w:t>
      </w:r>
      <w:r w:rsidR="00D2589D" w:rsidRPr="009E7590">
        <w:rPr>
          <w:rFonts w:eastAsia="Times New Roman"/>
        </w:rPr>
        <w:t>form</w:t>
      </w:r>
      <w:r w:rsidR="001F39EE" w:rsidRPr="009E7590">
        <w:rPr>
          <w:rFonts w:eastAsia="Times New Roman"/>
        </w:rPr>
        <w:t xml:space="preserve">, </w:t>
      </w:r>
      <w:r w:rsidR="00B86EB3" w:rsidRPr="00EF0437">
        <w:rPr>
          <w:rFonts w:eastAsia="Times New Roman"/>
        </w:rPr>
        <w:t xml:space="preserve">available </w:t>
      </w:r>
      <w:r w:rsidR="00B86EB3">
        <w:rPr>
          <w:rFonts w:eastAsia="Times New Roman"/>
        </w:rPr>
        <w:t>via</w:t>
      </w:r>
      <w:r w:rsidR="00B86EB3" w:rsidRPr="00EF0437">
        <w:rPr>
          <w:rFonts w:eastAsia="Times New Roman"/>
        </w:rPr>
        <w:t xml:space="preserve"> the Program’s Handbooks and Forms webpage (</w:t>
      </w:r>
      <w:hyperlink r:id="rId39" w:history="1">
        <w:r w:rsidR="00B86EB3" w:rsidRPr="002440DE">
          <w:rPr>
            <w:rStyle w:val="Hyperlink"/>
            <w:rFonts w:eastAsia="Times New Roman"/>
          </w:rPr>
          <w:t>https://education.uky.edu/edp/counseling-psychology-overview/counseling-psychology-handbooks-and-forms/</w:t>
        </w:r>
      </w:hyperlink>
      <w:hyperlink r:id="rId40" w:history="1"/>
      <w:r w:rsidR="00B86EB3" w:rsidRPr="00EF0437">
        <w:rPr>
          <w:rFonts w:eastAsia="Times New Roman"/>
          <w:color w:val="000080"/>
        </w:rPr>
        <w:t>)</w:t>
      </w:r>
      <w:r w:rsidR="00B86EB3">
        <w:rPr>
          <w:rFonts w:eastAsia="Times New Roman"/>
          <w:color w:val="000080"/>
        </w:rPr>
        <w:t xml:space="preserve"> </w:t>
      </w:r>
      <w:r w:rsidR="00B86EB3" w:rsidRPr="004D0BE2">
        <w:rPr>
          <w:rFonts w:eastAsia="Times New Roman"/>
          <w:color w:val="000080"/>
          <w:highlight w:val="yellow"/>
        </w:rPr>
        <w:t xml:space="preserve">and the </w:t>
      </w:r>
      <w:hyperlink r:id="rId41" w:history="1">
        <w:r w:rsidR="00B86EB3" w:rsidRPr="004D0BE2">
          <w:rPr>
            <w:rStyle w:val="Hyperlink"/>
            <w:rFonts w:eastAsia="Times New Roman"/>
            <w:highlight w:val="yellow"/>
          </w:rPr>
          <w:t>CP Student Resource Directory</w:t>
        </w:r>
      </w:hyperlink>
      <w:r w:rsidR="00B86EB3">
        <w:rPr>
          <w:rFonts w:eastAsia="Times New Roman"/>
          <w:color w:val="000080"/>
        </w:rPr>
        <w:t xml:space="preserve">, </w:t>
      </w:r>
      <w:r w:rsidR="001F39EE" w:rsidRPr="009E7590">
        <w:rPr>
          <w:rFonts w:eastAsia="Times New Roman"/>
        </w:rPr>
        <w:t xml:space="preserve">in collaboration with their Major Professor to tentatively plan when they will take courses and complete </w:t>
      </w:r>
      <w:r w:rsidR="00655D2E" w:rsidRPr="009E7590">
        <w:rPr>
          <w:rFonts w:eastAsia="Times New Roman"/>
        </w:rPr>
        <w:t>Program M</w:t>
      </w:r>
      <w:r w:rsidR="001F39EE" w:rsidRPr="009E7590">
        <w:rPr>
          <w:rFonts w:eastAsia="Times New Roman"/>
        </w:rPr>
        <w:t>ilestones</w:t>
      </w:r>
      <w:r w:rsidR="00655D2E" w:rsidRPr="009E7590">
        <w:rPr>
          <w:rFonts w:eastAsia="Times New Roman"/>
        </w:rPr>
        <w:t xml:space="preserve"> (e.g., Dissertation)</w:t>
      </w:r>
      <w:r w:rsidR="001F39EE" w:rsidRPr="009E7590">
        <w:rPr>
          <w:rFonts w:eastAsia="Times New Roman"/>
        </w:rPr>
        <w:t>.</w:t>
      </w:r>
    </w:p>
    <w:p w14:paraId="393637CF" w14:textId="666CFC03" w:rsidR="0084680F" w:rsidRPr="009E7590" w:rsidRDefault="001F39EE" w:rsidP="008743A2">
      <w:pPr>
        <w:spacing w:after="0" w:line="240" w:lineRule="auto"/>
        <w:ind w:firstLine="720"/>
        <w:rPr>
          <w:rFonts w:eastAsia="Times New Roman"/>
        </w:rPr>
      </w:pPr>
      <w:r w:rsidRPr="009E7590">
        <w:rPr>
          <w:rFonts w:eastAsia="Times New Roman"/>
        </w:rPr>
        <w:t>The POS will be discussed during the student’s first-year</w:t>
      </w:r>
      <w:r w:rsidR="001C414B" w:rsidRPr="009E7590">
        <w:rPr>
          <w:rFonts w:eastAsia="Times New Roman"/>
        </w:rPr>
        <w:t xml:space="preserve"> post-master’s</w:t>
      </w:r>
      <w:r w:rsidRPr="009E7590">
        <w:rPr>
          <w:rFonts w:eastAsia="Times New Roman"/>
        </w:rPr>
        <w:t xml:space="preserve"> AC meeting.  Once the AC has approved the student’s POS, the student and Major Professor will sign the approved POS (see POS </w:t>
      </w:r>
      <w:r w:rsidR="00655D2E" w:rsidRPr="009E7590">
        <w:rPr>
          <w:rFonts w:eastAsia="Times New Roman"/>
        </w:rPr>
        <w:t xml:space="preserve">form </w:t>
      </w:r>
      <w:r w:rsidRPr="009E7590">
        <w:rPr>
          <w:rFonts w:eastAsia="Times New Roman"/>
        </w:rPr>
        <w:t xml:space="preserve">for further instructions) and the Major Professor will place the signed POS in the </w:t>
      </w:r>
      <w:r w:rsidRPr="009E7590">
        <w:rPr>
          <w:rFonts w:eastAsia="Times New Roman"/>
          <w:color w:val="7030A0"/>
        </w:rPr>
        <w:t xml:space="preserve">student’s </w:t>
      </w:r>
      <w:r w:rsidR="00694CC6" w:rsidRPr="009E7590">
        <w:rPr>
          <w:rFonts w:eastAsia="Times New Roman"/>
          <w:color w:val="7030A0"/>
        </w:rPr>
        <w:t>SharePoint folder</w:t>
      </w:r>
      <w:r w:rsidRPr="009E7590">
        <w:rPr>
          <w:rFonts w:eastAsia="Times New Roman"/>
        </w:rPr>
        <w:t>.</w:t>
      </w:r>
      <w:r w:rsidR="00753CD5" w:rsidRPr="009E7590">
        <w:rPr>
          <w:rFonts w:eastAsia="Times New Roman"/>
        </w:rPr>
        <w:t xml:space="preserve">  </w:t>
      </w:r>
    </w:p>
    <w:p w14:paraId="77BA4744" w14:textId="410A6DF8" w:rsidR="008F6555" w:rsidRPr="009E7590" w:rsidRDefault="00FD560A" w:rsidP="008743A2">
      <w:pPr>
        <w:spacing w:after="0" w:line="240" w:lineRule="auto"/>
        <w:ind w:firstLine="720"/>
        <w:rPr>
          <w:rFonts w:eastAsia="Times New Roman"/>
        </w:rPr>
      </w:pPr>
      <w:r>
        <w:rPr>
          <w:rFonts w:eastAsia="Times New Roman"/>
        </w:rPr>
        <w:t>Pre-master’s</w:t>
      </w:r>
      <w:r w:rsidR="00AA3E03" w:rsidRPr="009E7590">
        <w:rPr>
          <w:rFonts w:eastAsia="Times New Roman"/>
        </w:rPr>
        <w:t xml:space="preserve"> students, because they </w:t>
      </w:r>
      <w:r w:rsidR="007B52A6" w:rsidRPr="009E7590">
        <w:rPr>
          <w:rFonts w:eastAsia="Times New Roman"/>
        </w:rPr>
        <w:t>will not</w:t>
      </w:r>
      <w:r w:rsidR="00AA3E03" w:rsidRPr="009E7590">
        <w:rPr>
          <w:rFonts w:eastAsia="Times New Roman"/>
        </w:rPr>
        <w:t xml:space="preserve"> host their </w:t>
      </w:r>
      <w:r w:rsidR="00A1790D" w:rsidRPr="009E7590">
        <w:rPr>
          <w:rFonts w:eastAsia="Times New Roman"/>
        </w:rPr>
        <w:t xml:space="preserve">first </w:t>
      </w:r>
      <w:r w:rsidR="00AA3E03" w:rsidRPr="009E7590">
        <w:rPr>
          <w:rFonts w:eastAsia="Times New Roman"/>
        </w:rPr>
        <w:t xml:space="preserve">post-master’s AC meeting </w:t>
      </w:r>
      <w:r w:rsidR="0037146A" w:rsidRPr="009E7590">
        <w:rPr>
          <w:rFonts w:eastAsia="Times New Roman"/>
        </w:rPr>
        <w:t>until their first post-master’s year</w:t>
      </w:r>
      <w:r w:rsidR="00B84FAE" w:rsidRPr="009E7590">
        <w:rPr>
          <w:rFonts w:eastAsia="Times New Roman"/>
        </w:rPr>
        <w:t xml:space="preserve"> (which is when the POS is formally signed off on)</w:t>
      </w:r>
      <w:r w:rsidR="00AA3E03" w:rsidRPr="009E7590">
        <w:rPr>
          <w:rFonts w:eastAsia="Times New Roman"/>
        </w:rPr>
        <w:t xml:space="preserve">, </w:t>
      </w:r>
      <w:r w:rsidR="00A076D6" w:rsidRPr="009E7590">
        <w:rPr>
          <w:rFonts w:eastAsia="Times New Roman"/>
        </w:rPr>
        <w:t xml:space="preserve">may </w:t>
      </w:r>
      <w:r w:rsidR="00516BAB" w:rsidRPr="009E7590">
        <w:rPr>
          <w:rFonts w:eastAsia="Times New Roman"/>
        </w:rPr>
        <w:t xml:space="preserve">informally </w:t>
      </w:r>
      <w:r w:rsidR="005D3586" w:rsidRPr="009E7590">
        <w:rPr>
          <w:rFonts w:eastAsia="Times New Roman"/>
        </w:rPr>
        <w:t xml:space="preserve">complete the </w:t>
      </w:r>
      <w:r w:rsidR="00F73423" w:rsidRPr="009E7590">
        <w:rPr>
          <w:rFonts w:eastAsia="Times New Roman"/>
        </w:rPr>
        <w:t xml:space="preserve">POS </w:t>
      </w:r>
      <w:r w:rsidR="00B84FAE" w:rsidRPr="009E7590">
        <w:rPr>
          <w:rFonts w:eastAsia="Times New Roman"/>
        </w:rPr>
        <w:t xml:space="preserve">during their first </w:t>
      </w:r>
      <w:r>
        <w:rPr>
          <w:rFonts w:eastAsia="Times New Roman"/>
        </w:rPr>
        <w:t>pre-masters’</w:t>
      </w:r>
      <w:r w:rsidR="00B84FAE" w:rsidRPr="009E7590">
        <w:rPr>
          <w:rFonts w:eastAsia="Times New Roman"/>
        </w:rPr>
        <w:t xml:space="preserve"> year</w:t>
      </w:r>
      <w:r w:rsidR="009D47A7" w:rsidRPr="009E7590">
        <w:rPr>
          <w:rFonts w:eastAsia="Times New Roman"/>
        </w:rPr>
        <w:t xml:space="preserve"> simply</w:t>
      </w:r>
      <w:r w:rsidR="00F73423" w:rsidRPr="009E7590">
        <w:rPr>
          <w:rFonts w:eastAsia="Times New Roman"/>
        </w:rPr>
        <w:t xml:space="preserve"> to help them plan long-</w:t>
      </w:r>
      <w:r w:rsidR="00F73423" w:rsidRPr="009E7590">
        <w:rPr>
          <w:rFonts w:eastAsia="Times New Roman"/>
        </w:rPr>
        <w:lastRenderedPageBreak/>
        <w:t>term</w:t>
      </w:r>
      <w:r w:rsidR="008E26BF" w:rsidRPr="009E7590">
        <w:rPr>
          <w:rFonts w:eastAsia="Times New Roman"/>
        </w:rPr>
        <w:t xml:space="preserve">.  </w:t>
      </w:r>
      <w:r w:rsidR="00FE35DF" w:rsidRPr="009E7590">
        <w:rPr>
          <w:rFonts w:eastAsia="Times New Roman"/>
        </w:rPr>
        <w:t xml:space="preserve">These students are </w:t>
      </w:r>
      <w:r w:rsidR="001D32CE" w:rsidRPr="009E7590">
        <w:rPr>
          <w:rFonts w:eastAsia="Times New Roman"/>
        </w:rPr>
        <w:t xml:space="preserve">more immediately concerned with the </w:t>
      </w:r>
      <w:r w:rsidR="009D47A7" w:rsidRPr="009E7590">
        <w:rPr>
          <w:rFonts w:eastAsia="Times New Roman"/>
        </w:rPr>
        <w:t>master’s</w:t>
      </w:r>
      <w:r w:rsidR="004A41C0" w:rsidRPr="009E7590">
        <w:rPr>
          <w:rFonts w:eastAsia="Times New Roman"/>
        </w:rPr>
        <w:t xml:space="preserve"> </w:t>
      </w:r>
      <w:r w:rsidR="009D47A7" w:rsidRPr="009E7590">
        <w:rPr>
          <w:rFonts w:eastAsia="Times New Roman"/>
        </w:rPr>
        <w:t>p</w:t>
      </w:r>
      <w:r w:rsidR="004A41C0" w:rsidRPr="009E7590">
        <w:rPr>
          <w:rFonts w:eastAsia="Times New Roman"/>
        </w:rPr>
        <w:t xml:space="preserve">rogram POS form, as this provides concrete </w:t>
      </w:r>
      <w:r w:rsidR="00827925" w:rsidRPr="009E7590">
        <w:rPr>
          <w:rFonts w:eastAsia="Times New Roman"/>
        </w:rPr>
        <w:t>instructions</w:t>
      </w:r>
      <w:r w:rsidR="004A41C0" w:rsidRPr="009E7590">
        <w:rPr>
          <w:rFonts w:eastAsia="Times New Roman"/>
        </w:rPr>
        <w:t xml:space="preserve"> for what classes must be taken during their first two </w:t>
      </w:r>
      <w:r>
        <w:rPr>
          <w:rFonts w:eastAsia="Times New Roman"/>
        </w:rPr>
        <w:t xml:space="preserve">pre-master’s </w:t>
      </w:r>
      <w:r w:rsidR="004A41C0" w:rsidRPr="009E7590">
        <w:rPr>
          <w:rFonts w:eastAsia="Times New Roman"/>
        </w:rPr>
        <w:t>years</w:t>
      </w:r>
      <w:r w:rsidR="002B0DD6" w:rsidRPr="009E7590">
        <w:rPr>
          <w:rFonts w:eastAsia="Times New Roman"/>
        </w:rPr>
        <w:t xml:space="preserve"> </w:t>
      </w:r>
      <w:proofErr w:type="gramStart"/>
      <w:r w:rsidR="002B0DD6" w:rsidRPr="009E7590">
        <w:rPr>
          <w:rFonts w:eastAsia="Times New Roman"/>
        </w:rPr>
        <w:t>in order to</w:t>
      </w:r>
      <w:proofErr w:type="gramEnd"/>
      <w:r w:rsidR="002B0DD6" w:rsidRPr="009E7590">
        <w:rPr>
          <w:rFonts w:eastAsia="Times New Roman"/>
        </w:rPr>
        <w:t xml:space="preserve"> earn the MS and move on to </w:t>
      </w:r>
      <w:r w:rsidR="004273F2" w:rsidRPr="009E7590">
        <w:rPr>
          <w:rFonts w:eastAsia="Times New Roman"/>
        </w:rPr>
        <w:t xml:space="preserve">the </w:t>
      </w:r>
      <w:r w:rsidR="00F60260" w:rsidRPr="009E7590">
        <w:rPr>
          <w:rFonts w:eastAsia="Times New Roman"/>
        </w:rPr>
        <w:t xml:space="preserve">advanced doctoral </w:t>
      </w:r>
      <w:r w:rsidR="004273F2" w:rsidRPr="009E7590">
        <w:rPr>
          <w:rFonts w:eastAsia="Times New Roman"/>
        </w:rPr>
        <w:t>courses</w:t>
      </w:r>
      <w:r w:rsidR="004A41C0" w:rsidRPr="009E7590">
        <w:rPr>
          <w:rFonts w:eastAsia="Times New Roman"/>
        </w:rPr>
        <w:t>.</w:t>
      </w:r>
    </w:p>
    <w:p w14:paraId="7771C769" w14:textId="0EE9F7F3" w:rsidR="001F39EE" w:rsidRPr="009E7590" w:rsidRDefault="001F39EE" w:rsidP="008743A2">
      <w:pPr>
        <w:spacing w:after="0" w:line="240" w:lineRule="auto"/>
        <w:rPr>
          <w:rFonts w:eastAsia="Times New Roman"/>
        </w:rPr>
      </w:pPr>
      <w:r w:rsidRPr="009E7590">
        <w:rPr>
          <w:rFonts w:eastAsia="Times New Roman"/>
        </w:rPr>
        <w:tab/>
        <w:t xml:space="preserve">Electronic signatures from the student and the Major Professor are needed on their initial POS (see instructions on POS), or when POS requirements have been changed and thus need to be re-signed.  Signatures are not needed for other types of updates to the POS (e.g., updating the POS with the grades received for a course, or switching which semester a given course will be taken).  During the Annual Review of Student Progress, students will be asked to submit an </w:t>
      </w:r>
      <w:r w:rsidRPr="009E7590">
        <w:rPr>
          <w:rFonts w:eastAsia="Times New Roman"/>
          <w:i/>
        </w:rPr>
        <w:t>updated</w:t>
      </w:r>
      <w:r w:rsidRPr="009E7590">
        <w:rPr>
          <w:rFonts w:eastAsia="Times New Roman"/>
        </w:rPr>
        <w:t xml:space="preserve"> POS to their Major Professor for </w:t>
      </w:r>
      <w:r w:rsidRPr="009E7590">
        <w:rPr>
          <w:rFonts w:eastAsia="Times New Roman"/>
          <w:color w:val="7030A0"/>
        </w:rPr>
        <w:t xml:space="preserve">placement in </w:t>
      </w:r>
      <w:r w:rsidR="000F2246" w:rsidRPr="009E7590">
        <w:rPr>
          <w:rFonts w:eastAsia="Times New Roman"/>
          <w:color w:val="7030A0"/>
        </w:rPr>
        <w:t>the students’</w:t>
      </w:r>
      <w:r w:rsidRPr="009E7590">
        <w:rPr>
          <w:rFonts w:eastAsia="Times New Roman"/>
          <w:color w:val="7030A0"/>
        </w:rPr>
        <w:t xml:space="preserve"> </w:t>
      </w:r>
      <w:r w:rsidR="00694CC6" w:rsidRPr="009E7590">
        <w:rPr>
          <w:rFonts w:eastAsia="Times New Roman"/>
          <w:color w:val="7030A0"/>
        </w:rPr>
        <w:t>SharePoint folder</w:t>
      </w:r>
      <w:r w:rsidRPr="009E7590">
        <w:rPr>
          <w:rFonts w:eastAsia="Times New Roman"/>
        </w:rPr>
        <w:t xml:space="preserve">.  </w:t>
      </w:r>
    </w:p>
    <w:p w14:paraId="399E3C02" w14:textId="19C632CA" w:rsidR="000A035E" w:rsidRPr="009E7590" w:rsidRDefault="000A035E" w:rsidP="008743A2">
      <w:pPr>
        <w:spacing w:after="0" w:line="240" w:lineRule="auto"/>
        <w:rPr>
          <w:rFonts w:eastAsia="Times New Roman"/>
        </w:rPr>
      </w:pPr>
      <w:r w:rsidRPr="009E7590">
        <w:rPr>
          <w:rFonts w:eastAsia="Times New Roman"/>
        </w:rPr>
        <w:tab/>
        <w:t xml:space="preserve">Each student has a permanent file kept in a secure location.  The permanent file </w:t>
      </w:r>
      <w:r w:rsidR="00F0719D">
        <w:rPr>
          <w:rFonts w:eastAsia="Times New Roman"/>
        </w:rPr>
        <w:t>is housed in</w:t>
      </w:r>
      <w:r w:rsidRPr="009E7590">
        <w:rPr>
          <w:rFonts w:eastAsia="Times New Roman"/>
        </w:rPr>
        <w:t xml:space="preserve"> two locations: a physical permanent file stored </w:t>
      </w:r>
      <w:r w:rsidR="00232C76" w:rsidRPr="009E7590">
        <w:rPr>
          <w:rFonts w:eastAsia="Times New Roman"/>
        </w:rPr>
        <w:t>in a locked</w:t>
      </w:r>
      <w:r w:rsidRPr="009E7590">
        <w:rPr>
          <w:rFonts w:eastAsia="Times New Roman"/>
        </w:rPr>
        <w:t xml:space="preserve"> </w:t>
      </w:r>
      <w:r w:rsidR="00232C76" w:rsidRPr="009E7590">
        <w:rPr>
          <w:rFonts w:eastAsia="Times New Roman"/>
        </w:rPr>
        <w:t xml:space="preserve">file </w:t>
      </w:r>
      <w:r w:rsidR="0080345E" w:rsidRPr="002923FD">
        <w:rPr>
          <w:rFonts w:eastAsia="Calibri"/>
          <w:iCs/>
          <w:color w:val="002060"/>
        </w:rPr>
        <w:t xml:space="preserve">cabinet in </w:t>
      </w:r>
      <w:r w:rsidR="0080345E">
        <w:rPr>
          <w:rFonts w:eastAsia="Calibri"/>
          <w:iCs/>
          <w:color w:val="002060"/>
        </w:rPr>
        <w:t>a</w:t>
      </w:r>
      <w:r w:rsidR="0080345E" w:rsidRPr="002923FD">
        <w:rPr>
          <w:rFonts w:eastAsia="Calibri"/>
          <w:iCs/>
          <w:color w:val="002060"/>
        </w:rPr>
        <w:t xml:space="preserve"> locked office in Dickey Hall</w:t>
      </w:r>
      <w:r w:rsidR="00232C76" w:rsidRPr="009E7590">
        <w:rPr>
          <w:rFonts w:eastAsia="Times New Roman"/>
        </w:rPr>
        <w:t xml:space="preserve">, </w:t>
      </w:r>
      <w:r w:rsidR="00F0719D">
        <w:rPr>
          <w:rFonts w:eastAsia="Times New Roman"/>
        </w:rPr>
        <w:t>and</w:t>
      </w:r>
      <w:r w:rsidR="00232C76" w:rsidRPr="009E7590">
        <w:rPr>
          <w:rFonts w:eastAsia="Times New Roman"/>
        </w:rPr>
        <w:t xml:space="preserve"> </w:t>
      </w:r>
      <w:r w:rsidR="00C34738" w:rsidRPr="009E7590">
        <w:rPr>
          <w:rFonts w:eastAsia="Times New Roman"/>
        </w:rPr>
        <w:t>a</w:t>
      </w:r>
      <w:r w:rsidRPr="009E7590">
        <w:rPr>
          <w:rFonts w:eastAsia="Times New Roman"/>
        </w:rPr>
        <w:t xml:space="preserve"> </w:t>
      </w:r>
      <w:r w:rsidR="00326590" w:rsidRPr="009E7590">
        <w:rPr>
          <w:rFonts w:eastAsia="Times New Roman"/>
        </w:rPr>
        <w:t xml:space="preserve">cloud-based </w:t>
      </w:r>
      <w:r w:rsidR="00694CC6" w:rsidRPr="009E7590">
        <w:rPr>
          <w:rFonts w:eastAsia="Times New Roman"/>
          <w:color w:val="7030A0"/>
        </w:rPr>
        <w:t>SharePoint folder</w:t>
      </w:r>
      <w:r w:rsidRPr="009E7590">
        <w:rPr>
          <w:rFonts w:eastAsia="Times New Roman"/>
          <w:color w:val="7030A0"/>
        </w:rPr>
        <w:t xml:space="preserve"> </w:t>
      </w:r>
      <w:r w:rsidRPr="009E7590">
        <w:rPr>
          <w:rFonts w:eastAsia="Times New Roman"/>
        </w:rPr>
        <w:t xml:space="preserve">stored in an encrypted </w:t>
      </w:r>
      <w:r w:rsidR="009F77C2" w:rsidRPr="009E7590">
        <w:rPr>
          <w:rFonts w:eastAsia="Times New Roman"/>
        </w:rPr>
        <w:t>SharePoint</w:t>
      </w:r>
      <w:r w:rsidRPr="009E7590">
        <w:rPr>
          <w:rFonts w:eastAsia="Times New Roman"/>
        </w:rPr>
        <w:t xml:space="preserve"> folder accessible to Program Faculty.  Student records are increasingly being stored</w:t>
      </w:r>
      <w:r w:rsidR="00417D73" w:rsidRPr="009E7590">
        <w:rPr>
          <w:rFonts w:eastAsia="Times New Roman"/>
        </w:rPr>
        <w:t xml:space="preserve"> </w:t>
      </w:r>
      <w:r w:rsidR="00493F95" w:rsidRPr="009E7590">
        <w:rPr>
          <w:rFonts w:eastAsia="Times New Roman"/>
        </w:rPr>
        <w:t>solely</w:t>
      </w:r>
      <w:r w:rsidRPr="009E7590">
        <w:rPr>
          <w:rFonts w:eastAsia="Times New Roman"/>
        </w:rPr>
        <w:t xml:space="preserve"> in the </w:t>
      </w:r>
      <w:r w:rsidR="00694CC6" w:rsidRPr="009E7590">
        <w:rPr>
          <w:rFonts w:eastAsia="Times New Roman"/>
        </w:rPr>
        <w:t>SharePoint folder</w:t>
      </w:r>
      <w:r w:rsidRPr="009E7590">
        <w:rPr>
          <w:rFonts w:eastAsia="Times New Roman"/>
        </w:rPr>
        <w:t xml:space="preserve">, as </w:t>
      </w:r>
      <w:r w:rsidR="00232C76" w:rsidRPr="009E7590">
        <w:rPr>
          <w:rFonts w:eastAsia="Times New Roman"/>
        </w:rPr>
        <w:t xml:space="preserve">things move </w:t>
      </w:r>
      <w:r w:rsidRPr="009E7590">
        <w:rPr>
          <w:rFonts w:eastAsia="Times New Roman"/>
        </w:rPr>
        <w:t>from paper to digital</w:t>
      </w:r>
      <w:r w:rsidR="00232C76" w:rsidRPr="009E7590">
        <w:rPr>
          <w:rFonts w:eastAsia="Times New Roman"/>
        </w:rPr>
        <w:t>.</w:t>
      </w:r>
      <w:r w:rsidR="00DD1E34" w:rsidRPr="009E7590">
        <w:rPr>
          <w:rFonts w:eastAsia="Times New Roman"/>
        </w:rPr>
        <w:t xml:space="preserve">  </w:t>
      </w:r>
      <w:r w:rsidR="00C454B9" w:rsidRPr="009E7590">
        <w:rPr>
          <w:rFonts w:eastAsia="Times New Roman"/>
        </w:rPr>
        <w:t xml:space="preserve">Physical permanent file materials are stored for 10 years post-graduation.  SharePoint electronic files </w:t>
      </w:r>
      <w:r w:rsidR="00B90B45" w:rsidRPr="009E7590">
        <w:rPr>
          <w:rFonts w:eastAsia="Times New Roman"/>
        </w:rPr>
        <w:t>will be stored at least 10 years post-graduation.</w:t>
      </w:r>
      <w:r w:rsidR="0053260A" w:rsidRPr="009E7590">
        <w:rPr>
          <w:rFonts w:eastAsia="Times New Roman"/>
        </w:rPr>
        <w:t xml:space="preserve">  Retention of these files facilitates future credentials verification</w:t>
      </w:r>
      <w:r w:rsidR="00731C1B" w:rsidRPr="009E7590">
        <w:rPr>
          <w:rFonts w:eastAsia="Times New Roman"/>
        </w:rPr>
        <w:t xml:space="preserve">; </w:t>
      </w:r>
      <w:r w:rsidR="0053260A" w:rsidRPr="009E7590">
        <w:rPr>
          <w:rFonts w:eastAsia="Times New Roman"/>
        </w:rPr>
        <w:t xml:space="preserve">students are encouraged to </w:t>
      </w:r>
      <w:r w:rsidR="008F1D7C" w:rsidRPr="009E7590">
        <w:rPr>
          <w:rFonts w:eastAsia="Times New Roman"/>
        </w:rPr>
        <w:t>retain their own copies of materials</w:t>
      </w:r>
      <w:r w:rsidR="00731C1B" w:rsidRPr="009E7590">
        <w:rPr>
          <w:rFonts w:eastAsia="Times New Roman"/>
        </w:rPr>
        <w:t xml:space="preserve"> as well. </w:t>
      </w:r>
      <w:r w:rsidR="002174C1" w:rsidRPr="009E7590">
        <w:rPr>
          <w:rFonts w:eastAsia="Times New Roman"/>
        </w:rPr>
        <w:t xml:space="preserve">Students may review the contents of their </w:t>
      </w:r>
      <w:r w:rsidR="004F7CFE" w:rsidRPr="009E7590">
        <w:rPr>
          <w:rFonts w:eastAsia="Times New Roman"/>
        </w:rPr>
        <w:t>physical permanent file at any time by requesting access from</w:t>
      </w:r>
      <w:r w:rsidR="00C954C7" w:rsidRPr="009E7590">
        <w:rPr>
          <w:rFonts w:eastAsia="Times New Roman"/>
        </w:rPr>
        <w:t xml:space="preserve"> EDP Assistant to the Director of Graduate Studies (i.e., Penny Cruse)</w:t>
      </w:r>
      <w:r w:rsidR="00731C1B" w:rsidRPr="009E7590">
        <w:rPr>
          <w:rFonts w:eastAsia="Times New Roman"/>
        </w:rPr>
        <w:t xml:space="preserve">. </w:t>
      </w:r>
    </w:p>
    <w:p w14:paraId="692526C9" w14:textId="685F7CC5" w:rsidR="00875778" w:rsidRPr="009E7590" w:rsidRDefault="00875778" w:rsidP="008743A2">
      <w:pPr>
        <w:spacing w:after="0" w:line="240" w:lineRule="auto"/>
        <w:ind w:firstLine="720"/>
        <w:rPr>
          <w:rFonts w:eastAsia="Times New Roman"/>
        </w:rPr>
      </w:pPr>
      <w:r w:rsidRPr="009E7590">
        <w:rPr>
          <w:rFonts w:eastAsia="Times New Roman"/>
        </w:rPr>
        <w:t>Students should be given view-only access to their SharePoint folder</w:t>
      </w:r>
      <w:r w:rsidR="00AF0E4C" w:rsidRPr="009E7590">
        <w:rPr>
          <w:rFonts w:eastAsia="Times New Roman"/>
        </w:rPr>
        <w:t xml:space="preserve"> for the duration of their time as a student</w:t>
      </w:r>
      <w:r w:rsidRPr="009E7590">
        <w:rPr>
          <w:rFonts w:eastAsia="Times New Roman"/>
        </w:rPr>
        <w:t xml:space="preserve">, allowing them to see/download/open the files (but not add/edit/remove them, as required </w:t>
      </w:r>
      <w:r w:rsidR="007F29A5" w:rsidRPr="009E7590">
        <w:rPr>
          <w:rFonts w:eastAsia="Times New Roman"/>
        </w:rPr>
        <w:t xml:space="preserve">by student </w:t>
      </w:r>
      <w:r w:rsidR="008C72F0" w:rsidRPr="009E7590">
        <w:rPr>
          <w:rFonts w:eastAsia="Times New Roman"/>
        </w:rPr>
        <w:t>record keeping best practices</w:t>
      </w:r>
      <w:r w:rsidRPr="009E7590">
        <w:rPr>
          <w:rFonts w:eastAsia="Times New Roman"/>
        </w:rPr>
        <w:t xml:space="preserve">).  If a student has not yet been given this access, they should email their </w:t>
      </w:r>
      <w:r w:rsidR="00A17165" w:rsidRPr="009E7590">
        <w:rPr>
          <w:rFonts w:eastAsia="Times New Roman"/>
        </w:rPr>
        <w:t xml:space="preserve">Major Professor </w:t>
      </w:r>
      <w:r w:rsidRPr="009E7590">
        <w:rPr>
          <w:rFonts w:eastAsia="Times New Roman"/>
        </w:rPr>
        <w:t xml:space="preserve">requesting that they share the SharePoint folder.  </w:t>
      </w:r>
      <w:r w:rsidR="00A17165" w:rsidRPr="009E7590">
        <w:rPr>
          <w:rFonts w:eastAsia="Times New Roman"/>
        </w:rPr>
        <w:t>Here is</w:t>
      </w:r>
      <w:r w:rsidRPr="009E7590">
        <w:rPr>
          <w:rFonts w:eastAsia="Times New Roman"/>
        </w:rPr>
        <w:t xml:space="preserve"> a 5-minute </w:t>
      </w:r>
      <w:r w:rsidR="00464E20" w:rsidRPr="009E7590">
        <w:rPr>
          <w:rFonts w:eastAsia="Times New Roman"/>
        </w:rPr>
        <w:t xml:space="preserve">tutorial </w:t>
      </w:r>
      <w:r w:rsidRPr="009E7590">
        <w:rPr>
          <w:rFonts w:eastAsia="Times New Roman"/>
        </w:rPr>
        <w:t xml:space="preserve">video explaining the </w:t>
      </w:r>
      <w:r w:rsidR="001D0E75" w:rsidRPr="009E7590">
        <w:rPr>
          <w:rFonts w:eastAsia="Times New Roman"/>
        </w:rPr>
        <w:t xml:space="preserve">sharing </w:t>
      </w:r>
      <w:r w:rsidRPr="009E7590">
        <w:rPr>
          <w:rFonts w:eastAsia="Times New Roman"/>
        </w:rPr>
        <w:t>process</w:t>
      </w:r>
      <w:r w:rsidR="00A17165" w:rsidRPr="009E7590">
        <w:rPr>
          <w:rFonts w:eastAsia="Times New Roman"/>
        </w:rPr>
        <w:t xml:space="preserve"> (</w:t>
      </w:r>
      <w:hyperlink r:id="rId42" w:history="1">
        <w:r w:rsidR="00A17165" w:rsidRPr="009E7590">
          <w:rPr>
            <w:rStyle w:val="Hyperlink"/>
            <w:rFonts w:eastAsia="Times New Roman"/>
          </w:rPr>
          <w:t>https://youtu.be/JInxSJ3FrT0</w:t>
        </w:r>
      </w:hyperlink>
      <w:r w:rsidR="00A17165" w:rsidRPr="009E7590">
        <w:rPr>
          <w:rFonts w:eastAsia="Times New Roman"/>
        </w:rPr>
        <w:t>).</w:t>
      </w:r>
      <w:r w:rsidR="009A25B0" w:rsidRPr="009E7590">
        <w:rPr>
          <w:rFonts w:eastAsia="Times New Roman"/>
        </w:rPr>
        <w:t xml:space="preserve">  </w:t>
      </w:r>
      <w:r w:rsidR="009E5B8A" w:rsidRPr="009E7590">
        <w:rPr>
          <w:rFonts w:eastAsia="Times New Roman"/>
        </w:rPr>
        <w:t>Record keeping compliance</w:t>
      </w:r>
      <w:r w:rsidRPr="009E7590">
        <w:rPr>
          <w:rFonts w:eastAsia="Times New Roman"/>
        </w:rPr>
        <w:t xml:space="preserve"> requires that </w:t>
      </w:r>
      <w:r w:rsidR="009A25B0" w:rsidRPr="009E7590">
        <w:rPr>
          <w:rFonts w:eastAsia="Times New Roman"/>
        </w:rPr>
        <w:t>students’</w:t>
      </w:r>
      <w:r w:rsidRPr="009E7590">
        <w:rPr>
          <w:rFonts w:eastAsia="Times New Roman"/>
        </w:rPr>
        <w:t xml:space="preserve"> SharePoint folder</w:t>
      </w:r>
      <w:r w:rsidR="009A25B0" w:rsidRPr="009E7590">
        <w:rPr>
          <w:rFonts w:eastAsia="Times New Roman"/>
        </w:rPr>
        <w:t>s</w:t>
      </w:r>
      <w:r w:rsidRPr="009E7590">
        <w:rPr>
          <w:rFonts w:eastAsia="Times New Roman"/>
        </w:rPr>
        <w:t xml:space="preserve"> be kept up to date.  Each year of the program, there are electronic files (e.g., Prac</w:t>
      </w:r>
      <w:r w:rsidR="009A25B0" w:rsidRPr="009E7590">
        <w:rPr>
          <w:rFonts w:eastAsia="Times New Roman"/>
        </w:rPr>
        <w:t>ticum</w:t>
      </w:r>
      <w:r w:rsidRPr="009E7590">
        <w:rPr>
          <w:rFonts w:eastAsia="Times New Roman"/>
        </w:rPr>
        <w:t xml:space="preserve"> Evals) that should be added to </w:t>
      </w:r>
      <w:r w:rsidR="009A25B0" w:rsidRPr="009E7590">
        <w:rPr>
          <w:rFonts w:eastAsia="Times New Roman"/>
        </w:rPr>
        <w:t>the</w:t>
      </w:r>
      <w:r w:rsidRPr="009E7590">
        <w:rPr>
          <w:rFonts w:eastAsia="Times New Roman"/>
        </w:rPr>
        <w:t xml:space="preserve"> folder</w:t>
      </w:r>
      <w:r w:rsidR="009A25B0" w:rsidRPr="009E7590">
        <w:rPr>
          <w:rFonts w:eastAsia="Times New Roman"/>
        </w:rPr>
        <w:t>s</w:t>
      </w:r>
      <w:r w:rsidRPr="009E7590">
        <w:rPr>
          <w:rFonts w:eastAsia="Times New Roman"/>
        </w:rPr>
        <w:t xml:space="preserve"> in a timely manner.  To help ensure that</w:t>
      </w:r>
      <w:r w:rsidR="00C804A4" w:rsidRPr="009E7590">
        <w:rPr>
          <w:rFonts w:eastAsia="Times New Roman"/>
        </w:rPr>
        <w:t xml:space="preserve"> a student’s SharePoint folder </w:t>
      </w:r>
      <w:r w:rsidRPr="009E7590">
        <w:rPr>
          <w:rFonts w:eastAsia="Times New Roman"/>
        </w:rPr>
        <w:t xml:space="preserve">is up to date, consult the SharePoint CHECKLIST word document file that </w:t>
      </w:r>
      <w:r w:rsidR="006335A2" w:rsidRPr="009E7590">
        <w:rPr>
          <w:rFonts w:eastAsia="Times New Roman"/>
        </w:rPr>
        <w:t>should be</w:t>
      </w:r>
      <w:r w:rsidRPr="009E7590">
        <w:rPr>
          <w:rFonts w:eastAsia="Times New Roman"/>
        </w:rPr>
        <w:t xml:space="preserve"> placed in the top level of </w:t>
      </w:r>
      <w:r w:rsidR="006335A2" w:rsidRPr="009E7590">
        <w:rPr>
          <w:rFonts w:eastAsia="Times New Roman"/>
        </w:rPr>
        <w:t>the student’s</w:t>
      </w:r>
      <w:r w:rsidRPr="009E7590">
        <w:rPr>
          <w:rFonts w:eastAsia="Times New Roman"/>
        </w:rPr>
        <w:t xml:space="preserve"> SharePoint folder by </w:t>
      </w:r>
      <w:r w:rsidR="006335A2" w:rsidRPr="009E7590">
        <w:rPr>
          <w:rFonts w:eastAsia="Times New Roman"/>
        </w:rPr>
        <w:t>their Major Professor</w:t>
      </w:r>
      <w:r w:rsidRPr="009E7590">
        <w:rPr>
          <w:rFonts w:eastAsia="Times New Roman"/>
        </w:rPr>
        <w:t>.</w:t>
      </w:r>
      <w:r w:rsidR="00F756C0" w:rsidRPr="009E7590">
        <w:rPr>
          <w:rFonts w:eastAsia="Times New Roman"/>
        </w:rPr>
        <w:t xml:space="preserve">  </w:t>
      </w:r>
      <w:r w:rsidRPr="009E7590">
        <w:rPr>
          <w:rFonts w:eastAsia="Times New Roman"/>
        </w:rPr>
        <w:t xml:space="preserve">To ensure </w:t>
      </w:r>
      <w:r w:rsidR="00F756C0" w:rsidRPr="009E7590">
        <w:rPr>
          <w:rFonts w:eastAsia="Times New Roman"/>
        </w:rPr>
        <w:t xml:space="preserve">each student’s </w:t>
      </w:r>
      <w:r w:rsidRPr="009E7590">
        <w:rPr>
          <w:rFonts w:eastAsia="Times New Roman"/>
        </w:rPr>
        <w:t xml:space="preserve">SharePoint folder and the CHECKLIST stay up to date, </w:t>
      </w:r>
      <w:r w:rsidR="004C4981" w:rsidRPr="009E7590">
        <w:rPr>
          <w:rFonts w:eastAsia="Times New Roman"/>
        </w:rPr>
        <w:t>the student will</w:t>
      </w:r>
      <w:r w:rsidRPr="009E7590">
        <w:rPr>
          <w:rFonts w:eastAsia="Times New Roman"/>
        </w:rPr>
        <w:t xml:space="preserve"> perform an August SharePoint Audit as a part of </w:t>
      </w:r>
      <w:r w:rsidR="004C4981" w:rsidRPr="009E7590">
        <w:rPr>
          <w:rFonts w:eastAsia="Times New Roman"/>
        </w:rPr>
        <w:t>the</w:t>
      </w:r>
      <w:r w:rsidRPr="009E7590">
        <w:rPr>
          <w:rFonts w:eastAsia="Times New Roman"/>
        </w:rPr>
        <w:t xml:space="preserve"> August Student Survey each year</w:t>
      </w:r>
      <w:r w:rsidR="004C4981" w:rsidRPr="009E7590">
        <w:rPr>
          <w:rFonts w:eastAsia="Times New Roman"/>
        </w:rPr>
        <w:t xml:space="preserve"> (see Formal Review </w:t>
      </w:r>
      <w:proofErr w:type="gramStart"/>
      <w:r w:rsidR="004C4981" w:rsidRPr="009E7590">
        <w:rPr>
          <w:rFonts w:eastAsia="Times New Roman"/>
        </w:rPr>
        <w:t>section</w:t>
      </w:r>
      <w:proofErr w:type="gramEnd"/>
      <w:r w:rsidR="004C4981" w:rsidRPr="009E7590">
        <w:rPr>
          <w:rFonts w:eastAsia="Times New Roman"/>
        </w:rPr>
        <w:t xml:space="preserve"> of the Handbook).</w:t>
      </w:r>
      <w:r w:rsidR="00FB4557" w:rsidRPr="009E7590">
        <w:rPr>
          <w:rFonts w:eastAsia="Times New Roman"/>
        </w:rPr>
        <w:t xml:space="preserve">  </w:t>
      </w:r>
      <w:r w:rsidR="009B54AA" w:rsidRPr="009E7590">
        <w:rPr>
          <w:rFonts w:eastAsia="Times New Roman"/>
        </w:rPr>
        <w:t xml:space="preserve">Here is a </w:t>
      </w:r>
      <w:r w:rsidR="006C0912" w:rsidRPr="009E7590">
        <w:rPr>
          <w:rFonts w:eastAsia="Times New Roman"/>
        </w:rPr>
        <w:t xml:space="preserve">13-minute tutorial video explaining </w:t>
      </w:r>
      <w:r w:rsidR="00345264" w:rsidRPr="009E7590">
        <w:rPr>
          <w:rFonts w:eastAsia="Times New Roman"/>
        </w:rPr>
        <w:t xml:space="preserve">the </w:t>
      </w:r>
      <w:r w:rsidR="00EA0D9C" w:rsidRPr="009E7590">
        <w:rPr>
          <w:rFonts w:eastAsia="Times New Roman"/>
        </w:rPr>
        <w:t xml:space="preserve">process involved with </w:t>
      </w:r>
      <w:r w:rsidR="00345264" w:rsidRPr="009E7590">
        <w:rPr>
          <w:rFonts w:eastAsia="Times New Roman"/>
        </w:rPr>
        <w:t>the CHECKLIST, the August SharePoint Audit, and the SharePoint folder</w:t>
      </w:r>
      <w:r w:rsidR="00EA0D9C" w:rsidRPr="009E7590">
        <w:rPr>
          <w:rFonts w:eastAsia="Times New Roman"/>
        </w:rPr>
        <w:t xml:space="preserve"> (</w:t>
      </w:r>
      <w:hyperlink r:id="rId43" w:history="1">
        <w:r w:rsidR="00704B18" w:rsidRPr="009E7590">
          <w:rPr>
            <w:rStyle w:val="Hyperlink"/>
            <w:rFonts w:eastAsia="Times New Roman"/>
          </w:rPr>
          <w:t>https://youtu.be/0lxoqcyrrZc</w:t>
        </w:r>
      </w:hyperlink>
      <w:r w:rsidR="00EA0D9C" w:rsidRPr="009E7590">
        <w:rPr>
          <w:rFonts w:eastAsia="Times New Roman"/>
        </w:rPr>
        <w:t xml:space="preserve">). </w:t>
      </w:r>
    </w:p>
    <w:p w14:paraId="65771DC2" w14:textId="77777777" w:rsidR="001F39EE" w:rsidRPr="009E7590" w:rsidRDefault="001F39EE" w:rsidP="008743A2">
      <w:pPr>
        <w:spacing w:after="0" w:line="240" w:lineRule="auto"/>
        <w:rPr>
          <w:rFonts w:eastAsia="Times New Roman"/>
        </w:rPr>
      </w:pPr>
    </w:p>
    <w:p w14:paraId="37B65F2F" w14:textId="77777777" w:rsidR="00516F04" w:rsidRPr="009E7590" w:rsidRDefault="00516F04" w:rsidP="008743A2">
      <w:pPr>
        <w:pStyle w:val="Heading2"/>
        <w:spacing w:line="240" w:lineRule="auto"/>
      </w:pPr>
      <w:bookmarkStart w:id="46" w:name="_Toc141357164"/>
      <w:r w:rsidRPr="009E7590">
        <w:t>Developmental Sequence of Training</w:t>
      </w:r>
      <w:bookmarkEnd w:id="46"/>
    </w:p>
    <w:p w14:paraId="6A6E4F56" w14:textId="7AA4730D" w:rsidR="00516F04" w:rsidRPr="009E7590" w:rsidRDefault="00516F04" w:rsidP="008743A2">
      <w:pPr>
        <w:spacing w:after="0" w:line="240" w:lineRule="auto"/>
        <w:rPr>
          <w:rFonts w:eastAsia="Times New Roman"/>
        </w:rPr>
      </w:pPr>
      <w:r w:rsidRPr="009E7590">
        <w:rPr>
          <w:rFonts w:eastAsia="Times New Roman"/>
        </w:rPr>
        <w:t xml:space="preserve">The following courses (or their equivalents in the case of doctoral students with </w:t>
      </w:r>
      <w:r w:rsidR="00975E59" w:rsidRPr="009E7590">
        <w:rPr>
          <w:rFonts w:eastAsia="Times New Roman"/>
        </w:rPr>
        <w:t>master’s degrees</w:t>
      </w:r>
      <w:r w:rsidRPr="009E7590">
        <w:rPr>
          <w:rFonts w:eastAsia="Times New Roman"/>
        </w:rPr>
        <w:t xml:space="preserve"> from other institutions) are structured to provide sequential learning that is graded in complexity. Students must earn a "B" grade in each course to enroll in the subsequent course</w:t>
      </w:r>
      <w:r w:rsidR="001826DB" w:rsidRPr="009E7590">
        <w:rPr>
          <w:rFonts w:eastAsia="Times New Roman"/>
        </w:rPr>
        <w:t>(s)</w:t>
      </w:r>
      <w:r w:rsidRPr="009E7590">
        <w:rPr>
          <w:rFonts w:eastAsia="Times New Roman"/>
        </w:rPr>
        <w:t xml:space="preserve"> as listed below:</w:t>
      </w:r>
    </w:p>
    <w:p w14:paraId="24E6781A" w14:textId="271B4496" w:rsidR="00516F04" w:rsidRPr="009E7590" w:rsidRDefault="00516F04" w:rsidP="008743A2">
      <w:pPr>
        <w:numPr>
          <w:ilvl w:val="0"/>
          <w:numId w:val="34"/>
        </w:numPr>
        <w:spacing w:after="0" w:line="240" w:lineRule="auto"/>
        <w:contextualSpacing/>
        <w:rPr>
          <w:rFonts w:eastAsia="Times New Roman"/>
          <w:szCs w:val="20"/>
        </w:rPr>
      </w:pPr>
      <w:r w:rsidRPr="009E7590">
        <w:rPr>
          <w:rFonts w:eastAsia="Times New Roman"/>
          <w:szCs w:val="20"/>
        </w:rPr>
        <w:t xml:space="preserve">EDP 605, </w:t>
      </w:r>
      <w:r w:rsidR="00BA3331" w:rsidRPr="009E7590">
        <w:rPr>
          <w:rFonts w:eastAsia="Times New Roman"/>
          <w:szCs w:val="20"/>
        </w:rPr>
        <w:t xml:space="preserve">EDP 650, </w:t>
      </w:r>
      <w:r w:rsidRPr="009E7590">
        <w:rPr>
          <w:rFonts w:eastAsia="Times New Roman"/>
          <w:szCs w:val="20"/>
        </w:rPr>
        <w:t xml:space="preserve">EDP 652, and EDP 688 are pre-requisites to EDP </w:t>
      </w:r>
      <w:r w:rsidRPr="002A09D2">
        <w:rPr>
          <w:rFonts w:eastAsia="Times New Roman"/>
          <w:szCs w:val="20"/>
        </w:rPr>
        <w:t>665, ED</w:t>
      </w:r>
      <w:r w:rsidRPr="009E7590">
        <w:rPr>
          <w:rFonts w:eastAsia="Times New Roman"/>
          <w:szCs w:val="20"/>
        </w:rPr>
        <w:t>P 640, EDP 642</w:t>
      </w:r>
      <w:r w:rsidRPr="001B10DF">
        <w:rPr>
          <w:rFonts w:eastAsia="Times New Roman"/>
          <w:szCs w:val="20"/>
          <w:highlight w:val="yellow"/>
        </w:rPr>
        <w:t xml:space="preserve">, </w:t>
      </w:r>
      <w:r w:rsidR="001B10DF" w:rsidRPr="001B10DF">
        <w:rPr>
          <w:rFonts w:eastAsia="Times New Roman"/>
          <w:szCs w:val="20"/>
          <w:highlight w:val="yellow"/>
        </w:rPr>
        <w:t>EDP 703,</w:t>
      </w:r>
      <w:r w:rsidR="001B10DF">
        <w:rPr>
          <w:rFonts w:eastAsia="Times New Roman"/>
          <w:szCs w:val="20"/>
        </w:rPr>
        <w:t xml:space="preserve"> </w:t>
      </w:r>
      <w:r w:rsidRPr="009E7590">
        <w:rPr>
          <w:rFonts w:eastAsia="Times New Roman"/>
          <w:szCs w:val="20"/>
        </w:rPr>
        <w:t>EDP 704</w:t>
      </w:r>
      <w:r w:rsidR="006F45A3" w:rsidRPr="009E7590">
        <w:rPr>
          <w:rFonts w:eastAsia="Times New Roman"/>
          <w:szCs w:val="20"/>
        </w:rPr>
        <w:t xml:space="preserve">, and EDP </w:t>
      </w:r>
      <w:r w:rsidR="00FA39B7" w:rsidRPr="009E3BEA">
        <w:rPr>
          <w:rFonts w:eastAsia="Times New Roman"/>
          <w:szCs w:val="20"/>
          <w:highlight w:val="yellow"/>
        </w:rPr>
        <w:t>705</w:t>
      </w:r>
      <w:r w:rsidRPr="009E3BEA">
        <w:rPr>
          <w:rFonts w:eastAsia="Times New Roman"/>
          <w:szCs w:val="20"/>
          <w:highlight w:val="yellow"/>
        </w:rPr>
        <w:t>.</w:t>
      </w:r>
    </w:p>
    <w:p w14:paraId="389A3977" w14:textId="77777777" w:rsidR="00516F04" w:rsidRPr="009E7590" w:rsidRDefault="00516F04" w:rsidP="008743A2">
      <w:pPr>
        <w:numPr>
          <w:ilvl w:val="0"/>
          <w:numId w:val="34"/>
        </w:numPr>
        <w:spacing w:after="0" w:line="240" w:lineRule="auto"/>
        <w:contextualSpacing/>
        <w:rPr>
          <w:rFonts w:eastAsia="Times New Roman"/>
          <w:szCs w:val="20"/>
        </w:rPr>
      </w:pPr>
      <w:r w:rsidRPr="009E7590">
        <w:rPr>
          <w:rFonts w:eastAsia="Times New Roman"/>
          <w:szCs w:val="20"/>
        </w:rPr>
        <w:t>EDP 558 is the prerequisite to EDP 660.</w:t>
      </w:r>
    </w:p>
    <w:p w14:paraId="0F9B50AB" w14:textId="77777777" w:rsidR="00516F04" w:rsidRPr="009E7590" w:rsidRDefault="00516F04" w:rsidP="008743A2">
      <w:pPr>
        <w:numPr>
          <w:ilvl w:val="0"/>
          <w:numId w:val="34"/>
        </w:numPr>
        <w:spacing w:after="0" w:line="240" w:lineRule="auto"/>
        <w:contextualSpacing/>
        <w:rPr>
          <w:rFonts w:eastAsia="Times New Roman"/>
          <w:szCs w:val="20"/>
        </w:rPr>
      </w:pPr>
      <w:r w:rsidRPr="009E7590">
        <w:rPr>
          <w:rFonts w:eastAsia="Times New Roman"/>
          <w:szCs w:val="20"/>
        </w:rPr>
        <w:t>EDP 660 is the prerequisite to EDP 679.</w:t>
      </w:r>
    </w:p>
    <w:p w14:paraId="0CC9CD4E" w14:textId="6DDD8931" w:rsidR="008B5AB1" w:rsidRPr="009E7590" w:rsidRDefault="008B5AB1" w:rsidP="008743A2">
      <w:pPr>
        <w:spacing w:after="0" w:line="240" w:lineRule="auto"/>
      </w:pPr>
    </w:p>
    <w:p w14:paraId="63FFDB27" w14:textId="0A3F489B" w:rsidR="001826DB" w:rsidRPr="009E7590" w:rsidRDefault="001826DB" w:rsidP="008743A2">
      <w:pPr>
        <w:pStyle w:val="Heading1"/>
        <w:spacing w:line="240" w:lineRule="auto"/>
      </w:pPr>
      <w:bookmarkStart w:id="47" w:name="_Toc141357165"/>
      <w:r w:rsidRPr="009E7590">
        <w:t>Program Milestones</w:t>
      </w:r>
      <w:r w:rsidR="00B132B6" w:rsidRPr="009E7590">
        <w:t xml:space="preserve"> and </w:t>
      </w:r>
      <w:r w:rsidRPr="009E7590">
        <w:t>Adequate Progress</w:t>
      </w:r>
      <w:r w:rsidR="00B132B6" w:rsidRPr="009E7590">
        <w:t xml:space="preserve"> Criteria</w:t>
      </w:r>
      <w:bookmarkEnd w:id="47"/>
    </w:p>
    <w:p w14:paraId="7F4C9AE3" w14:textId="6CB7B734" w:rsidR="00BF048A" w:rsidRPr="009E7590" w:rsidRDefault="000045FC" w:rsidP="008743A2">
      <w:pPr>
        <w:spacing w:after="0" w:line="240" w:lineRule="auto"/>
        <w:rPr>
          <w:rFonts w:eastAsia="Times New Roman"/>
        </w:rPr>
      </w:pPr>
      <w:r w:rsidRPr="009E7590">
        <w:rPr>
          <w:rFonts w:eastAsia="Times New Roman"/>
        </w:rPr>
        <w:t xml:space="preserve">The </w:t>
      </w:r>
      <w:r w:rsidRPr="009E7590">
        <w:rPr>
          <w:rFonts w:eastAsia="Times New Roman"/>
          <w:u w:val="single"/>
        </w:rPr>
        <w:t>CP PhD Program of Study (POS)</w:t>
      </w:r>
      <w:r w:rsidRPr="009E7590">
        <w:rPr>
          <w:rFonts w:eastAsia="Times New Roman"/>
        </w:rPr>
        <w:t xml:space="preserve"> form, which is available on the Program’s Handbooks and Forms webpage (</w:t>
      </w:r>
      <w:hyperlink r:id="rId44" w:history="1">
        <w:r w:rsidR="006654AB" w:rsidRPr="002400D3">
          <w:rPr>
            <w:rStyle w:val="Hyperlink"/>
            <w:rFonts w:eastAsia="Times New Roman"/>
          </w:rPr>
          <w:t>https://education.uky.edu/edp/counseling-psychology-overview/counseling-psychology-handbooks-and-forms/</w:t>
        </w:r>
      </w:hyperlink>
      <w:hyperlink r:id="rId45" w:history="1"/>
      <w:r w:rsidRPr="009E7590">
        <w:rPr>
          <w:rFonts w:eastAsia="Times New Roman"/>
        </w:rPr>
        <w:t>)</w:t>
      </w:r>
      <w:r w:rsidR="00233D3D">
        <w:rPr>
          <w:rFonts w:eastAsia="Times New Roman"/>
        </w:rPr>
        <w:t xml:space="preserve"> and </w:t>
      </w:r>
      <w:hyperlink r:id="rId46" w:history="1">
        <w:r w:rsidR="00233D3D" w:rsidRPr="004D0BE2">
          <w:rPr>
            <w:rStyle w:val="Hyperlink"/>
            <w:rFonts w:eastAsia="Times New Roman"/>
            <w:highlight w:val="yellow"/>
          </w:rPr>
          <w:t>CP Student Resource Directory</w:t>
        </w:r>
      </w:hyperlink>
      <w:r w:rsidRPr="009E7590">
        <w:rPr>
          <w:rFonts w:eastAsia="Times New Roman"/>
        </w:rPr>
        <w:t>,</w:t>
      </w:r>
      <w:r w:rsidR="00B05955" w:rsidRPr="009E7590">
        <w:rPr>
          <w:rFonts w:eastAsia="Times New Roman"/>
        </w:rPr>
        <w:t xml:space="preserve"> provides a Program Milestones Table that lists the Milestones and the expected timeline for completing each.  </w:t>
      </w:r>
    </w:p>
    <w:p w14:paraId="3BAFE475" w14:textId="0F4168A8" w:rsidR="001826DB" w:rsidRPr="002A09D2" w:rsidRDefault="00B132B6" w:rsidP="008743A2">
      <w:pPr>
        <w:spacing w:after="0" w:line="240" w:lineRule="auto"/>
        <w:ind w:firstLine="720"/>
        <w:rPr>
          <w:rFonts w:eastAsia="Times New Roman"/>
        </w:rPr>
      </w:pPr>
      <w:r w:rsidRPr="009E7590">
        <w:rPr>
          <w:rFonts w:eastAsia="Times New Roman"/>
        </w:rPr>
        <w:t>Some Milestones have hard deadlines, some have negotiable deadlines, and some allow second chances</w:t>
      </w:r>
      <w:r w:rsidR="0088796A" w:rsidRPr="009E7590">
        <w:rPr>
          <w:rFonts w:eastAsia="Times New Roman"/>
        </w:rPr>
        <w:t xml:space="preserve"> to complete the Milestone</w:t>
      </w:r>
      <w:r w:rsidRPr="009E7590">
        <w:rPr>
          <w:rFonts w:eastAsia="Times New Roman"/>
        </w:rPr>
        <w:t xml:space="preserve">.  Each Milestone and the </w:t>
      </w:r>
      <w:r w:rsidR="00B17739" w:rsidRPr="009E7590">
        <w:rPr>
          <w:rFonts w:eastAsia="Times New Roman"/>
        </w:rPr>
        <w:t>Criteria for Adequate P</w:t>
      </w:r>
      <w:r w:rsidRPr="009E7590">
        <w:rPr>
          <w:rFonts w:eastAsia="Times New Roman"/>
        </w:rPr>
        <w:t>rogress on that Milestone are defined below.</w:t>
      </w:r>
      <w:r w:rsidR="0041697E" w:rsidRPr="009E7590">
        <w:rPr>
          <w:rFonts w:eastAsia="Times New Roman"/>
        </w:rPr>
        <w:t xml:space="preserve">  There is an opportunity to remediate </w:t>
      </w:r>
      <w:r w:rsidR="007C19F2" w:rsidRPr="009E7590">
        <w:rPr>
          <w:rFonts w:eastAsia="Times New Roman"/>
        </w:rPr>
        <w:t>most</w:t>
      </w:r>
      <w:r w:rsidR="0041697E" w:rsidRPr="009E7590">
        <w:rPr>
          <w:rFonts w:eastAsia="Times New Roman"/>
        </w:rPr>
        <w:t xml:space="preserve"> Milestone</w:t>
      </w:r>
      <w:r w:rsidR="007C19F2" w:rsidRPr="009E7590">
        <w:rPr>
          <w:rFonts w:eastAsia="Times New Roman"/>
        </w:rPr>
        <w:t>s</w:t>
      </w:r>
      <w:r w:rsidR="0041697E" w:rsidRPr="009E7590">
        <w:rPr>
          <w:rFonts w:eastAsia="Times New Roman"/>
        </w:rPr>
        <w:t>.  However, failure to succe</w:t>
      </w:r>
      <w:r w:rsidR="00BF048A" w:rsidRPr="009E7590">
        <w:rPr>
          <w:rFonts w:eastAsia="Times New Roman"/>
        </w:rPr>
        <w:t>ssfully remedi</w:t>
      </w:r>
      <w:r w:rsidR="00962A7B" w:rsidRPr="009E7590">
        <w:rPr>
          <w:rFonts w:eastAsia="Times New Roman"/>
        </w:rPr>
        <w:t>ate a Milestone (see Remediation Plan</w:t>
      </w:r>
      <w:r w:rsidR="00BF048A" w:rsidRPr="009E7590">
        <w:rPr>
          <w:rFonts w:eastAsia="Times New Roman"/>
        </w:rPr>
        <w:t xml:space="preserve"> section below)</w:t>
      </w:r>
      <w:r w:rsidR="0022778F" w:rsidRPr="009E7590">
        <w:rPr>
          <w:rFonts w:eastAsia="Times New Roman"/>
        </w:rPr>
        <w:t xml:space="preserve"> within the time limit specified in the remediation plan</w:t>
      </w:r>
      <w:r w:rsidR="00BF048A" w:rsidRPr="009E7590">
        <w:rPr>
          <w:rFonts w:eastAsia="Times New Roman"/>
        </w:rPr>
        <w:t xml:space="preserve"> typically results </w:t>
      </w:r>
      <w:r w:rsidR="0041697E" w:rsidRPr="009E7590">
        <w:rPr>
          <w:rFonts w:eastAsia="Times New Roman"/>
        </w:rPr>
        <w:t>in</w:t>
      </w:r>
      <w:r w:rsidR="00CE2696" w:rsidRPr="009E7590">
        <w:rPr>
          <w:rFonts w:eastAsia="Times New Roman"/>
        </w:rPr>
        <w:t xml:space="preserve"> a student being recommended for</w:t>
      </w:r>
      <w:r w:rsidR="0041697E" w:rsidRPr="009E7590">
        <w:rPr>
          <w:rFonts w:eastAsia="Times New Roman"/>
        </w:rPr>
        <w:t xml:space="preserve"> termination from the </w:t>
      </w:r>
      <w:r w:rsidR="004F248E" w:rsidRPr="009E7590">
        <w:rPr>
          <w:rFonts w:eastAsia="Times New Roman"/>
        </w:rPr>
        <w:t>Program</w:t>
      </w:r>
      <w:r w:rsidR="0041697E" w:rsidRPr="009E7590">
        <w:rPr>
          <w:rFonts w:eastAsia="Times New Roman"/>
        </w:rPr>
        <w:t>.</w:t>
      </w:r>
      <w:r w:rsidR="008D04CD" w:rsidRPr="009E7590">
        <w:rPr>
          <w:rFonts w:eastAsia="Times New Roman"/>
        </w:rPr>
        <w:t xml:space="preserve">  Extenuating circumstances (</w:t>
      </w:r>
      <w:proofErr w:type="gramStart"/>
      <w:r w:rsidR="008D04CD" w:rsidRPr="009E7590">
        <w:rPr>
          <w:rFonts w:eastAsia="Times New Roman"/>
        </w:rPr>
        <w:t>e.g.</w:t>
      </w:r>
      <w:proofErr w:type="gramEnd"/>
      <w:r w:rsidR="008D04CD" w:rsidRPr="009E7590">
        <w:rPr>
          <w:rFonts w:eastAsia="Times New Roman"/>
        </w:rPr>
        <w:t xml:space="preserve"> leaves of absence) that may alter this </w:t>
      </w:r>
      <w:r w:rsidR="008D04CD" w:rsidRPr="002A09D2">
        <w:rPr>
          <w:rFonts w:eastAsia="Times New Roman"/>
        </w:rPr>
        <w:t>typical procedure are discussed later in the Handbook.</w:t>
      </w:r>
    </w:p>
    <w:p w14:paraId="6932CE1B" w14:textId="7BB12BCD" w:rsidR="001417BD" w:rsidRDefault="00435F4E" w:rsidP="008743A2">
      <w:pPr>
        <w:spacing w:after="0" w:line="240" w:lineRule="auto"/>
        <w:ind w:firstLine="720"/>
        <w:rPr>
          <w:rFonts w:eastAsia="Times New Roman"/>
        </w:rPr>
      </w:pPr>
      <w:r w:rsidRPr="002A09D2">
        <w:rPr>
          <w:rFonts w:eastAsia="Times New Roman"/>
        </w:rPr>
        <w:t xml:space="preserve"> </w:t>
      </w:r>
      <w:r w:rsidR="00604E66" w:rsidRPr="002A09D2">
        <w:rPr>
          <w:rFonts w:eastAsia="Times New Roman"/>
        </w:rPr>
        <w:t xml:space="preserve">The Criteria for Adequate Progress sections below are predicated </w:t>
      </w:r>
      <w:r w:rsidR="004E0768" w:rsidRPr="002A09D2">
        <w:rPr>
          <w:rFonts w:eastAsia="Times New Roman"/>
        </w:rPr>
        <w:t>on the student having been on the traditional 5-year post-master’s timeline</w:t>
      </w:r>
      <w:r w:rsidR="00E75A03" w:rsidRPr="002A09D2">
        <w:rPr>
          <w:rFonts w:eastAsia="Times New Roman"/>
        </w:rPr>
        <w:t xml:space="preserve">. In a case where a student does not meet the required timeline Criteria for a given milestone and this results in the student delaying </w:t>
      </w:r>
      <w:r w:rsidR="006A1453" w:rsidRPr="002A09D2">
        <w:rPr>
          <w:rFonts w:eastAsia="Times New Roman"/>
        </w:rPr>
        <w:t xml:space="preserve">the remainder of </w:t>
      </w:r>
      <w:r w:rsidR="00AF7B26" w:rsidRPr="002A09D2">
        <w:rPr>
          <w:rFonts w:eastAsia="Times New Roman"/>
        </w:rPr>
        <w:t>their</w:t>
      </w:r>
      <w:r w:rsidR="006A1453" w:rsidRPr="002A09D2">
        <w:rPr>
          <w:rFonts w:eastAsia="Times New Roman"/>
        </w:rPr>
        <w:t xml:space="preserve"> program of study (e.g., a 6-year post-master’s timeline)</w:t>
      </w:r>
      <w:r w:rsidR="00AF7B26" w:rsidRPr="002A09D2">
        <w:rPr>
          <w:rFonts w:eastAsia="Times New Roman"/>
        </w:rPr>
        <w:t xml:space="preserve">, the required timelines for the remaining milestones will be shifted </w:t>
      </w:r>
      <w:r w:rsidR="004B214B" w:rsidRPr="002A09D2">
        <w:rPr>
          <w:rFonts w:eastAsia="Times New Roman"/>
        </w:rPr>
        <w:t>accordingly.  For example,</w:t>
      </w:r>
      <w:r w:rsidR="00BF1F96" w:rsidRPr="002A09D2">
        <w:rPr>
          <w:rFonts w:eastAsia="Times New Roman"/>
        </w:rPr>
        <w:t xml:space="preserve"> if a student does no</w:t>
      </w:r>
      <w:r w:rsidR="00D31D84" w:rsidRPr="002A09D2">
        <w:rPr>
          <w:rFonts w:eastAsia="Times New Roman"/>
        </w:rPr>
        <w:t xml:space="preserve">t </w:t>
      </w:r>
      <w:r w:rsidR="006579F6" w:rsidRPr="002A09D2">
        <w:rPr>
          <w:rFonts w:eastAsia="Times New Roman"/>
        </w:rPr>
        <w:t xml:space="preserve">achieve approval of their dissertation proposal by </w:t>
      </w:r>
      <w:proofErr w:type="gramStart"/>
      <w:r w:rsidR="006579F6" w:rsidRPr="002A09D2">
        <w:rPr>
          <w:rFonts w:eastAsia="Times New Roman"/>
        </w:rPr>
        <w:t>end</w:t>
      </w:r>
      <w:proofErr w:type="gramEnd"/>
      <w:r w:rsidR="006579F6" w:rsidRPr="002A09D2">
        <w:rPr>
          <w:rFonts w:eastAsia="Times New Roman"/>
        </w:rPr>
        <w:t xml:space="preserve"> of Year 3 Spring semester, </w:t>
      </w:r>
      <w:r w:rsidR="00C822D3" w:rsidRPr="002A09D2">
        <w:rPr>
          <w:rFonts w:eastAsia="Times New Roman"/>
        </w:rPr>
        <w:t>they will not be permitted to apply for internshi</w:t>
      </w:r>
      <w:r w:rsidR="001417BD" w:rsidRPr="002A09D2">
        <w:rPr>
          <w:rFonts w:eastAsia="Times New Roman"/>
        </w:rPr>
        <w:t xml:space="preserve">p in Year 4 Fall and must instead plan to apply for internship in Year 5 Fall.  </w:t>
      </w:r>
      <w:r w:rsidR="00336886" w:rsidRPr="002A09D2">
        <w:rPr>
          <w:rFonts w:eastAsia="Times New Roman"/>
        </w:rPr>
        <w:t>This shifted timeline would mean that the Criteria for Adequate Progress for applying for internship for this student would shift to Year 5 Fall</w:t>
      </w:r>
      <w:r w:rsidR="007553F1" w:rsidRPr="002A09D2">
        <w:rPr>
          <w:rFonts w:eastAsia="Times New Roman"/>
        </w:rPr>
        <w:t>.</w:t>
      </w:r>
    </w:p>
    <w:p w14:paraId="1388B484" w14:textId="6A20EEA1" w:rsidR="001826DB" w:rsidRPr="009E7590" w:rsidRDefault="001826DB" w:rsidP="008743A2">
      <w:pPr>
        <w:spacing w:after="0" w:line="240" w:lineRule="auto"/>
        <w:rPr>
          <w:rFonts w:eastAsia="Times New Roman"/>
        </w:rPr>
      </w:pPr>
    </w:p>
    <w:p w14:paraId="0E1204B7" w14:textId="20102CF5" w:rsidR="00B132B6" w:rsidRPr="009E7590" w:rsidRDefault="00B132B6" w:rsidP="008743A2">
      <w:pPr>
        <w:pStyle w:val="Heading2"/>
        <w:spacing w:line="240" w:lineRule="auto"/>
      </w:pPr>
      <w:bookmarkStart w:id="48" w:name="_Hlk514222549"/>
      <w:bookmarkStart w:id="49" w:name="_Toc141357166"/>
      <w:r w:rsidRPr="009E7590">
        <w:t>The Ally Development Workshop</w:t>
      </w:r>
      <w:bookmarkEnd w:id="49"/>
    </w:p>
    <w:p w14:paraId="644B948E" w14:textId="6D872FD8" w:rsidR="00B132B6" w:rsidRPr="002A09D2" w:rsidRDefault="00B132B6" w:rsidP="008743A2">
      <w:pPr>
        <w:spacing w:after="0" w:line="240" w:lineRule="auto"/>
        <w:rPr>
          <w:rFonts w:eastAsia="Times New Roman"/>
        </w:rPr>
      </w:pPr>
      <w:r w:rsidRPr="009E7590">
        <w:rPr>
          <w:rFonts w:eastAsia="Times New Roman"/>
        </w:rPr>
        <w:t xml:space="preserve">Each year, EDP students lead an Ally Development Workshop with the guidance of faculty. This social justice training experience is </w:t>
      </w:r>
      <w:r w:rsidRPr="009E7590">
        <w:rPr>
          <w:rFonts w:eastAsia="Times New Roman"/>
          <w:i/>
        </w:rPr>
        <w:t>mandatory</w:t>
      </w:r>
      <w:r w:rsidRPr="009E7590">
        <w:rPr>
          <w:rFonts w:eastAsia="Times New Roman"/>
        </w:rPr>
        <w:t xml:space="preserve"> for first year EDP graduate students, whether they are </w:t>
      </w:r>
      <w:r w:rsidR="00FD560A">
        <w:rPr>
          <w:rFonts w:eastAsia="Times New Roman"/>
        </w:rPr>
        <w:t>pre-master’s</w:t>
      </w:r>
      <w:r w:rsidRPr="009E7590">
        <w:rPr>
          <w:rFonts w:eastAsia="Times New Roman"/>
        </w:rPr>
        <w:t xml:space="preserve"> or post-master’s</w:t>
      </w:r>
      <w:r w:rsidR="00AA48C3" w:rsidRPr="009E7590">
        <w:rPr>
          <w:rFonts w:eastAsia="Times New Roman"/>
        </w:rPr>
        <w:t xml:space="preserve"> students</w:t>
      </w:r>
      <w:r w:rsidRPr="009E7590">
        <w:rPr>
          <w:rFonts w:eastAsia="Times New Roman"/>
        </w:rPr>
        <w:t xml:space="preserve">.  </w:t>
      </w:r>
      <w:r w:rsidR="00C153BC" w:rsidRPr="009E7590">
        <w:rPr>
          <w:rFonts w:eastAsia="Times New Roman"/>
        </w:rPr>
        <w:t>Beyond this Workshop, t</w:t>
      </w:r>
      <w:r w:rsidRPr="009E7590">
        <w:rPr>
          <w:rFonts w:eastAsia="Times New Roman"/>
        </w:rPr>
        <w:t>he Program faculty also strongly encourage students to engage in extra-curricular training and workshops</w:t>
      </w:r>
      <w:r w:rsidR="00C153BC" w:rsidRPr="009E7590">
        <w:rPr>
          <w:rFonts w:eastAsia="Times New Roman"/>
        </w:rPr>
        <w:t xml:space="preserve"> on diversity, social justice, and other professional topics</w:t>
      </w:r>
      <w:r w:rsidRPr="009E7590">
        <w:rPr>
          <w:rFonts w:eastAsia="Times New Roman"/>
        </w:rPr>
        <w:t xml:space="preserve">.  These training experiences are available in the </w:t>
      </w:r>
      <w:r w:rsidR="00C153BC" w:rsidRPr="009E7590">
        <w:rPr>
          <w:rFonts w:eastAsia="Times New Roman"/>
        </w:rPr>
        <w:t>Department, College, University</w:t>
      </w:r>
      <w:r w:rsidRPr="009E7590">
        <w:rPr>
          <w:rFonts w:eastAsia="Times New Roman"/>
        </w:rPr>
        <w:t xml:space="preserve">, and Lexington area.  </w:t>
      </w:r>
      <w:proofErr w:type="gramStart"/>
      <w:r w:rsidRPr="009E7590">
        <w:rPr>
          <w:rFonts w:eastAsia="Times New Roman"/>
        </w:rPr>
        <w:t>These trainings provide</w:t>
      </w:r>
      <w:proofErr w:type="gramEnd"/>
      <w:r w:rsidRPr="009E7590">
        <w:rPr>
          <w:rFonts w:eastAsia="Times New Roman"/>
        </w:rPr>
        <w:t xml:space="preserve"> students with opportunities to </w:t>
      </w:r>
      <w:r w:rsidR="00C153BC" w:rsidRPr="009E7590">
        <w:rPr>
          <w:rFonts w:eastAsia="Times New Roman"/>
        </w:rPr>
        <w:t>further develop their professional competence</w:t>
      </w:r>
      <w:r w:rsidRPr="009E7590">
        <w:rPr>
          <w:rFonts w:eastAsia="Times New Roman"/>
        </w:rPr>
        <w:t xml:space="preserve">.  </w:t>
      </w:r>
      <w:r w:rsidR="00DC051A" w:rsidRPr="00DC051A">
        <w:rPr>
          <w:rFonts w:eastAsia="Times New Roman"/>
        </w:rPr>
        <w:t>Information about the Ally Development W</w:t>
      </w:r>
      <w:r w:rsidR="00DC051A" w:rsidRPr="002A09D2">
        <w:rPr>
          <w:rFonts w:eastAsia="Times New Roman"/>
        </w:rPr>
        <w:t>orkshop will be shared via the EDP-ALL listserv during your first year in the program.  The Workshop is typically held for 6+ hours on a Friday or Saturday.</w:t>
      </w:r>
    </w:p>
    <w:bookmarkEnd w:id="48"/>
    <w:p w14:paraId="4F12416F" w14:textId="4320BB89" w:rsidR="001826DB" w:rsidRPr="002A09D2" w:rsidRDefault="0088796A" w:rsidP="008743A2">
      <w:pPr>
        <w:spacing w:after="0" w:line="240" w:lineRule="auto"/>
        <w:rPr>
          <w:rFonts w:eastAsia="Times New Roman"/>
          <w:color w:val="002060"/>
        </w:rPr>
      </w:pPr>
      <w:r w:rsidRPr="002A09D2">
        <w:rPr>
          <w:rFonts w:eastAsia="Times New Roman"/>
        </w:rPr>
        <w:tab/>
      </w:r>
      <w:r w:rsidRPr="002A09D2">
        <w:rPr>
          <w:rFonts w:eastAsia="Times New Roman"/>
          <w:i/>
          <w:color w:val="002060"/>
        </w:rPr>
        <w:t>Criteria for Adequate Progress</w:t>
      </w:r>
      <w:r w:rsidRPr="002A09D2">
        <w:rPr>
          <w:rFonts w:eastAsia="Times New Roman"/>
          <w:color w:val="002060"/>
        </w:rPr>
        <w:t xml:space="preserve">: students who do not complete the Workshop </w:t>
      </w:r>
      <w:r w:rsidR="002F4CFC" w:rsidRPr="002A09D2">
        <w:rPr>
          <w:rFonts w:eastAsia="Times New Roman"/>
          <w:color w:val="002060"/>
        </w:rPr>
        <w:t xml:space="preserve">their first year </w:t>
      </w:r>
      <w:r w:rsidRPr="002A09D2">
        <w:rPr>
          <w:rFonts w:eastAsia="Times New Roman"/>
          <w:color w:val="002060"/>
        </w:rPr>
        <w:t>will</w:t>
      </w:r>
      <w:r w:rsidR="006D74CC" w:rsidRPr="002A09D2">
        <w:rPr>
          <w:rFonts w:eastAsia="Times New Roman"/>
          <w:color w:val="002060"/>
        </w:rPr>
        <w:t xml:space="preserve"> likely</w:t>
      </w:r>
      <w:r w:rsidRPr="002A09D2">
        <w:rPr>
          <w:rFonts w:eastAsia="Times New Roman"/>
          <w:color w:val="002060"/>
        </w:rPr>
        <w:t xml:space="preserve"> </w:t>
      </w:r>
      <w:r w:rsidR="00CE2696" w:rsidRPr="002A09D2">
        <w:rPr>
          <w:rFonts w:eastAsia="Times New Roman"/>
          <w:color w:val="002060"/>
        </w:rPr>
        <w:t xml:space="preserve">receive a Summary Rating of “U = Unsatisfactory Progress” during the upcoming Annual Review of Student Progress and remediation will involve </w:t>
      </w:r>
      <w:r w:rsidR="00E75BCD" w:rsidRPr="002A09D2">
        <w:rPr>
          <w:rFonts w:eastAsia="Times New Roman"/>
          <w:color w:val="002060"/>
        </w:rPr>
        <w:t xml:space="preserve">attending the </w:t>
      </w:r>
      <w:r w:rsidR="008D31D0" w:rsidRPr="002A09D2">
        <w:rPr>
          <w:rFonts w:eastAsia="Times New Roman"/>
          <w:color w:val="002060"/>
        </w:rPr>
        <w:t xml:space="preserve">subsequent </w:t>
      </w:r>
      <w:r w:rsidR="00E75BCD" w:rsidRPr="002A09D2">
        <w:rPr>
          <w:rFonts w:eastAsia="Times New Roman"/>
          <w:color w:val="002060"/>
        </w:rPr>
        <w:t xml:space="preserve">Workshop </w:t>
      </w:r>
      <w:r w:rsidR="008D31D0" w:rsidRPr="002A09D2">
        <w:rPr>
          <w:rFonts w:eastAsia="Times New Roman"/>
          <w:color w:val="002060"/>
        </w:rPr>
        <w:t>within the time limit specified in the remediation plan</w:t>
      </w:r>
      <w:r w:rsidR="00BF048A" w:rsidRPr="002A09D2">
        <w:rPr>
          <w:rFonts w:eastAsia="Times New Roman"/>
          <w:color w:val="002060"/>
        </w:rPr>
        <w:t xml:space="preserve">. </w:t>
      </w:r>
    </w:p>
    <w:p w14:paraId="0590638F" w14:textId="77777777" w:rsidR="00BF048A" w:rsidRPr="002A09D2" w:rsidRDefault="00BF048A" w:rsidP="008743A2">
      <w:pPr>
        <w:spacing w:after="0" w:line="240" w:lineRule="auto"/>
        <w:rPr>
          <w:rFonts w:eastAsia="Times New Roman"/>
          <w:bCs/>
          <w:color w:val="000000"/>
        </w:rPr>
      </w:pPr>
    </w:p>
    <w:p w14:paraId="53EA592F" w14:textId="530CB615" w:rsidR="00C153BC" w:rsidRPr="002A09D2" w:rsidRDefault="00C153BC" w:rsidP="008743A2">
      <w:pPr>
        <w:pStyle w:val="Heading2"/>
        <w:spacing w:line="240" w:lineRule="auto"/>
      </w:pPr>
      <w:bookmarkStart w:id="50" w:name="_Toc141357167"/>
      <w:r w:rsidRPr="002A09D2">
        <w:t>Form Advisory Committee (AC)</w:t>
      </w:r>
      <w:bookmarkEnd w:id="50"/>
    </w:p>
    <w:p w14:paraId="3A78F059" w14:textId="0A4C97C1" w:rsidR="0088796A" w:rsidRPr="002A09D2" w:rsidRDefault="00C715D0" w:rsidP="008743A2">
      <w:pPr>
        <w:spacing w:after="0" w:line="240" w:lineRule="auto"/>
        <w:rPr>
          <w:rFonts w:eastAsia="Times New Roman"/>
        </w:rPr>
      </w:pPr>
      <w:r w:rsidRPr="002A09D2">
        <w:rPr>
          <w:rFonts w:eastAsia="Times New Roman"/>
        </w:rPr>
        <w:t xml:space="preserve">You </w:t>
      </w:r>
      <w:r w:rsidR="00742436" w:rsidRPr="002A09D2">
        <w:rPr>
          <w:rFonts w:eastAsia="Times New Roman"/>
        </w:rPr>
        <w:t>should</w:t>
      </w:r>
      <w:r w:rsidRPr="002A09D2">
        <w:rPr>
          <w:rFonts w:eastAsia="Times New Roman"/>
        </w:rPr>
        <w:t xml:space="preserve"> form</w:t>
      </w:r>
      <w:r w:rsidR="00C153BC" w:rsidRPr="002A09D2">
        <w:rPr>
          <w:rFonts w:eastAsia="Times New Roman"/>
        </w:rPr>
        <w:t xml:space="preserve"> your AC by October of your first</w:t>
      </w:r>
      <w:r w:rsidRPr="002A09D2">
        <w:rPr>
          <w:rFonts w:eastAsia="Times New Roman"/>
        </w:rPr>
        <w:t xml:space="preserve"> post-master’s</w:t>
      </w:r>
      <w:r w:rsidR="00C153BC" w:rsidRPr="002A09D2">
        <w:rPr>
          <w:rFonts w:eastAsia="Times New Roman"/>
        </w:rPr>
        <w:t xml:space="preserve"> year in the Program.</w:t>
      </w:r>
      <w:r w:rsidR="0088796A" w:rsidRPr="002A09D2">
        <w:rPr>
          <w:rFonts w:eastAsia="Times New Roman"/>
        </w:rPr>
        <w:t xml:space="preserve">  This will give you eno</w:t>
      </w:r>
      <w:r w:rsidR="00C87A88" w:rsidRPr="002A09D2">
        <w:rPr>
          <w:rFonts w:eastAsia="Times New Roman"/>
        </w:rPr>
        <w:t>ugh time to schedule your first</w:t>
      </w:r>
      <w:r w:rsidR="0088796A" w:rsidRPr="002A09D2">
        <w:rPr>
          <w:rFonts w:eastAsia="Times New Roman"/>
        </w:rPr>
        <w:t xml:space="preserve"> AC meeting in a timely manner.   </w:t>
      </w:r>
    </w:p>
    <w:p w14:paraId="63ED980B" w14:textId="2E05EDDA" w:rsidR="00C153BC" w:rsidRPr="009E7590" w:rsidRDefault="006E6AA1" w:rsidP="008743A2">
      <w:pPr>
        <w:spacing w:after="0" w:line="240" w:lineRule="auto"/>
        <w:rPr>
          <w:rFonts w:eastAsia="Times New Roman"/>
          <w:color w:val="002060"/>
        </w:rPr>
      </w:pPr>
      <w:r w:rsidRPr="002A09D2">
        <w:rPr>
          <w:rFonts w:eastAsia="Times New Roman"/>
        </w:rPr>
        <w:tab/>
      </w:r>
      <w:r w:rsidRPr="002A09D2">
        <w:rPr>
          <w:rFonts w:eastAsia="Times New Roman"/>
          <w:i/>
          <w:color w:val="002060"/>
        </w:rPr>
        <w:t>Criteria for Adequate Progress</w:t>
      </w:r>
      <w:r w:rsidRPr="002A09D2">
        <w:rPr>
          <w:rFonts w:eastAsia="Times New Roman"/>
          <w:color w:val="002060"/>
        </w:rPr>
        <w:t xml:space="preserve">: students who do not form their AC </w:t>
      </w:r>
      <w:r w:rsidR="0041697E" w:rsidRPr="002A09D2">
        <w:rPr>
          <w:rFonts w:eastAsia="Times New Roman"/>
          <w:color w:val="002060"/>
        </w:rPr>
        <w:t xml:space="preserve">upon completion of 18 credit hours of </w:t>
      </w:r>
      <w:r w:rsidR="00C715D0" w:rsidRPr="002A09D2">
        <w:rPr>
          <w:rFonts w:eastAsia="Times New Roman"/>
          <w:color w:val="002060"/>
        </w:rPr>
        <w:t xml:space="preserve">post-master’s </w:t>
      </w:r>
      <w:r w:rsidR="0041697E" w:rsidRPr="002A09D2">
        <w:rPr>
          <w:rFonts w:eastAsia="Times New Roman"/>
          <w:color w:val="002060"/>
        </w:rPr>
        <w:t>graduate work</w:t>
      </w:r>
      <w:r w:rsidR="00FA6C1B" w:rsidRPr="002A09D2">
        <w:rPr>
          <w:rFonts w:eastAsia="Times New Roman"/>
          <w:color w:val="002060"/>
        </w:rPr>
        <w:t xml:space="preserve"> (i.e., May of </w:t>
      </w:r>
      <w:r w:rsidR="00A848AE" w:rsidRPr="002A09D2">
        <w:rPr>
          <w:rFonts w:eastAsia="Times New Roman"/>
          <w:color w:val="002060"/>
        </w:rPr>
        <w:t>first post-master’s year)</w:t>
      </w:r>
      <w:r w:rsidR="0041697E" w:rsidRPr="002A09D2">
        <w:rPr>
          <w:rFonts w:eastAsia="Times New Roman"/>
          <w:color w:val="002060"/>
        </w:rPr>
        <w:t xml:space="preserve"> will </w:t>
      </w:r>
      <w:r w:rsidR="006D74CC" w:rsidRPr="002A09D2">
        <w:rPr>
          <w:rFonts w:eastAsia="Times New Roman"/>
          <w:color w:val="002060"/>
        </w:rPr>
        <w:t xml:space="preserve">likely </w:t>
      </w:r>
      <w:r w:rsidR="0041697E" w:rsidRPr="002A09D2">
        <w:rPr>
          <w:rFonts w:eastAsia="Times New Roman"/>
          <w:color w:val="002060"/>
        </w:rPr>
        <w:t>receive a Summary Rating of “U = Unsatisfactory Progress” during the</w:t>
      </w:r>
      <w:r w:rsidR="0022778F" w:rsidRPr="002A09D2">
        <w:rPr>
          <w:rFonts w:eastAsia="Times New Roman"/>
          <w:color w:val="002060"/>
        </w:rPr>
        <w:t xml:space="preserve"> upcoming</w:t>
      </w:r>
      <w:r w:rsidR="0041697E" w:rsidRPr="002A09D2">
        <w:rPr>
          <w:rFonts w:eastAsia="Times New Roman"/>
          <w:color w:val="002060"/>
        </w:rPr>
        <w:t xml:space="preserve"> Annual </w:t>
      </w:r>
      <w:r w:rsidR="0041697E" w:rsidRPr="002A09D2">
        <w:rPr>
          <w:rFonts w:eastAsia="Times New Roman"/>
          <w:color w:val="002060"/>
        </w:rPr>
        <w:lastRenderedPageBreak/>
        <w:t xml:space="preserve">Review of Student Progress and remediation will involve forming their AC </w:t>
      </w:r>
      <w:r w:rsidR="008D31D0" w:rsidRPr="002A09D2">
        <w:rPr>
          <w:rFonts w:eastAsia="Times New Roman"/>
          <w:color w:val="002060"/>
        </w:rPr>
        <w:t>within the time limit specified in the remediation plan</w:t>
      </w:r>
      <w:r w:rsidR="0041697E" w:rsidRPr="002A09D2">
        <w:rPr>
          <w:rFonts w:eastAsia="Times New Roman"/>
          <w:color w:val="002060"/>
        </w:rPr>
        <w:t>.</w:t>
      </w:r>
      <w:r w:rsidR="0041697E" w:rsidRPr="009E7590">
        <w:rPr>
          <w:rFonts w:eastAsia="Times New Roman"/>
          <w:color w:val="002060"/>
        </w:rPr>
        <w:t xml:space="preserve">  </w:t>
      </w:r>
    </w:p>
    <w:p w14:paraId="7B1C18E2" w14:textId="67D60543" w:rsidR="006E6AA1" w:rsidRPr="009E7590" w:rsidRDefault="006E6AA1" w:rsidP="008743A2">
      <w:pPr>
        <w:spacing w:after="0" w:line="240" w:lineRule="auto"/>
        <w:rPr>
          <w:rFonts w:eastAsia="Times New Roman"/>
        </w:rPr>
      </w:pPr>
    </w:p>
    <w:p w14:paraId="29C96E10" w14:textId="276E82ED" w:rsidR="006E6AA1" w:rsidRPr="009E7590" w:rsidRDefault="006E6AA1" w:rsidP="008743A2">
      <w:pPr>
        <w:pStyle w:val="Heading2"/>
        <w:spacing w:line="240" w:lineRule="auto"/>
      </w:pPr>
      <w:bookmarkStart w:id="51" w:name="_Toc141357168"/>
      <w:r w:rsidRPr="009E7590">
        <w:t>Meet with Advisory Committee (AC) to Approve Program of Study (POS)</w:t>
      </w:r>
      <w:bookmarkEnd w:id="51"/>
    </w:p>
    <w:p w14:paraId="2F902744" w14:textId="595C8CFB" w:rsidR="006E6AA1" w:rsidRPr="002A09D2" w:rsidRDefault="006E6AA1" w:rsidP="008743A2">
      <w:pPr>
        <w:spacing w:after="0" w:line="240" w:lineRule="auto"/>
        <w:rPr>
          <w:rFonts w:eastAsia="Times New Roman"/>
        </w:rPr>
      </w:pPr>
      <w:r w:rsidRPr="009E7590">
        <w:rPr>
          <w:rFonts w:eastAsia="Times New Roman"/>
        </w:rPr>
        <w:t>As noted above,</w:t>
      </w:r>
      <w:r w:rsidR="00E95799" w:rsidRPr="009E7590">
        <w:rPr>
          <w:rFonts w:eastAsia="Times New Roman"/>
        </w:rPr>
        <w:t xml:space="preserve"> students should meet with their AC during January or February</w:t>
      </w:r>
      <w:r w:rsidR="002F4CFC" w:rsidRPr="009E7590">
        <w:rPr>
          <w:rFonts w:eastAsia="Times New Roman"/>
        </w:rPr>
        <w:t xml:space="preserve"> of their first</w:t>
      </w:r>
      <w:r w:rsidR="008F5C7F" w:rsidRPr="009E7590">
        <w:rPr>
          <w:rFonts w:eastAsia="Times New Roman"/>
        </w:rPr>
        <w:t xml:space="preserve"> post-master’s</w:t>
      </w:r>
      <w:r w:rsidR="002F4CFC" w:rsidRPr="009E7590">
        <w:rPr>
          <w:rFonts w:eastAsia="Times New Roman"/>
        </w:rPr>
        <w:t xml:space="preserve"> year.</w:t>
      </w:r>
      <w:r w:rsidR="00F7797E" w:rsidRPr="009E7590">
        <w:rPr>
          <w:rFonts w:eastAsia="Times New Roman"/>
        </w:rPr>
        <w:t xml:space="preserve">  As noted above</w:t>
      </w:r>
      <w:r w:rsidR="00A759DD" w:rsidRPr="009E7590">
        <w:rPr>
          <w:rFonts w:eastAsia="Times New Roman"/>
        </w:rPr>
        <w:t xml:space="preserve"> in the AC section</w:t>
      </w:r>
      <w:r w:rsidR="00F7797E" w:rsidRPr="009E7590">
        <w:rPr>
          <w:rFonts w:eastAsia="Times New Roman"/>
        </w:rPr>
        <w:t xml:space="preserve">, the student should bring a completed </w:t>
      </w:r>
      <w:r w:rsidR="00F7797E" w:rsidRPr="009E7590">
        <w:rPr>
          <w:rFonts w:eastAsia="Times New Roman"/>
          <w:u w:val="single"/>
        </w:rPr>
        <w:t>CP PhD Program of Study (POS</w:t>
      </w:r>
      <w:r w:rsidR="00F7797E" w:rsidRPr="009E7590">
        <w:rPr>
          <w:rFonts w:eastAsia="Times New Roman"/>
        </w:rPr>
        <w:t xml:space="preserve">) form, a one-page </w:t>
      </w:r>
      <w:r w:rsidR="00A759DD" w:rsidRPr="009E7590">
        <w:rPr>
          <w:rFonts w:eastAsia="Times New Roman"/>
          <w:i/>
        </w:rPr>
        <w:t>Statement of Professional Goals and Research Interests</w:t>
      </w:r>
      <w:r w:rsidR="00A759DD" w:rsidRPr="009E7590">
        <w:rPr>
          <w:rFonts w:eastAsia="Times New Roman"/>
        </w:rPr>
        <w:t xml:space="preserve">, and a copy </w:t>
      </w:r>
      <w:r w:rsidR="00A759DD" w:rsidRPr="002A09D2">
        <w:rPr>
          <w:rFonts w:eastAsia="Times New Roman"/>
        </w:rPr>
        <w:t>of their updated Curriculum Vitae (CV).</w:t>
      </w:r>
      <w:r w:rsidR="0037300E" w:rsidRPr="002A09D2">
        <w:rPr>
          <w:rFonts w:eastAsia="Times New Roman"/>
        </w:rPr>
        <w:t xml:space="preserve">  </w:t>
      </w:r>
      <w:r w:rsidR="0037300E" w:rsidRPr="002A09D2">
        <w:rPr>
          <w:rFonts w:eastAsia="Times New Roman"/>
          <w:color w:val="7030A0"/>
        </w:rPr>
        <w:t xml:space="preserve">The Major Professor will place the co-signed POS in the student’s </w:t>
      </w:r>
      <w:r w:rsidR="00694CC6" w:rsidRPr="002A09D2">
        <w:rPr>
          <w:rFonts w:eastAsia="Times New Roman"/>
          <w:color w:val="7030A0"/>
        </w:rPr>
        <w:t>SharePoint folder</w:t>
      </w:r>
      <w:r w:rsidR="0037300E" w:rsidRPr="002A09D2">
        <w:rPr>
          <w:rFonts w:eastAsia="Times New Roman"/>
          <w:color w:val="7030A0"/>
        </w:rPr>
        <w:t>.</w:t>
      </w:r>
    </w:p>
    <w:p w14:paraId="5F2F5516" w14:textId="556296D9" w:rsidR="0037300E" w:rsidRPr="009E7590" w:rsidRDefault="006E6AA1" w:rsidP="008743A2">
      <w:pPr>
        <w:spacing w:after="0" w:line="240" w:lineRule="auto"/>
        <w:rPr>
          <w:rFonts w:eastAsia="Times New Roman"/>
          <w:color w:val="002060"/>
        </w:rPr>
      </w:pPr>
      <w:r w:rsidRPr="002A09D2">
        <w:rPr>
          <w:rFonts w:eastAsia="Times New Roman"/>
        </w:rPr>
        <w:tab/>
      </w:r>
      <w:r w:rsidRPr="002A09D2">
        <w:rPr>
          <w:rFonts w:eastAsia="Times New Roman"/>
          <w:i/>
          <w:color w:val="002060"/>
        </w:rPr>
        <w:t>Criteria for Adequate Progress</w:t>
      </w:r>
      <w:r w:rsidRPr="002A09D2">
        <w:rPr>
          <w:rFonts w:eastAsia="Times New Roman"/>
          <w:color w:val="002060"/>
        </w:rPr>
        <w:t xml:space="preserve">: students who do not </w:t>
      </w:r>
      <w:r w:rsidR="002F4CFC" w:rsidRPr="002A09D2">
        <w:rPr>
          <w:rFonts w:eastAsia="Times New Roman"/>
          <w:color w:val="002060"/>
        </w:rPr>
        <w:t>meet with</w:t>
      </w:r>
      <w:r w:rsidRPr="002A09D2">
        <w:rPr>
          <w:rFonts w:eastAsia="Times New Roman"/>
          <w:color w:val="002060"/>
        </w:rPr>
        <w:t xml:space="preserve"> their AC to approve th</w:t>
      </w:r>
      <w:r w:rsidR="002F4CFC" w:rsidRPr="002A09D2">
        <w:rPr>
          <w:rFonts w:eastAsia="Times New Roman"/>
          <w:color w:val="002060"/>
        </w:rPr>
        <w:t>eir Program of Study (POS) by the end of the</w:t>
      </w:r>
      <w:r w:rsidR="001A0028" w:rsidRPr="002A09D2">
        <w:rPr>
          <w:rFonts w:eastAsia="Times New Roman"/>
          <w:color w:val="002060"/>
        </w:rPr>
        <w:t xml:space="preserve"> spring</w:t>
      </w:r>
      <w:r w:rsidR="002F4CFC" w:rsidRPr="002A09D2">
        <w:rPr>
          <w:rFonts w:eastAsia="Times New Roman"/>
          <w:color w:val="002060"/>
        </w:rPr>
        <w:t xml:space="preserve"> semester of the student’s first</w:t>
      </w:r>
      <w:r w:rsidR="008F5C7F" w:rsidRPr="002A09D2">
        <w:rPr>
          <w:rFonts w:eastAsia="Times New Roman"/>
          <w:color w:val="002060"/>
        </w:rPr>
        <w:t xml:space="preserve"> post-master’s</w:t>
      </w:r>
      <w:r w:rsidR="002F4CFC" w:rsidRPr="002A09D2">
        <w:rPr>
          <w:rFonts w:eastAsia="Times New Roman"/>
          <w:color w:val="002060"/>
        </w:rPr>
        <w:t xml:space="preserve"> year will </w:t>
      </w:r>
      <w:r w:rsidR="006D74CC" w:rsidRPr="002A09D2">
        <w:rPr>
          <w:rFonts w:eastAsia="Times New Roman"/>
          <w:color w:val="002060"/>
        </w:rPr>
        <w:t xml:space="preserve">likely </w:t>
      </w:r>
      <w:r w:rsidR="00BF048A" w:rsidRPr="002A09D2">
        <w:rPr>
          <w:rFonts w:eastAsia="Times New Roman"/>
          <w:color w:val="002060"/>
        </w:rPr>
        <w:t>receive a Sum</w:t>
      </w:r>
      <w:r w:rsidR="00BF048A" w:rsidRPr="009E7590">
        <w:rPr>
          <w:rFonts w:eastAsia="Times New Roman"/>
          <w:color w:val="002060"/>
        </w:rPr>
        <w:t>mary Rating of “U = Unsatisfactory Progress” during the</w:t>
      </w:r>
      <w:r w:rsidR="0022778F" w:rsidRPr="009E7590">
        <w:rPr>
          <w:rFonts w:eastAsia="Times New Roman"/>
          <w:color w:val="002060"/>
        </w:rPr>
        <w:t xml:space="preserve"> upcoming</w:t>
      </w:r>
      <w:r w:rsidR="00BF048A" w:rsidRPr="009E7590">
        <w:rPr>
          <w:rFonts w:eastAsia="Times New Roman"/>
          <w:color w:val="002060"/>
        </w:rPr>
        <w:t xml:space="preserve"> Annual Review of Student Progress and remediation will involve meeting with their AC and getting approval of their POS </w:t>
      </w:r>
      <w:r w:rsidR="006456E8" w:rsidRPr="006456E8">
        <w:rPr>
          <w:rFonts w:eastAsia="Times New Roman"/>
          <w:color w:val="002060"/>
        </w:rPr>
        <w:t>within the time limit specified in the remediation plan</w:t>
      </w:r>
      <w:r w:rsidR="00BF048A" w:rsidRPr="009E7590">
        <w:rPr>
          <w:rFonts w:eastAsia="Times New Roman"/>
          <w:color w:val="002060"/>
        </w:rPr>
        <w:t>.</w:t>
      </w:r>
      <w:r w:rsidR="0037300E" w:rsidRPr="009E7590">
        <w:rPr>
          <w:rFonts w:eastAsia="Times New Roman"/>
          <w:bCs/>
          <w:color w:val="000000"/>
        </w:rPr>
        <w:t xml:space="preserve"> </w:t>
      </w:r>
    </w:p>
    <w:p w14:paraId="71D7ADA0" w14:textId="77777777" w:rsidR="00CD6FD6" w:rsidRPr="009E7590" w:rsidRDefault="00CD6FD6" w:rsidP="008743A2">
      <w:pPr>
        <w:spacing w:after="0" w:line="240" w:lineRule="auto"/>
        <w:rPr>
          <w:rFonts w:eastAsia="Times New Roman"/>
          <w:color w:val="002060"/>
        </w:rPr>
      </w:pPr>
    </w:p>
    <w:p w14:paraId="0A650CCE" w14:textId="34481655" w:rsidR="001826DB" w:rsidRPr="009E7590" w:rsidRDefault="00B74B1B" w:rsidP="008743A2">
      <w:pPr>
        <w:pStyle w:val="Heading2"/>
        <w:spacing w:line="240" w:lineRule="auto"/>
      </w:pPr>
      <w:bookmarkStart w:id="52" w:name="_Toc141357169"/>
      <w:r w:rsidRPr="009E7590">
        <w:t>Research Portfolio</w:t>
      </w:r>
      <w:bookmarkEnd w:id="52"/>
    </w:p>
    <w:p w14:paraId="3B67D264" w14:textId="22307A1B" w:rsidR="00B74B1B" w:rsidRPr="009E7590" w:rsidRDefault="00783025" w:rsidP="008743A2">
      <w:pPr>
        <w:spacing w:after="0" w:line="240" w:lineRule="auto"/>
        <w:rPr>
          <w:rFonts w:eastAsia="Times New Roman"/>
          <w:color w:val="000000"/>
        </w:rPr>
      </w:pPr>
      <w:r w:rsidRPr="009E7590">
        <w:rPr>
          <w:rFonts w:eastAsia="Times New Roman"/>
        </w:rPr>
        <w:t>Students must</w:t>
      </w:r>
      <w:r w:rsidR="009F6204" w:rsidRPr="009E7590">
        <w:rPr>
          <w:rFonts w:eastAsia="Times New Roman"/>
        </w:rPr>
        <w:t xml:space="preserve"> have formed their </w:t>
      </w:r>
      <w:r w:rsidR="00587860" w:rsidRPr="009E7590">
        <w:rPr>
          <w:rFonts w:eastAsia="Times New Roman"/>
        </w:rPr>
        <w:t>AC and</w:t>
      </w:r>
      <w:r w:rsidRPr="009E7590">
        <w:rPr>
          <w:rFonts w:eastAsia="Times New Roman"/>
        </w:rPr>
        <w:t xml:space="preserve"> be at least in post-master’s Year 1 </w:t>
      </w:r>
      <w:r w:rsidR="00257E52" w:rsidRPr="009E7590">
        <w:rPr>
          <w:rFonts w:eastAsia="Times New Roman"/>
        </w:rPr>
        <w:t xml:space="preserve">before they may submit their Research Portfolio.  </w:t>
      </w:r>
      <w:r w:rsidR="00B74B1B" w:rsidRPr="009E7590">
        <w:rPr>
          <w:rFonts w:eastAsia="Times New Roman"/>
          <w:color w:val="000000"/>
        </w:rPr>
        <w:t xml:space="preserve">The purpose of this requirement is to permit the student to demonstrate </w:t>
      </w:r>
      <w:r w:rsidR="00B008FD" w:rsidRPr="009E7590">
        <w:rPr>
          <w:rFonts w:eastAsia="Times New Roman"/>
          <w:color w:val="000000"/>
        </w:rPr>
        <w:t>their</w:t>
      </w:r>
      <w:r w:rsidR="00B74B1B" w:rsidRPr="009E7590">
        <w:rPr>
          <w:rFonts w:eastAsia="Times New Roman"/>
          <w:color w:val="000000"/>
        </w:rPr>
        <w:t xml:space="preserve"> competence in </w:t>
      </w:r>
      <w:r w:rsidR="00B74B1B" w:rsidRPr="009E7590">
        <w:rPr>
          <w:rFonts w:eastAsia="Times New Roman"/>
          <w:i/>
          <w:color w:val="000000"/>
        </w:rPr>
        <w:t>contributing to empirical research and in submitting that work for</w:t>
      </w:r>
      <w:r w:rsidR="0058434F" w:rsidRPr="009E7590">
        <w:rPr>
          <w:rFonts w:eastAsia="Times New Roman"/>
          <w:i/>
          <w:color w:val="000000"/>
        </w:rPr>
        <w:t xml:space="preserve"> presentation to a professional audience</w:t>
      </w:r>
      <w:r w:rsidR="00B74B1B" w:rsidRPr="009E7590">
        <w:rPr>
          <w:rFonts w:eastAsia="Times New Roman"/>
          <w:color w:val="000000"/>
        </w:rPr>
        <w:t xml:space="preserve">.  This </w:t>
      </w:r>
      <w:r w:rsidR="00212EAA">
        <w:rPr>
          <w:rFonts w:eastAsia="Times New Roman"/>
          <w:color w:val="000000"/>
        </w:rPr>
        <w:t>Portfolio</w:t>
      </w:r>
      <w:r w:rsidR="00B74B1B" w:rsidRPr="009E7590">
        <w:rPr>
          <w:rFonts w:eastAsia="Times New Roman"/>
          <w:color w:val="000000"/>
        </w:rPr>
        <w:t xml:space="preserve"> requirement serves as a preliminary examination in that students must successfully complete the three components described below to be permitted to continue with their doctoral program of study:</w:t>
      </w:r>
    </w:p>
    <w:p w14:paraId="0ACD4DF9" w14:textId="77777777" w:rsidR="00B74B1B" w:rsidRPr="009E7590" w:rsidRDefault="00B74B1B" w:rsidP="008743A2">
      <w:pPr>
        <w:pStyle w:val="ListParagraph"/>
        <w:numPr>
          <w:ilvl w:val="0"/>
          <w:numId w:val="37"/>
        </w:numPr>
        <w:spacing w:after="0" w:line="240" w:lineRule="auto"/>
        <w:rPr>
          <w:rFonts w:eastAsia="Times New Roman"/>
          <w:color w:val="000000"/>
        </w:rPr>
      </w:pPr>
      <w:r w:rsidRPr="009E7590">
        <w:rPr>
          <w:rFonts w:eastAsia="Times New Roman"/>
          <w:color w:val="000000"/>
        </w:rPr>
        <w:t>Component 1: Empirical Research Project Manuscript</w:t>
      </w:r>
    </w:p>
    <w:p w14:paraId="01350DB9" w14:textId="77777777" w:rsidR="00B74B1B" w:rsidRPr="009E7590" w:rsidRDefault="00B74B1B" w:rsidP="008743A2">
      <w:pPr>
        <w:pStyle w:val="ListParagraph"/>
        <w:numPr>
          <w:ilvl w:val="0"/>
          <w:numId w:val="37"/>
        </w:numPr>
        <w:spacing w:after="0" w:line="240" w:lineRule="auto"/>
        <w:rPr>
          <w:rFonts w:eastAsia="Times New Roman"/>
          <w:color w:val="000000"/>
        </w:rPr>
      </w:pPr>
      <w:r w:rsidRPr="009E7590">
        <w:rPr>
          <w:rFonts w:eastAsia="Times New Roman"/>
          <w:color w:val="000000"/>
        </w:rPr>
        <w:t>Component 2: Summary Question Responses</w:t>
      </w:r>
    </w:p>
    <w:p w14:paraId="6B5C1186" w14:textId="77777777" w:rsidR="00B74B1B" w:rsidRPr="009E7590" w:rsidRDefault="00B74B1B" w:rsidP="008743A2">
      <w:pPr>
        <w:pStyle w:val="ListParagraph"/>
        <w:numPr>
          <w:ilvl w:val="0"/>
          <w:numId w:val="37"/>
        </w:numPr>
        <w:spacing w:after="0" w:line="240" w:lineRule="auto"/>
        <w:rPr>
          <w:rFonts w:eastAsia="Times New Roman"/>
          <w:color w:val="000000"/>
        </w:rPr>
      </w:pPr>
      <w:r w:rsidRPr="009E7590">
        <w:rPr>
          <w:rFonts w:eastAsia="Times New Roman"/>
          <w:color w:val="000000"/>
        </w:rPr>
        <w:t>Component 3: Conference Proposal</w:t>
      </w:r>
    </w:p>
    <w:p w14:paraId="4A8F246F" w14:textId="5B082765" w:rsidR="00D47495" w:rsidRDefault="001826DB" w:rsidP="008743A2">
      <w:pPr>
        <w:spacing w:after="0" w:line="240" w:lineRule="auto"/>
        <w:rPr>
          <w:rFonts w:eastAsia="Times New Roman"/>
          <w:color w:val="000000"/>
        </w:rPr>
      </w:pPr>
      <w:r w:rsidRPr="009E7590">
        <w:rPr>
          <w:rFonts w:eastAsia="Times New Roman"/>
          <w:color w:val="000000"/>
        </w:rPr>
        <w:t>A</w:t>
      </w:r>
      <w:r w:rsidR="0058434F" w:rsidRPr="009E7590">
        <w:rPr>
          <w:rFonts w:eastAsia="Times New Roman"/>
          <w:color w:val="000000"/>
        </w:rPr>
        <w:t xml:space="preserve"> detailed description of this requirement </w:t>
      </w:r>
      <w:r w:rsidRPr="009E7590">
        <w:rPr>
          <w:rFonts w:eastAsia="Times New Roman"/>
          <w:color w:val="000000"/>
        </w:rPr>
        <w:t xml:space="preserve">and instructions can be found </w:t>
      </w:r>
      <w:r w:rsidR="0058434F" w:rsidRPr="009E7590">
        <w:rPr>
          <w:rFonts w:eastAsia="Times New Roman"/>
          <w:color w:val="000000"/>
        </w:rPr>
        <w:t xml:space="preserve">in the </w:t>
      </w:r>
      <w:r w:rsidR="0058434F" w:rsidRPr="009E7590">
        <w:rPr>
          <w:rFonts w:eastAsia="Times New Roman"/>
          <w:color w:val="000000"/>
          <w:u w:val="single"/>
        </w:rPr>
        <w:t>EDP Research Portfolio Guidelines</w:t>
      </w:r>
      <w:r w:rsidR="0058434F" w:rsidRPr="009E7590">
        <w:rPr>
          <w:rFonts w:eastAsia="Times New Roman"/>
          <w:color w:val="000000"/>
        </w:rPr>
        <w:t xml:space="preserve"> document </w:t>
      </w:r>
      <w:r w:rsidR="002A09D2">
        <w:rPr>
          <w:rFonts w:eastAsia="Times New Roman"/>
          <w:color w:val="000000"/>
        </w:rPr>
        <w:t>via</w:t>
      </w:r>
      <w:r w:rsidR="006654AB">
        <w:rPr>
          <w:rFonts w:eastAsia="Times New Roman"/>
          <w:color w:val="000000"/>
        </w:rPr>
        <w:t xml:space="preserve"> the </w:t>
      </w:r>
      <w:hyperlink r:id="rId47" w:history="1">
        <w:r w:rsidR="006654AB" w:rsidRPr="004D0BE2">
          <w:rPr>
            <w:rStyle w:val="Hyperlink"/>
            <w:rFonts w:eastAsia="Times New Roman"/>
            <w:highlight w:val="yellow"/>
          </w:rPr>
          <w:t>CP Student Resource Directory</w:t>
        </w:r>
      </w:hyperlink>
      <w:r w:rsidRPr="009E7590">
        <w:rPr>
          <w:rFonts w:eastAsia="Times New Roman"/>
        </w:rPr>
        <w:t xml:space="preserve">. </w:t>
      </w:r>
      <w:r w:rsidR="00C91454" w:rsidRPr="009E7590">
        <w:rPr>
          <w:rFonts w:eastAsia="Times New Roman"/>
          <w:color w:val="000000"/>
        </w:rPr>
        <w:t xml:space="preserve">Your participation </w:t>
      </w:r>
      <w:r w:rsidR="00B048C9" w:rsidRPr="009E7590">
        <w:rPr>
          <w:rFonts w:eastAsia="Times New Roman"/>
          <w:color w:val="000000"/>
        </w:rPr>
        <w:t>in the</w:t>
      </w:r>
      <w:r w:rsidRPr="009E7590">
        <w:rPr>
          <w:rFonts w:eastAsia="Times New Roman"/>
          <w:color w:val="000000"/>
        </w:rPr>
        <w:t xml:space="preserve"> Doctoral Research Seminar (EDP 765) </w:t>
      </w:r>
      <w:r w:rsidR="00C91454" w:rsidRPr="009E7590">
        <w:rPr>
          <w:rFonts w:eastAsia="Times New Roman"/>
          <w:color w:val="000000"/>
        </w:rPr>
        <w:t>will help you develop and complete the Research Portfolio with the guidance of your Major Professor.</w:t>
      </w:r>
      <w:r w:rsidR="00001622" w:rsidRPr="009E7590">
        <w:rPr>
          <w:rFonts w:eastAsia="Times New Roman"/>
          <w:color w:val="000000"/>
        </w:rPr>
        <w:t xml:space="preserve">  </w:t>
      </w:r>
      <w:r w:rsidR="00E827A9">
        <w:rPr>
          <w:rFonts w:eastAsia="Times New Roman"/>
          <w:color w:val="000000"/>
        </w:rPr>
        <w:t xml:space="preserve">Please note that your Research Portfolio should be based on </w:t>
      </w:r>
      <w:r w:rsidR="00CA7E67">
        <w:rPr>
          <w:rFonts w:eastAsia="Times New Roman"/>
          <w:color w:val="000000"/>
        </w:rPr>
        <w:t xml:space="preserve">empirical </w:t>
      </w:r>
      <w:r w:rsidR="00E827A9">
        <w:rPr>
          <w:rFonts w:eastAsia="Times New Roman"/>
          <w:color w:val="000000"/>
        </w:rPr>
        <w:t xml:space="preserve">data that you </w:t>
      </w:r>
      <w:r w:rsidR="00330540">
        <w:rPr>
          <w:rFonts w:eastAsia="Times New Roman"/>
          <w:color w:val="000000"/>
        </w:rPr>
        <w:t xml:space="preserve">are </w:t>
      </w:r>
      <w:proofErr w:type="gramStart"/>
      <w:r w:rsidR="00330540">
        <w:rPr>
          <w:rFonts w:eastAsia="Times New Roman"/>
          <w:color w:val="000000"/>
        </w:rPr>
        <w:t>guaranteed to have</w:t>
      </w:r>
      <w:proofErr w:type="gramEnd"/>
      <w:r w:rsidR="00330540">
        <w:rPr>
          <w:rFonts w:eastAsia="Times New Roman"/>
          <w:color w:val="000000"/>
        </w:rPr>
        <w:t xml:space="preserve"> full access to throughout the </w:t>
      </w:r>
      <w:r w:rsidR="000D5CB9">
        <w:rPr>
          <w:rFonts w:eastAsia="Times New Roman"/>
          <w:color w:val="000000"/>
        </w:rPr>
        <w:t>writing and approval process.</w:t>
      </w:r>
    </w:p>
    <w:p w14:paraId="21B850C2" w14:textId="1CA7B993" w:rsidR="00D56260" w:rsidRPr="003C7021" w:rsidRDefault="009157A7" w:rsidP="008743A2">
      <w:pPr>
        <w:spacing w:after="0" w:line="240" w:lineRule="auto"/>
        <w:ind w:firstLine="720"/>
        <w:rPr>
          <w:rFonts w:eastAsia="Times New Roman"/>
          <w:color w:val="000000"/>
        </w:rPr>
      </w:pPr>
      <w:r w:rsidRPr="009E7590">
        <w:rPr>
          <w:rFonts w:eastAsia="Times New Roman"/>
          <w:color w:val="000000"/>
        </w:rPr>
        <w:t>Post-master’s students w</w:t>
      </w:r>
      <w:r w:rsidRPr="003C7021">
        <w:rPr>
          <w:rFonts w:eastAsia="Times New Roman"/>
          <w:color w:val="000000"/>
        </w:rPr>
        <w:t>ill preferably submit t</w:t>
      </w:r>
      <w:r w:rsidR="00001622" w:rsidRPr="003C7021">
        <w:rPr>
          <w:rFonts w:eastAsia="Times New Roman"/>
          <w:color w:val="000000"/>
        </w:rPr>
        <w:t>he</w:t>
      </w:r>
      <w:r w:rsidR="0088360B" w:rsidRPr="003C7021">
        <w:rPr>
          <w:rFonts w:eastAsia="Times New Roman"/>
          <w:color w:val="000000"/>
        </w:rPr>
        <w:t xml:space="preserve">ir complete “Initial Submission” of the </w:t>
      </w:r>
      <w:r w:rsidR="00001622" w:rsidRPr="003C7021">
        <w:rPr>
          <w:rFonts w:eastAsia="Times New Roman"/>
          <w:color w:val="000000"/>
        </w:rPr>
        <w:t xml:space="preserve">Research Portfolio </w:t>
      </w:r>
      <w:r w:rsidRPr="003C7021">
        <w:rPr>
          <w:rFonts w:eastAsia="Times New Roman"/>
          <w:color w:val="000000"/>
        </w:rPr>
        <w:t xml:space="preserve">to </w:t>
      </w:r>
      <w:r w:rsidRPr="003C7021">
        <w:rPr>
          <w:rFonts w:eastAsia="Times New Roman"/>
          <w:i/>
          <w:iCs/>
          <w:color w:val="000000"/>
        </w:rPr>
        <w:t>the EDP m</w:t>
      </w:r>
      <w:r w:rsidR="00001622" w:rsidRPr="003C7021">
        <w:rPr>
          <w:rFonts w:eastAsia="Times New Roman"/>
          <w:i/>
          <w:iCs/>
          <w:color w:val="000000"/>
        </w:rPr>
        <w:t xml:space="preserve">embers of </w:t>
      </w:r>
      <w:r w:rsidRPr="003C7021">
        <w:rPr>
          <w:rFonts w:eastAsia="Times New Roman"/>
          <w:i/>
          <w:iCs/>
          <w:color w:val="000000"/>
        </w:rPr>
        <w:t>their</w:t>
      </w:r>
      <w:r w:rsidR="00001622" w:rsidRPr="003C7021">
        <w:rPr>
          <w:rFonts w:eastAsia="Times New Roman"/>
          <w:i/>
          <w:iCs/>
          <w:color w:val="000000"/>
        </w:rPr>
        <w:t xml:space="preserve"> AC</w:t>
      </w:r>
      <w:r w:rsidR="00001622" w:rsidRPr="003C7021">
        <w:rPr>
          <w:rFonts w:eastAsia="Times New Roman"/>
          <w:color w:val="000000"/>
        </w:rPr>
        <w:t xml:space="preserve"> by November 1 of </w:t>
      </w:r>
      <w:r w:rsidR="0081772E" w:rsidRPr="003C7021">
        <w:rPr>
          <w:rFonts w:eastAsia="Times New Roman"/>
          <w:color w:val="000000"/>
        </w:rPr>
        <w:t>post-master’s</w:t>
      </w:r>
      <w:r w:rsidRPr="003C7021">
        <w:rPr>
          <w:rFonts w:eastAsia="Times New Roman"/>
          <w:color w:val="000000"/>
        </w:rPr>
        <w:t xml:space="preserve"> </w:t>
      </w:r>
      <w:r w:rsidR="00001622" w:rsidRPr="003C7021">
        <w:rPr>
          <w:rFonts w:eastAsia="Times New Roman"/>
          <w:color w:val="000000"/>
        </w:rPr>
        <w:t>Year 2</w:t>
      </w:r>
      <w:r w:rsidRPr="003C7021">
        <w:rPr>
          <w:rFonts w:eastAsia="Times New Roman"/>
          <w:color w:val="000000"/>
        </w:rPr>
        <w:t>.</w:t>
      </w:r>
      <w:r w:rsidR="00D56260" w:rsidRPr="003C7021">
        <w:rPr>
          <w:rFonts w:eastAsia="Times New Roman"/>
          <w:color w:val="000000"/>
        </w:rPr>
        <w:t xml:space="preserve"> This is required if a student wishes to complete </w:t>
      </w:r>
      <w:r w:rsidR="00B34AD7" w:rsidRPr="003C7021">
        <w:rPr>
          <w:rFonts w:eastAsia="Times New Roman"/>
          <w:color w:val="000000"/>
        </w:rPr>
        <w:t>the</w:t>
      </w:r>
      <w:r w:rsidR="00D56260" w:rsidRPr="003C7021">
        <w:rPr>
          <w:rFonts w:eastAsia="Times New Roman"/>
          <w:color w:val="000000"/>
        </w:rPr>
        <w:t xml:space="preserve"> </w:t>
      </w:r>
      <w:r w:rsidR="00B34AD7" w:rsidRPr="003C7021">
        <w:rPr>
          <w:rFonts w:eastAsia="Times New Roman"/>
          <w:color w:val="000000"/>
        </w:rPr>
        <w:t xml:space="preserve">written examination portion of the </w:t>
      </w:r>
      <w:r w:rsidR="00D56260" w:rsidRPr="003C7021">
        <w:rPr>
          <w:rFonts w:eastAsia="Times New Roman"/>
          <w:color w:val="000000"/>
        </w:rPr>
        <w:t>Qualifying Exam (QE)</w:t>
      </w:r>
      <w:r w:rsidRPr="003C7021">
        <w:rPr>
          <w:rFonts w:eastAsia="Times New Roman"/>
          <w:color w:val="000000"/>
        </w:rPr>
        <w:t xml:space="preserve"> </w:t>
      </w:r>
      <w:r w:rsidR="00B34AD7" w:rsidRPr="003C7021">
        <w:rPr>
          <w:rFonts w:eastAsia="Times New Roman"/>
          <w:color w:val="000000"/>
        </w:rPr>
        <w:t xml:space="preserve">during the upcoming summer between post-master’s Year 2 and </w:t>
      </w:r>
      <w:r w:rsidR="00BF558D" w:rsidRPr="003C7021">
        <w:rPr>
          <w:rFonts w:eastAsia="Times New Roman"/>
          <w:color w:val="000000"/>
        </w:rPr>
        <w:t>post-master’s Year 3.</w:t>
      </w:r>
      <w:r w:rsidRPr="003C7021">
        <w:rPr>
          <w:rFonts w:eastAsia="Times New Roman"/>
          <w:color w:val="000000"/>
        </w:rPr>
        <w:t xml:space="preserve"> It is </w:t>
      </w:r>
      <w:r w:rsidR="002A6EE3" w:rsidRPr="003C7021">
        <w:rPr>
          <w:rFonts w:eastAsia="Times New Roman"/>
          <w:color w:val="000000"/>
        </w:rPr>
        <w:t xml:space="preserve">not recommended but </w:t>
      </w:r>
      <w:r w:rsidRPr="003C7021">
        <w:rPr>
          <w:rFonts w:eastAsia="Times New Roman"/>
          <w:color w:val="000000"/>
        </w:rPr>
        <w:t xml:space="preserve">acceptable to </w:t>
      </w:r>
      <w:r w:rsidR="001C77D1" w:rsidRPr="003C7021">
        <w:rPr>
          <w:rFonts w:eastAsia="Times New Roman"/>
          <w:color w:val="000000"/>
        </w:rPr>
        <w:t xml:space="preserve">instead </w:t>
      </w:r>
      <w:r w:rsidRPr="003C7021">
        <w:rPr>
          <w:rFonts w:eastAsia="Times New Roman"/>
          <w:color w:val="000000"/>
        </w:rPr>
        <w:t xml:space="preserve">submit the Research Portfolio by </w:t>
      </w:r>
      <w:r w:rsidR="002809A1" w:rsidRPr="003C7021">
        <w:rPr>
          <w:rFonts w:eastAsia="Times New Roman"/>
          <w:color w:val="000000"/>
        </w:rPr>
        <w:t>March</w:t>
      </w:r>
      <w:r w:rsidRPr="003C7021">
        <w:rPr>
          <w:rFonts w:eastAsia="Times New Roman"/>
          <w:color w:val="000000"/>
        </w:rPr>
        <w:t xml:space="preserve"> 1 of </w:t>
      </w:r>
      <w:r w:rsidR="0081772E" w:rsidRPr="003C7021">
        <w:rPr>
          <w:rFonts w:eastAsia="Times New Roman"/>
          <w:color w:val="000000"/>
        </w:rPr>
        <w:t>post-master’s</w:t>
      </w:r>
      <w:r w:rsidRPr="003C7021">
        <w:rPr>
          <w:rFonts w:eastAsia="Times New Roman"/>
          <w:color w:val="000000"/>
        </w:rPr>
        <w:t xml:space="preserve"> Year 2</w:t>
      </w:r>
      <w:r w:rsidR="00BF558D" w:rsidRPr="003C7021">
        <w:rPr>
          <w:rFonts w:eastAsia="Times New Roman"/>
          <w:color w:val="000000"/>
        </w:rPr>
        <w:t xml:space="preserve">, but this will mean writing the QE during the </w:t>
      </w:r>
      <w:r w:rsidR="00894D4E" w:rsidRPr="003C7021">
        <w:rPr>
          <w:rFonts w:eastAsia="Times New Roman"/>
          <w:color w:val="000000"/>
        </w:rPr>
        <w:t>winter break of post-master’s Year 3</w:t>
      </w:r>
      <w:r w:rsidR="002D3949" w:rsidRPr="003C7021">
        <w:rPr>
          <w:rFonts w:eastAsia="Times New Roman"/>
          <w:color w:val="000000"/>
        </w:rPr>
        <w:t>.</w:t>
      </w:r>
      <w:r w:rsidR="001C77D1" w:rsidRPr="003C7021">
        <w:rPr>
          <w:rFonts w:eastAsia="Times New Roman"/>
          <w:color w:val="000000"/>
        </w:rPr>
        <w:t xml:space="preserve"> </w:t>
      </w:r>
    </w:p>
    <w:p w14:paraId="61A8E744" w14:textId="544D479E" w:rsidR="001826DB" w:rsidRPr="003C7021" w:rsidRDefault="001C77D1" w:rsidP="008743A2">
      <w:pPr>
        <w:spacing w:after="0" w:line="240" w:lineRule="auto"/>
        <w:ind w:firstLine="720"/>
        <w:rPr>
          <w:rFonts w:eastAsia="Times New Roman"/>
          <w:szCs w:val="20"/>
        </w:rPr>
      </w:pPr>
      <w:r w:rsidRPr="003C7021">
        <w:rPr>
          <w:rFonts w:eastAsia="Times New Roman"/>
          <w:color w:val="000000"/>
        </w:rPr>
        <w:t xml:space="preserve">Because </w:t>
      </w:r>
      <w:r w:rsidR="000A2203" w:rsidRPr="003C7021">
        <w:rPr>
          <w:rFonts w:eastAsia="Times New Roman"/>
          <w:color w:val="000000"/>
        </w:rPr>
        <w:t>all components of the</w:t>
      </w:r>
      <w:r w:rsidRPr="003C7021">
        <w:rPr>
          <w:rFonts w:eastAsia="Times New Roman"/>
          <w:color w:val="000000"/>
        </w:rPr>
        <w:t xml:space="preserve"> Research </w:t>
      </w:r>
      <w:r w:rsidR="000A2203" w:rsidRPr="003C7021">
        <w:rPr>
          <w:rFonts w:eastAsia="Times New Roman"/>
          <w:color w:val="000000"/>
        </w:rPr>
        <w:t xml:space="preserve">Portfolio must be rated as “Meets Expectations” to be accepted, it is </w:t>
      </w:r>
      <w:r w:rsidR="00294C4F" w:rsidRPr="003C7021">
        <w:rPr>
          <w:rFonts w:eastAsia="Times New Roman"/>
          <w:color w:val="000000"/>
        </w:rPr>
        <w:t>common</w:t>
      </w:r>
      <w:r w:rsidR="000A2203" w:rsidRPr="003C7021">
        <w:rPr>
          <w:rFonts w:eastAsia="Times New Roman"/>
          <w:color w:val="000000"/>
        </w:rPr>
        <w:t xml:space="preserve"> for the student to be asked to revise and resubmit their Research Portfolio.  Thus, students should be ready to revise and resubmit in a timely fashion.</w:t>
      </w:r>
      <w:r w:rsidR="00A07FCE" w:rsidRPr="003C7021">
        <w:rPr>
          <w:rFonts w:eastAsia="Times New Roman"/>
          <w:color w:val="000000"/>
        </w:rPr>
        <w:t xml:space="preserve"> </w:t>
      </w:r>
      <w:r w:rsidR="00E60C15" w:rsidRPr="003C7021">
        <w:rPr>
          <w:rFonts w:eastAsia="Times New Roman"/>
          <w:color w:val="000000"/>
        </w:rPr>
        <w:t xml:space="preserve">Students will plan on faculty taking </w:t>
      </w:r>
      <w:r w:rsidR="008E6A22" w:rsidRPr="003C7021">
        <w:rPr>
          <w:rFonts w:eastAsia="Times New Roman"/>
          <w:color w:val="000000"/>
        </w:rPr>
        <w:t>15 business</w:t>
      </w:r>
      <w:r w:rsidR="00E60C15" w:rsidRPr="003C7021">
        <w:rPr>
          <w:rFonts w:eastAsia="Times New Roman"/>
          <w:color w:val="000000"/>
        </w:rPr>
        <w:t xml:space="preserve"> days</w:t>
      </w:r>
      <w:r w:rsidR="000C65B0" w:rsidRPr="003C7021">
        <w:rPr>
          <w:rFonts w:eastAsia="Times New Roman"/>
          <w:color w:val="000000"/>
        </w:rPr>
        <w:t xml:space="preserve"> (excluding weekends</w:t>
      </w:r>
      <w:r w:rsidR="008A367F" w:rsidRPr="003C7021">
        <w:rPr>
          <w:rFonts w:eastAsia="Times New Roman"/>
          <w:color w:val="000000"/>
        </w:rPr>
        <w:t xml:space="preserve">, holidays, </w:t>
      </w:r>
      <w:r w:rsidR="000C65B0" w:rsidRPr="003C7021">
        <w:rPr>
          <w:rFonts w:eastAsia="Times New Roman"/>
          <w:color w:val="000000"/>
        </w:rPr>
        <w:t>weeks outside of fall/spring semesters)</w:t>
      </w:r>
      <w:r w:rsidR="00E60C15" w:rsidRPr="003C7021">
        <w:rPr>
          <w:rFonts w:eastAsia="Times New Roman"/>
          <w:color w:val="000000"/>
        </w:rPr>
        <w:t xml:space="preserve"> to review and evaluate </w:t>
      </w:r>
      <w:r w:rsidR="003A7D36" w:rsidRPr="003C7021">
        <w:rPr>
          <w:rFonts w:eastAsia="Times New Roman"/>
          <w:color w:val="000000"/>
        </w:rPr>
        <w:t>each Research Portfolio submission.</w:t>
      </w:r>
      <w:r w:rsidR="000A2203" w:rsidRPr="003C7021">
        <w:rPr>
          <w:rFonts w:eastAsia="Times New Roman"/>
          <w:color w:val="000000"/>
        </w:rPr>
        <w:t xml:space="preserve">  Students whose </w:t>
      </w:r>
      <w:r w:rsidR="007F7899" w:rsidRPr="003C7021">
        <w:rPr>
          <w:rFonts w:eastAsia="Times New Roman"/>
          <w:color w:val="000000"/>
        </w:rPr>
        <w:t>“First Revision”</w:t>
      </w:r>
      <w:r w:rsidR="000A2203" w:rsidRPr="003C7021">
        <w:rPr>
          <w:rFonts w:eastAsia="Times New Roman"/>
          <w:color w:val="000000"/>
        </w:rPr>
        <w:t xml:space="preserve"> is still deemed to not meet expectations will have a second and final </w:t>
      </w:r>
      <w:r w:rsidR="000A2203" w:rsidRPr="003C7021">
        <w:rPr>
          <w:rFonts w:eastAsia="Times New Roman"/>
          <w:color w:val="000000"/>
        </w:rPr>
        <w:lastRenderedPageBreak/>
        <w:t>opportunity to revise their Research Portfolio</w:t>
      </w:r>
      <w:r w:rsidR="007F7899" w:rsidRPr="003C7021">
        <w:rPr>
          <w:rFonts w:eastAsia="Times New Roman"/>
          <w:color w:val="000000"/>
        </w:rPr>
        <w:t xml:space="preserve"> and submit a “Second Revision”</w:t>
      </w:r>
      <w:r w:rsidR="000A2203" w:rsidRPr="003C7021">
        <w:rPr>
          <w:rFonts w:eastAsia="Times New Roman"/>
          <w:color w:val="000000"/>
        </w:rPr>
        <w:t>.</w:t>
      </w:r>
      <w:r w:rsidR="00D3729B" w:rsidRPr="003C7021">
        <w:rPr>
          <w:rFonts w:eastAsia="Times New Roman"/>
          <w:color w:val="000000"/>
        </w:rPr>
        <w:t xml:space="preserve"> </w:t>
      </w:r>
      <w:r w:rsidR="000A05C1" w:rsidRPr="003C7021">
        <w:rPr>
          <w:rFonts w:eastAsia="Times New Roman"/>
          <w:color w:val="000000"/>
        </w:rPr>
        <w:t xml:space="preserve">The EDP members of their AC who review each draft of the Research Portfolio should send </w:t>
      </w:r>
      <w:r w:rsidR="002E3FBB" w:rsidRPr="003C7021">
        <w:rPr>
          <w:rFonts w:eastAsia="Times New Roman"/>
          <w:color w:val="000000"/>
        </w:rPr>
        <w:t xml:space="preserve">those materials (e.g., Research Portfolio Evaluation Form, </w:t>
      </w:r>
      <w:r w:rsidR="002F17E5" w:rsidRPr="003C7021">
        <w:rPr>
          <w:rFonts w:eastAsia="Times New Roman"/>
          <w:color w:val="000000"/>
        </w:rPr>
        <w:t>track change feedback)</w:t>
      </w:r>
      <w:r w:rsidR="002E3FBB" w:rsidRPr="003C7021">
        <w:rPr>
          <w:rFonts w:eastAsia="Times New Roman"/>
          <w:color w:val="000000"/>
        </w:rPr>
        <w:t xml:space="preserve"> to the </w:t>
      </w:r>
      <w:r w:rsidR="00B81B4B" w:rsidRPr="003C7021">
        <w:rPr>
          <w:rFonts w:eastAsia="Times New Roman"/>
          <w:color w:val="000000"/>
        </w:rPr>
        <w:t xml:space="preserve">student’s </w:t>
      </w:r>
      <w:r w:rsidR="000A05C1" w:rsidRPr="003C7021">
        <w:rPr>
          <w:rFonts w:eastAsia="Times New Roman"/>
          <w:color w:val="000000"/>
        </w:rPr>
        <w:t>Major Professor</w:t>
      </w:r>
      <w:r w:rsidR="002E3FBB" w:rsidRPr="003C7021">
        <w:rPr>
          <w:rFonts w:eastAsia="Times New Roman"/>
          <w:color w:val="000000"/>
        </w:rPr>
        <w:t>, who will then send all materials to the student</w:t>
      </w:r>
      <w:r w:rsidR="002F17E5" w:rsidRPr="003C7021">
        <w:rPr>
          <w:rFonts w:eastAsia="Times New Roman"/>
          <w:color w:val="000000"/>
        </w:rPr>
        <w:t xml:space="preserve"> in a single email</w:t>
      </w:r>
      <w:r w:rsidR="002E3FBB" w:rsidRPr="003C7021">
        <w:rPr>
          <w:rFonts w:eastAsia="Times New Roman"/>
          <w:color w:val="000000"/>
        </w:rPr>
        <w:t xml:space="preserve">. </w:t>
      </w:r>
      <w:r w:rsidR="000A2203" w:rsidRPr="003C7021">
        <w:rPr>
          <w:rFonts w:eastAsia="Times New Roman"/>
          <w:color w:val="000000"/>
        </w:rPr>
        <w:t xml:space="preserve"> </w:t>
      </w:r>
      <w:r w:rsidR="00C862D3" w:rsidRPr="003C7021">
        <w:rPr>
          <w:rFonts w:eastAsia="Times New Roman"/>
          <w:color w:val="7030A0"/>
        </w:rPr>
        <w:t>The Major Professor will place the final Research Portfolio Evaluation Form</w:t>
      </w:r>
      <w:r w:rsidR="00C51042" w:rsidRPr="003C7021">
        <w:rPr>
          <w:rFonts w:eastAsia="Times New Roman"/>
          <w:color w:val="7030A0"/>
        </w:rPr>
        <w:t xml:space="preserve">, as well as the </w:t>
      </w:r>
      <w:r w:rsidR="00E9076B" w:rsidRPr="003C7021">
        <w:rPr>
          <w:rFonts w:eastAsia="Times New Roman"/>
          <w:color w:val="7030A0"/>
        </w:rPr>
        <w:t>document containing the entirety of the</w:t>
      </w:r>
      <w:r w:rsidR="00C51042" w:rsidRPr="003C7021">
        <w:rPr>
          <w:rFonts w:eastAsia="Times New Roman"/>
          <w:color w:val="7030A0"/>
        </w:rPr>
        <w:t xml:space="preserve"> student’s Research Portfolio,</w:t>
      </w:r>
      <w:r w:rsidR="00C862D3" w:rsidRPr="003C7021">
        <w:rPr>
          <w:rFonts w:eastAsia="Times New Roman"/>
          <w:color w:val="7030A0"/>
        </w:rPr>
        <w:t xml:space="preserve"> in the student’s </w:t>
      </w:r>
      <w:r w:rsidR="00694CC6" w:rsidRPr="003C7021">
        <w:rPr>
          <w:rFonts w:eastAsia="Times New Roman"/>
          <w:color w:val="7030A0"/>
        </w:rPr>
        <w:t>SharePoint folder</w:t>
      </w:r>
      <w:r w:rsidR="00C862D3" w:rsidRPr="003C7021">
        <w:rPr>
          <w:rFonts w:eastAsia="Times New Roman"/>
          <w:color w:val="7030A0"/>
        </w:rPr>
        <w:t>.</w:t>
      </w:r>
    </w:p>
    <w:p w14:paraId="2E9808BF" w14:textId="4A0239BE" w:rsidR="000A2203" w:rsidRPr="003C7021" w:rsidRDefault="00001622" w:rsidP="008743A2">
      <w:pPr>
        <w:spacing w:after="0" w:line="240" w:lineRule="auto"/>
        <w:ind w:firstLine="720"/>
        <w:rPr>
          <w:rFonts w:eastAsia="Times New Roman"/>
          <w:color w:val="002060"/>
        </w:rPr>
      </w:pPr>
      <w:r w:rsidRPr="003C7021">
        <w:rPr>
          <w:rFonts w:eastAsia="Times New Roman"/>
          <w:i/>
          <w:color w:val="002060"/>
        </w:rPr>
        <w:t>Criteria for Adequate Progress</w:t>
      </w:r>
      <w:r w:rsidRPr="003C7021">
        <w:rPr>
          <w:rFonts w:eastAsia="Times New Roman"/>
          <w:color w:val="002060"/>
        </w:rPr>
        <w:t>:</w:t>
      </w:r>
      <w:r w:rsidR="00E3462D" w:rsidRPr="003C7021">
        <w:rPr>
          <w:rFonts w:eastAsia="Times New Roman"/>
          <w:color w:val="002060"/>
        </w:rPr>
        <w:t xml:space="preserve"> Students who do not have an accepted Research Portfolio by the end of their </w:t>
      </w:r>
      <w:r w:rsidR="00BA0E58" w:rsidRPr="003C7021">
        <w:rPr>
          <w:rFonts w:eastAsia="Times New Roman"/>
          <w:color w:val="002060"/>
        </w:rPr>
        <w:t>post-master’s Year</w:t>
      </w:r>
      <w:r w:rsidR="00E3462D" w:rsidRPr="003C7021">
        <w:rPr>
          <w:rFonts w:eastAsia="Times New Roman"/>
          <w:color w:val="002060"/>
        </w:rPr>
        <w:t xml:space="preserve"> 2 will </w:t>
      </w:r>
      <w:r w:rsidR="001F7B05" w:rsidRPr="003C7021">
        <w:rPr>
          <w:rFonts w:eastAsia="Times New Roman"/>
          <w:color w:val="002060"/>
        </w:rPr>
        <w:t xml:space="preserve">likely </w:t>
      </w:r>
      <w:r w:rsidR="00E3462D" w:rsidRPr="003C7021">
        <w:rPr>
          <w:rFonts w:eastAsia="Times New Roman"/>
          <w:color w:val="002060"/>
        </w:rPr>
        <w:t xml:space="preserve">receive a Summary Rating of “U = Unsatisfactory Progress” during the </w:t>
      </w:r>
      <w:r w:rsidR="0022778F" w:rsidRPr="003C7021">
        <w:rPr>
          <w:rFonts w:eastAsia="Times New Roman"/>
          <w:color w:val="002060"/>
        </w:rPr>
        <w:t xml:space="preserve">upcoming </w:t>
      </w:r>
      <w:r w:rsidR="00E3462D" w:rsidRPr="003C7021">
        <w:rPr>
          <w:rFonts w:eastAsia="Times New Roman"/>
          <w:color w:val="002060"/>
        </w:rPr>
        <w:t xml:space="preserve">Annual Review of Student Progress and remediation will involve </w:t>
      </w:r>
      <w:r w:rsidR="00CE2696" w:rsidRPr="003C7021">
        <w:rPr>
          <w:rFonts w:eastAsia="Times New Roman"/>
          <w:color w:val="002060"/>
        </w:rPr>
        <w:t>achieving an accepted Research Portfolio</w:t>
      </w:r>
      <w:r w:rsidR="0022778F" w:rsidRPr="003C7021">
        <w:rPr>
          <w:rFonts w:eastAsia="Times New Roman"/>
          <w:color w:val="002060"/>
        </w:rPr>
        <w:t xml:space="preserve"> within the time limit specified in the remediation plan.  Also, when applicable, s</w:t>
      </w:r>
      <w:r w:rsidR="006A519F" w:rsidRPr="003C7021">
        <w:rPr>
          <w:rFonts w:eastAsia="Times New Roman"/>
          <w:color w:val="002060"/>
        </w:rPr>
        <w:t xml:space="preserve">tudents </w:t>
      </w:r>
      <w:r w:rsidR="00E239D0" w:rsidRPr="003C7021">
        <w:rPr>
          <w:rFonts w:eastAsia="Times New Roman"/>
          <w:color w:val="002060"/>
        </w:rPr>
        <w:t xml:space="preserve">whose </w:t>
      </w:r>
      <w:r w:rsidR="006A519F" w:rsidRPr="003C7021">
        <w:rPr>
          <w:rFonts w:eastAsia="Times New Roman"/>
          <w:color w:val="002060"/>
        </w:rPr>
        <w:t xml:space="preserve">second </w:t>
      </w:r>
      <w:r w:rsidR="004F248E" w:rsidRPr="003C7021">
        <w:rPr>
          <w:rFonts w:eastAsia="Times New Roman"/>
          <w:color w:val="002060"/>
        </w:rPr>
        <w:t>revision of their Research Portfolio does not meet expectations and is thus denied further review</w:t>
      </w:r>
      <w:r w:rsidR="0022778F" w:rsidRPr="003C7021">
        <w:rPr>
          <w:rFonts w:eastAsia="Times New Roman"/>
          <w:color w:val="002060"/>
        </w:rPr>
        <w:t xml:space="preserve"> </w:t>
      </w:r>
      <w:r w:rsidR="004F248E" w:rsidRPr="003C7021">
        <w:rPr>
          <w:rFonts w:eastAsia="Times New Roman"/>
          <w:color w:val="002060"/>
        </w:rPr>
        <w:t xml:space="preserve">will </w:t>
      </w:r>
      <w:r w:rsidR="00257E52" w:rsidRPr="003C7021">
        <w:rPr>
          <w:rFonts w:eastAsia="Times New Roman"/>
          <w:color w:val="002060"/>
        </w:rPr>
        <w:t>typically be</w:t>
      </w:r>
      <w:r w:rsidR="004F248E" w:rsidRPr="003C7021">
        <w:rPr>
          <w:rFonts w:eastAsia="Times New Roman"/>
          <w:color w:val="002060"/>
        </w:rPr>
        <w:t xml:space="preserve"> recommended for termination from the Program.  </w:t>
      </w:r>
    </w:p>
    <w:p w14:paraId="4593B6A7" w14:textId="77777777" w:rsidR="00001622" w:rsidRPr="003C7021" w:rsidRDefault="00001622" w:rsidP="008743A2">
      <w:pPr>
        <w:spacing w:after="0" w:line="240" w:lineRule="auto"/>
        <w:rPr>
          <w:rFonts w:eastAsia="Times New Roman"/>
          <w:b/>
        </w:rPr>
      </w:pPr>
    </w:p>
    <w:p w14:paraId="1B3DD7F7" w14:textId="2217E39C" w:rsidR="001826DB" w:rsidRPr="003C7021" w:rsidRDefault="001826DB" w:rsidP="008743A2">
      <w:pPr>
        <w:pStyle w:val="Heading2"/>
        <w:spacing w:line="240" w:lineRule="auto"/>
      </w:pPr>
      <w:bookmarkStart w:id="53" w:name="_Toc141357170"/>
      <w:r w:rsidRPr="003C7021">
        <w:t>Qualifying Examination</w:t>
      </w:r>
      <w:r w:rsidR="00AA0127" w:rsidRPr="003C7021">
        <w:t xml:space="preserve"> (QE)</w:t>
      </w:r>
      <w:bookmarkEnd w:id="53"/>
    </w:p>
    <w:p w14:paraId="38B56256" w14:textId="37F03063" w:rsidR="006B3537" w:rsidRPr="009E7590" w:rsidRDefault="00AA0127" w:rsidP="008743A2">
      <w:pPr>
        <w:spacing w:after="0" w:line="240" w:lineRule="auto"/>
        <w:ind w:firstLine="720"/>
        <w:rPr>
          <w:rFonts w:eastAsia="Times New Roman"/>
        </w:rPr>
      </w:pPr>
      <w:r w:rsidRPr="003C7021">
        <w:rPr>
          <w:rFonts w:eastAsia="Times New Roman"/>
        </w:rPr>
        <w:t>The Qualifying Exam (QE) is composed of</w:t>
      </w:r>
      <w:r w:rsidR="00980A17" w:rsidRPr="003C7021">
        <w:rPr>
          <w:rFonts w:eastAsia="Times New Roman"/>
        </w:rPr>
        <w:t xml:space="preserve"> a </w:t>
      </w:r>
      <w:r w:rsidR="00980A17" w:rsidRPr="003C7021">
        <w:rPr>
          <w:rFonts w:eastAsia="Times New Roman"/>
          <w:i/>
        </w:rPr>
        <w:t>written examination</w:t>
      </w:r>
      <w:r w:rsidR="00980A17" w:rsidRPr="003C7021">
        <w:rPr>
          <w:rFonts w:eastAsia="Times New Roman"/>
        </w:rPr>
        <w:t xml:space="preserve"> and an </w:t>
      </w:r>
      <w:r w:rsidR="00980A17" w:rsidRPr="003C7021">
        <w:rPr>
          <w:rFonts w:eastAsia="Times New Roman"/>
          <w:i/>
        </w:rPr>
        <w:t>oral examination</w:t>
      </w:r>
      <w:r w:rsidRPr="003C7021">
        <w:rPr>
          <w:rFonts w:eastAsia="Times New Roman"/>
        </w:rPr>
        <w:t xml:space="preserve">.  </w:t>
      </w:r>
      <w:r w:rsidR="001D6580" w:rsidRPr="003C7021">
        <w:rPr>
          <w:rFonts w:eastAsia="Times New Roman"/>
        </w:rPr>
        <w:t>The</w:t>
      </w:r>
      <w:r w:rsidRPr="003C7021">
        <w:rPr>
          <w:rFonts w:eastAsia="Times New Roman"/>
        </w:rPr>
        <w:t xml:space="preserve"> student's</w:t>
      </w:r>
      <w:r w:rsidR="00FF116D" w:rsidRPr="003C7021">
        <w:rPr>
          <w:rFonts w:eastAsia="Times New Roman"/>
        </w:rPr>
        <w:t xml:space="preserve"> four-person</w:t>
      </w:r>
      <w:r w:rsidRPr="003C7021">
        <w:rPr>
          <w:rFonts w:eastAsia="Times New Roman"/>
        </w:rPr>
        <w:t xml:space="preserve"> Advisory Committee (AC) </w:t>
      </w:r>
      <w:r w:rsidR="001832C0" w:rsidRPr="003C7021">
        <w:rPr>
          <w:rFonts w:eastAsia="Times New Roman"/>
        </w:rPr>
        <w:t>supervise</w:t>
      </w:r>
      <w:r w:rsidR="00EA608B" w:rsidRPr="003C7021">
        <w:rPr>
          <w:rFonts w:eastAsia="Times New Roman"/>
        </w:rPr>
        <w:t>s</w:t>
      </w:r>
      <w:r w:rsidRPr="003C7021">
        <w:rPr>
          <w:rFonts w:eastAsia="Times New Roman"/>
        </w:rPr>
        <w:t xml:space="preserve"> the examination process.</w:t>
      </w:r>
      <w:r w:rsidR="001832C0" w:rsidRPr="003C7021">
        <w:rPr>
          <w:rFonts w:eastAsia="Times New Roman"/>
        </w:rPr>
        <w:t xml:space="preserve">  Students should schedule</w:t>
      </w:r>
      <w:r w:rsidR="00F7797E" w:rsidRPr="003C7021">
        <w:rPr>
          <w:rFonts w:eastAsia="Times New Roman"/>
        </w:rPr>
        <w:t xml:space="preserve"> (during the prior semester to avoid scheduling conflicts)</w:t>
      </w:r>
      <w:r w:rsidR="001832C0" w:rsidRPr="003C7021">
        <w:rPr>
          <w:rFonts w:eastAsia="Times New Roman"/>
        </w:rPr>
        <w:t xml:space="preserve"> a </w:t>
      </w:r>
      <w:r w:rsidR="00427162" w:rsidRPr="003C7021">
        <w:rPr>
          <w:rFonts w:eastAsia="Times New Roman"/>
        </w:rPr>
        <w:t xml:space="preserve">one-hour </w:t>
      </w:r>
      <w:r w:rsidR="00980A17" w:rsidRPr="003C7021">
        <w:rPr>
          <w:rFonts w:eastAsia="Times New Roman"/>
        </w:rPr>
        <w:t xml:space="preserve">QE </w:t>
      </w:r>
      <w:r w:rsidR="00980A17" w:rsidRPr="003C7021">
        <w:rPr>
          <w:rFonts w:eastAsia="Times New Roman"/>
          <w:i/>
        </w:rPr>
        <w:t xml:space="preserve">planning </w:t>
      </w:r>
      <w:r w:rsidR="001832C0" w:rsidRPr="003C7021">
        <w:rPr>
          <w:rFonts w:eastAsia="Times New Roman"/>
          <w:i/>
        </w:rPr>
        <w:t>meeting</w:t>
      </w:r>
      <w:r w:rsidR="00F7797E" w:rsidRPr="003C7021">
        <w:rPr>
          <w:rFonts w:eastAsia="Times New Roman"/>
        </w:rPr>
        <w:t xml:space="preserve"> with their AC</w:t>
      </w:r>
      <w:r w:rsidR="001E4736" w:rsidRPr="003C7021">
        <w:rPr>
          <w:rFonts w:eastAsia="Times New Roman"/>
        </w:rPr>
        <w:t xml:space="preserve">, </w:t>
      </w:r>
      <w:r w:rsidR="00AF044F" w:rsidRPr="003C7021">
        <w:rPr>
          <w:rFonts w:eastAsia="Times New Roman"/>
        </w:rPr>
        <w:t>preferably</w:t>
      </w:r>
      <w:r w:rsidR="001E4736" w:rsidRPr="003C7021">
        <w:rPr>
          <w:rFonts w:eastAsia="Times New Roman"/>
        </w:rPr>
        <w:t xml:space="preserve"> to be held</w:t>
      </w:r>
      <w:r w:rsidR="00F7797E" w:rsidRPr="003C7021">
        <w:rPr>
          <w:rFonts w:eastAsia="Times New Roman"/>
        </w:rPr>
        <w:t xml:space="preserve"> by </w:t>
      </w:r>
      <w:r w:rsidR="003A7F71" w:rsidRPr="003C7021">
        <w:rPr>
          <w:rFonts w:eastAsia="Times New Roman"/>
        </w:rPr>
        <w:t>March</w:t>
      </w:r>
      <w:r w:rsidR="00F7797E" w:rsidRPr="003C7021">
        <w:rPr>
          <w:rFonts w:eastAsia="Times New Roman"/>
        </w:rPr>
        <w:t xml:space="preserve"> of </w:t>
      </w:r>
      <w:r w:rsidR="00BA0E58" w:rsidRPr="003C7021">
        <w:rPr>
          <w:rFonts w:eastAsia="Times New Roman"/>
        </w:rPr>
        <w:t>post-master’s Year</w:t>
      </w:r>
      <w:r w:rsidR="00F7797E" w:rsidRPr="003C7021">
        <w:rPr>
          <w:rFonts w:eastAsia="Times New Roman"/>
        </w:rPr>
        <w:t xml:space="preserve"> 2.</w:t>
      </w:r>
      <w:r w:rsidR="0060384B" w:rsidRPr="003C7021">
        <w:rPr>
          <w:rFonts w:eastAsia="Times New Roman"/>
        </w:rPr>
        <w:t xml:space="preserve"> </w:t>
      </w:r>
      <w:r w:rsidR="0060384B" w:rsidRPr="003C7021">
        <w:rPr>
          <w:rFonts w:eastAsia="Times New Roman"/>
          <w:color w:val="000000"/>
        </w:rPr>
        <w:t xml:space="preserve">Students in the PhD programs in the Department are required to receive approval of their Research Portfolio </w:t>
      </w:r>
      <w:r w:rsidR="0060384B" w:rsidRPr="003C7021">
        <w:rPr>
          <w:rFonts w:eastAsia="Times New Roman"/>
          <w:bCs/>
          <w:color w:val="000000"/>
        </w:rPr>
        <w:t>before</w:t>
      </w:r>
      <w:r w:rsidR="0060384B" w:rsidRPr="003C7021">
        <w:rPr>
          <w:rFonts w:eastAsia="Times New Roman"/>
          <w:bCs/>
          <w:i/>
          <w:iCs/>
          <w:color w:val="000000"/>
        </w:rPr>
        <w:t xml:space="preserve"> </w:t>
      </w:r>
      <w:r w:rsidR="0060384B" w:rsidRPr="003C7021">
        <w:rPr>
          <w:rFonts w:eastAsia="Times New Roman"/>
          <w:color w:val="000000"/>
        </w:rPr>
        <w:t xml:space="preserve">they are permitted to hold their </w:t>
      </w:r>
      <w:r w:rsidR="0012162E" w:rsidRPr="003C7021">
        <w:rPr>
          <w:rFonts w:eastAsia="Times New Roman"/>
          <w:color w:val="000000"/>
        </w:rPr>
        <w:t xml:space="preserve">QE </w:t>
      </w:r>
      <w:r w:rsidR="0060384B" w:rsidRPr="003C7021">
        <w:rPr>
          <w:rFonts w:eastAsia="Times New Roman"/>
          <w:i/>
          <w:iCs/>
          <w:color w:val="000000"/>
        </w:rPr>
        <w:t>planning meeting</w:t>
      </w:r>
      <w:r w:rsidR="00910847" w:rsidRPr="003C7021">
        <w:rPr>
          <w:rFonts w:eastAsia="Times New Roman"/>
          <w:color w:val="000000"/>
        </w:rPr>
        <w:t xml:space="preserve"> (</w:t>
      </w:r>
      <w:r w:rsidR="00075B28" w:rsidRPr="003C7021">
        <w:rPr>
          <w:rFonts w:eastAsia="Times New Roman"/>
          <w:color w:val="000000"/>
        </w:rPr>
        <w:t xml:space="preserve">though students are </w:t>
      </w:r>
      <w:r w:rsidR="00C07214" w:rsidRPr="003C7021">
        <w:rPr>
          <w:rFonts w:eastAsia="Times New Roman"/>
          <w:color w:val="000000"/>
        </w:rPr>
        <w:t>encouraged</w:t>
      </w:r>
      <w:r w:rsidR="00075B28" w:rsidRPr="003C7021">
        <w:rPr>
          <w:rFonts w:eastAsia="Times New Roman"/>
          <w:color w:val="000000"/>
        </w:rPr>
        <w:t xml:space="preserve"> to schedule their QE planning meeting</w:t>
      </w:r>
      <w:r w:rsidR="00C07214" w:rsidRPr="003C7021">
        <w:rPr>
          <w:rFonts w:eastAsia="Times New Roman"/>
          <w:color w:val="000000"/>
        </w:rPr>
        <w:t xml:space="preserve"> well in advance, even</w:t>
      </w:r>
      <w:r w:rsidR="00075B28" w:rsidRPr="003C7021">
        <w:rPr>
          <w:rFonts w:eastAsia="Times New Roman"/>
          <w:color w:val="000000"/>
        </w:rPr>
        <w:t xml:space="preserve"> prior to receiving approval of their Research Portfolio)</w:t>
      </w:r>
      <w:r w:rsidR="006B3537" w:rsidRPr="003C7021">
        <w:rPr>
          <w:rFonts w:eastAsia="Times New Roman"/>
        </w:rPr>
        <w:t>.</w:t>
      </w:r>
      <w:r w:rsidR="00B70A93" w:rsidRPr="003C7021">
        <w:rPr>
          <w:rFonts w:eastAsia="Times New Roman"/>
        </w:rPr>
        <w:t xml:space="preserve"> As noted above, the QE </w:t>
      </w:r>
      <w:r w:rsidR="00B70A93" w:rsidRPr="003C7021">
        <w:rPr>
          <w:rFonts w:eastAsia="Times New Roman"/>
          <w:i/>
          <w:iCs/>
        </w:rPr>
        <w:t>planning meeting</w:t>
      </w:r>
      <w:r w:rsidR="00B70A93" w:rsidRPr="003C7021">
        <w:rPr>
          <w:rFonts w:eastAsia="Times New Roman"/>
        </w:rPr>
        <w:t xml:space="preserve"> cannot be held in spring of </w:t>
      </w:r>
      <w:r w:rsidR="00BA0E58" w:rsidRPr="003C7021">
        <w:rPr>
          <w:rFonts w:eastAsia="Times New Roman"/>
        </w:rPr>
        <w:t>post-master’s Year</w:t>
      </w:r>
      <w:r w:rsidR="00B70A93" w:rsidRPr="003C7021">
        <w:rPr>
          <w:rFonts w:eastAsia="Times New Roman"/>
        </w:rPr>
        <w:t xml:space="preserve"> 2</w:t>
      </w:r>
      <w:r w:rsidR="00BA0E58" w:rsidRPr="003C7021">
        <w:rPr>
          <w:rFonts w:eastAsia="Times New Roman"/>
        </w:rPr>
        <w:t xml:space="preserve"> unless their “Initial Submission” of their Research Portfolio was submitted by November 1 of post-master’s Year 2.</w:t>
      </w:r>
      <w:r w:rsidR="007A3BA2" w:rsidRPr="003C7021">
        <w:rPr>
          <w:rFonts w:eastAsia="Times New Roman"/>
        </w:rPr>
        <w:t xml:space="preserve">  The Graduate School rules state that students must also have at least 4 semesters of full-time coursework prior to completing the</w:t>
      </w:r>
      <w:r w:rsidR="007A3BA2" w:rsidRPr="009E7590">
        <w:rPr>
          <w:rFonts w:eastAsia="Times New Roman"/>
        </w:rPr>
        <w:t xml:space="preserve"> QE.  One year (i.e., two semesters) of this enrollment requirement may be satisfied by the student’s AC accepting their master’s degree in exchange.</w:t>
      </w:r>
    </w:p>
    <w:p w14:paraId="23A5C91B" w14:textId="0B3E16EB" w:rsidR="00016669" w:rsidRPr="009E7590" w:rsidRDefault="00F7797E" w:rsidP="008743A2">
      <w:pPr>
        <w:spacing w:after="0" w:line="240" w:lineRule="auto"/>
        <w:ind w:firstLine="720"/>
        <w:rPr>
          <w:rFonts w:eastAsia="Times New Roman"/>
        </w:rPr>
      </w:pPr>
      <w:r w:rsidRPr="009E7590">
        <w:rPr>
          <w:rFonts w:eastAsia="Times New Roman"/>
        </w:rPr>
        <w:t>As noted above</w:t>
      </w:r>
      <w:r w:rsidR="00A759DD" w:rsidRPr="009E7590">
        <w:rPr>
          <w:rFonts w:eastAsia="Times New Roman"/>
        </w:rPr>
        <w:t xml:space="preserve"> in the AC section</w:t>
      </w:r>
      <w:r w:rsidRPr="009E7590">
        <w:rPr>
          <w:rFonts w:eastAsia="Times New Roman"/>
        </w:rPr>
        <w:t xml:space="preserve">, the student will bring to the AC meeting a revised </w:t>
      </w:r>
      <w:r w:rsidRPr="009E7590">
        <w:rPr>
          <w:rFonts w:eastAsia="Times New Roman"/>
          <w:i/>
        </w:rPr>
        <w:t>Statement of Professional Goals and Research Interests</w:t>
      </w:r>
      <w:r w:rsidRPr="009E7590">
        <w:rPr>
          <w:rFonts w:eastAsia="Times New Roman"/>
        </w:rPr>
        <w:t>.  Students should prepare this document by consulting with their Major Professor.</w:t>
      </w:r>
      <w:r w:rsidR="00E45E08" w:rsidRPr="009E7590">
        <w:rPr>
          <w:rFonts w:eastAsia="Times New Roman"/>
        </w:rPr>
        <w:t xml:space="preserve">  During the first half of the meeting, the student will use the </w:t>
      </w:r>
      <w:r w:rsidR="00E45E08" w:rsidRPr="009E7590">
        <w:rPr>
          <w:rFonts w:eastAsia="Times New Roman"/>
          <w:i/>
        </w:rPr>
        <w:t>Statement</w:t>
      </w:r>
      <w:r w:rsidR="00E45E08" w:rsidRPr="009E7590">
        <w:rPr>
          <w:rFonts w:eastAsia="Times New Roman"/>
        </w:rPr>
        <w:t xml:space="preserve"> as a teaching aid to explain to their AC members what their research interests are, specifically as it pertains to what they hope to focus on for their Dissertation.  AC members will ask the student questions to help clarify the student’</w:t>
      </w:r>
      <w:r w:rsidR="009E1F9B" w:rsidRPr="009E7590">
        <w:rPr>
          <w:rFonts w:eastAsia="Times New Roman"/>
        </w:rPr>
        <w:t xml:space="preserve">s interests.  </w:t>
      </w:r>
      <w:r w:rsidR="00E45E08" w:rsidRPr="009E7590">
        <w:rPr>
          <w:rFonts w:eastAsia="Times New Roman"/>
        </w:rPr>
        <w:t>After AC member</w:t>
      </w:r>
      <w:r w:rsidR="005477DB" w:rsidRPr="009E7590">
        <w:rPr>
          <w:rFonts w:eastAsia="Times New Roman"/>
        </w:rPr>
        <w:t xml:space="preserve">s feel sufficiently informed, the student will be excused from the meeting </w:t>
      </w:r>
      <w:r w:rsidR="00E017B0">
        <w:rPr>
          <w:rFonts w:eastAsia="Times New Roman"/>
        </w:rPr>
        <w:t>to</w:t>
      </w:r>
      <w:r w:rsidR="005477DB" w:rsidRPr="009E7590">
        <w:rPr>
          <w:rFonts w:eastAsia="Times New Roman"/>
        </w:rPr>
        <w:t xml:space="preserve"> go about their day.  The AC members will remain in the room and co-develop a set of questions (typically </w:t>
      </w:r>
      <w:r w:rsidR="0023643D">
        <w:rPr>
          <w:rFonts w:eastAsia="Times New Roman"/>
        </w:rPr>
        <w:t>4</w:t>
      </w:r>
      <w:r w:rsidR="005477DB" w:rsidRPr="009E7590">
        <w:rPr>
          <w:rFonts w:eastAsia="Times New Roman"/>
        </w:rPr>
        <w:t xml:space="preserve"> to 6</w:t>
      </w:r>
      <w:r w:rsidR="009E1F9B" w:rsidRPr="009E7590">
        <w:rPr>
          <w:rFonts w:eastAsia="Times New Roman"/>
        </w:rPr>
        <w:t xml:space="preserve"> questions</w:t>
      </w:r>
      <w:r w:rsidR="005477DB" w:rsidRPr="009E7590">
        <w:rPr>
          <w:rFonts w:eastAsia="Times New Roman"/>
        </w:rPr>
        <w:t>) about the student’s research interests, especially as it relates to the field of Counseling Psychology and Health Service Psychology (HSP).</w:t>
      </w:r>
      <w:r w:rsidR="001A3A32">
        <w:rPr>
          <w:rFonts w:eastAsia="Times New Roman"/>
        </w:rPr>
        <w:t xml:space="preserve"> </w:t>
      </w:r>
      <w:r w:rsidR="00B57948">
        <w:rPr>
          <w:rFonts w:eastAsia="Times New Roman"/>
        </w:rPr>
        <w:t>The AC members are encouraged, when appropriate</w:t>
      </w:r>
      <w:r w:rsidR="00A72AF1">
        <w:rPr>
          <w:rFonts w:eastAsia="Times New Roman"/>
        </w:rPr>
        <w:t>, to craft questions that result in written responses that can be submitted to academic journals</w:t>
      </w:r>
      <w:r w:rsidR="00395E4D">
        <w:rPr>
          <w:rFonts w:eastAsia="Times New Roman"/>
        </w:rPr>
        <w:t xml:space="preserve"> and have the student articulate a preliminary </w:t>
      </w:r>
      <w:r w:rsidR="00F04FD9">
        <w:rPr>
          <w:rFonts w:eastAsia="Times New Roman"/>
        </w:rPr>
        <w:t>dissertation study design.</w:t>
      </w:r>
      <w:r w:rsidR="00514811" w:rsidRPr="009E7590">
        <w:rPr>
          <w:rFonts w:eastAsia="Times New Roman"/>
        </w:rPr>
        <w:t xml:space="preserve">  The student will be expected to create a </w:t>
      </w:r>
      <w:r w:rsidR="00514811" w:rsidRPr="009E7590">
        <w:rPr>
          <w:rFonts w:eastAsia="Times New Roman"/>
          <w:i/>
        </w:rPr>
        <w:t xml:space="preserve">written </w:t>
      </w:r>
      <w:r w:rsidR="006D1BFE" w:rsidRPr="009E7590">
        <w:rPr>
          <w:rFonts w:eastAsia="Times New Roman"/>
          <w:i/>
        </w:rPr>
        <w:t>examination</w:t>
      </w:r>
      <w:r w:rsidR="00514811" w:rsidRPr="009E7590">
        <w:rPr>
          <w:rFonts w:eastAsia="Times New Roman"/>
        </w:rPr>
        <w:t xml:space="preserve"> </w:t>
      </w:r>
      <w:r w:rsidR="0027129E">
        <w:rPr>
          <w:rFonts w:eastAsia="Times New Roman"/>
        </w:rPr>
        <w:t xml:space="preserve">response </w:t>
      </w:r>
      <w:r w:rsidR="00514811" w:rsidRPr="009E7590">
        <w:rPr>
          <w:rFonts w:eastAsia="Times New Roman"/>
        </w:rPr>
        <w:t>answering these questions in a series of separate essays (about 40 to 80 pages total</w:t>
      </w:r>
      <w:r w:rsidR="00FF116D" w:rsidRPr="009E7590">
        <w:rPr>
          <w:rFonts w:eastAsia="Times New Roman"/>
        </w:rPr>
        <w:t>, not including references; all essays will be APA-style</w:t>
      </w:r>
      <w:r w:rsidR="00514811" w:rsidRPr="009E7590">
        <w:rPr>
          <w:rFonts w:eastAsia="Times New Roman"/>
        </w:rPr>
        <w:t>)</w:t>
      </w:r>
      <w:r w:rsidR="00980A17" w:rsidRPr="009E7590">
        <w:rPr>
          <w:rFonts w:eastAsia="Times New Roman"/>
        </w:rPr>
        <w:t xml:space="preserve">, which constitutes the </w:t>
      </w:r>
      <w:r w:rsidR="00980A17" w:rsidRPr="009E7590">
        <w:rPr>
          <w:rFonts w:eastAsia="Times New Roman"/>
          <w:i/>
        </w:rPr>
        <w:t>written examination</w:t>
      </w:r>
      <w:r w:rsidR="00980A17" w:rsidRPr="009E7590">
        <w:rPr>
          <w:rFonts w:eastAsia="Times New Roman"/>
        </w:rPr>
        <w:t xml:space="preserve"> portion of the QE</w:t>
      </w:r>
      <w:r w:rsidR="00514811" w:rsidRPr="009E7590">
        <w:rPr>
          <w:rFonts w:eastAsia="Times New Roman"/>
        </w:rPr>
        <w:t xml:space="preserve">.  </w:t>
      </w:r>
      <w:r w:rsidR="00D33DAA" w:rsidRPr="009E7590">
        <w:rPr>
          <w:rFonts w:eastAsia="Times New Roman"/>
        </w:rPr>
        <w:t xml:space="preserve">The Major Professor will memorialize these QE questions </w:t>
      </w:r>
      <w:r w:rsidR="009568FE" w:rsidRPr="009E7590">
        <w:rPr>
          <w:rFonts w:eastAsia="Times New Roman"/>
        </w:rPr>
        <w:t xml:space="preserve">in a </w:t>
      </w:r>
      <w:r w:rsidR="009568FE" w:rsidRPr="009E7590">
        <w:rPr>
          <w:rFonts w:eastAsia="Times New Roman"/>
          <w:i/>
        </w:rPr>
        <w:t>QE Instructions Document</w:t>
      </w:r>
      <w:r w:rsidR="009568FE" w:rsidRPr="009E7590">
        <w:rPr>
          <w:rFonts w:eastAsia="Times New Roman"/>
        </w:rPr>
        <w:t xml:space="preserve"> </w:t>
      </w:r>
      <w:r w:rsidR="00D33DAA" w:rsidRPr="009E7590">
        <w:rPr>
          <w:rFonts w:eastAsia="Times New Roman"/>
        </w:rPr>
        <w:t xml:space="preserve">that will be distributed to the </w:t>
      </w:r>
      <w:r w:rsidR="00D33DAA" w:rsidRPr="009E7590">
        <w:rPr>
          <w:rFonts w:eastAsia="Times New Roman"/>
        </w:rPr>
        <w:lastRenderedPageBreak/>
        <w:t xml:space="preserve">student </w:t>
      </w:r>
      <w:r w:rsidR="00514811" w:rsidRPr="009E7590">
        <w:rPr>
          <w:rFonts w:eastAsia="Times New Roman"/>
        </w:rPr>
        <w:t>at the start of the six-week QE writing period</w:t>
      </w:r>
      <w:r w:rsidR="00D33DAA" w:rsidRPr="009E7590">
        <w:rPr>
          <w:rFonts w:eastAsia="Times New Roman"/>
        </w:rPr>
        <w:t>.</w:t>
      </w:r>
      <w:r w:rsidR="00514811" w:rsidRPr="009E7590">
        <w:rPr>
          <w:rFonts w:eastAsia="Times New Roman"/>
        </w:rPr>
        <w:t xml:space="preserve">  This </w:t>
      </w:r>
      <w:r w:rsidR="00604663" w:rsidRPr="009E7590">
        <w:rPr>
          <w:rFonts w:eastAsia="Times New Roman"/>
          <w:i/>
        </w:rPr>
        <w:t>QE Instructions Document</w:t>
      </w:r>
      <w:r w:rsidR="00604663" w:rsidRPr="009E7590">
        <w:rPr>
          <w:rFonts w:eastAsia="Times New Roman"/>
        </w:rPr>
        <w:t xml:space="preserve"> </w:t>
      </w:r>
      <w:r w:rsidR="00514811" w:rsidRPr="009E7590">
        <w:rPr>
          <w:rFonts w:eastAsia="Times New Roman"/>
        </w:rPr>
        <w:t xml:space="preserve">will contain specific instructions to guide the student in </w:t>
      </w:r>
      <w:proofErr w:type="gramStart"/>
      <w:r w:rsidR="00514811" w:rsidRPr="009E7590">
        <w:rPr>
          <w:rFonts w:eastAsia="Times New Roman"/>
        </w:rPr>
        <w:t>preparing</w:t>
      </w:r>
      <w:proofErr w:type="gramEnd"/>
      <w:r w:rsidR="00514811" w:rsidRPr="009E7590">
        <w:rPr>
          <w:rFonts w:eastAsia="Times New Roman"/>
        </w:rPr>
        <w:t xml:space="preserve"> their </w:t>
      </w:r>
      <w:r w:rsidR="001E078C" w:rsidRPr="009E7590">
        <w:rPr>
          <w:rFonts w:eastAsia="Times New Roman"/>
          <w:i/>
        </w:rPr>
        <w:t>written examination</w:t>
      </w:r>
      <w:r w:rsidR="00514811" w:rsidRPr="009E7590">
        <w:rPr>
          <w:rFonts w:eastAsia="Times New Roman"/>
        </w:rPr>
        <w:t>.</w:t>
      </w:r>
      <w:r w:rsidR="00FB4B94" w:rsidRPr="009E7590">
        <w:rPr>
          <w:rFonts w:eastAsia="Times New Roman"/>
        </w:rPr>
        <w:t xml:space="preserve">  The Major Professor will place this </w:t>
      </w:r>
      <w:r w:rsidR="00FB4B94" w:rsidRPr="009E7590">
        <w:rPr>
          <w:rFonts w:eastAsia="Times New Roman"/>
          <w:i/>
        </w:rPr>
        <w:t>QE Instructions Document</w:t>
      </w:r>
      <w:r w:rsidR="00FB4B94" w:rsidRPr="009E7590">
        <w:rPr>
          <w:rFonts w:eastAsia="Times New Roman"/>
        </w:rPr>
        <w:t xml:space="preserve"> </w:t>
      </w:r>
      <w:bookmarkStart w:id="54" w:name="_Hlk520369022"/>
      <w:r w:rsidR="00FB4B94" w:rsidRPr="009E7590">
        <w:rPr>
          <w:rFonts w:eastAsia="Times New Roman"/>
          <w:color w:val="7030A0"/>
        </w:rPr>
        <w:t xml:space="preserve">in the student’s </w:t>
      </w:r>
      <w:r w:rsidR="00694CC6" w:rsidRPr="009E7590">
        <w:rPr>
          <w:rFonts w:eastAsia="Times New Roman"/>
          <w:color w:val="7030A0"/>
        </w:rPr>
        <w:t>SharePoint folder</w:t>
      </w:r>
      <w:bookmarkEnd w:id="54"/>
      <w:r w:rsidR="00FB4B94" w:rsidRPr="009E7590">
        <w:rPr>
          <w:rFonts w:eastAsia="Times New Roman"/>
        </w:rPr>
        <w:t>.</w:t>
      </w:r>
      <w:r w:rsidR="00016669" w:rsidRPr="009E7590">
        <w:rPr>
          <w:rFonts w:eastAsia="Times New Roman"/>
        </w:rPr>
        <w:t xml:space="preserve"> </w:t>
      </w:r>
    </w:p>
    <w:p w14:paraId="7033D924" w14:textId="0E739DA2" w:rsidR="005F6906" w:rsidRPr="009E7590" w:rsidRDefault="00514811" w:rsidP="008743A2">
      <w:pPr>
        <w:spacing w:after="0" w:line="240" w:lineRule="auto"/>
        <w:ind w:firstLine="720"/>
        <w:rPr>
          <w:rFonts w:eastAsia="Times New Roman"/>
        </w:rPr>
      </w:pPr>
      <w:r w:rsidRPr="009E7590">
        <w:rPr>
          <w:rFonts w:eastAsia="Times New Roman"/>
        </w:rPr>
        <w:t xml:space="preserve">Before the student is excused from the QE planning meeting, the student and AC members will identify an upcoming six-week </w:t>
      </w:r>
      <w:r w:rsidR="00980A17" w:rsidRPr="009E7590">
        <w:rPr>
          <w:rFonts w:eastAsia="Times New Roman"/>
        </w:rPr>
        <w:t xml:space="preserve">QE writing </w:t>
      </w:r>
      <w:r w:rsidRPr="009E7590">
        <w:rPr>
          <w:rFonts w:eastAsia="Times New Roman"/>
        </w:rPr>
        <w:t xml:space="preserve">period during which the student will </w:t>
      </w:r>
      <w:r w:rsidR="009D1FD3">
        <w:rPr>
          <w:rFonts w:eastAsia="Times New Roman"/>
        </w:rPr>
        <w:t>complete</w:t>
      </w:r>
      <w:r w:rsidRPr="009E7590">
        <w:rPr>
          <w:rFonts w:eastAsia="Times New Roman"/>
        </w:rPr>
        <w:t xml:space="preserve"> the </w:t>
      </w:r>
      <w:r w:rsidR="001E078C" w:rsidRPr="009E7590">
        <w:rPr>
          <w:rFonts w:eastAsia="Times New Roman"/>
          <w:i/>
        </w:rPr>
        <w:t>written examination</w:t>
      </w:r>
      <w:r w:rsidR="00585ABE" w:rsidRPr="009E7590">
        <w:rPr>
          <w:rFonts w:eastAsia="Times New Roman"/>
        </w:rPr>
        <w:t>, and identify a date and time for the student’s</w:t>
      </w:r>
      <w:r w:rsidR="00E17A9C" w:rsidRPr="009E7590">
        <w:rPr>
          <w:rFonts w:eastAsia="Times New Roman"/>
        </w:rPr>
        <w:t xml:space="preserve"> subsequent</w:t>
      </w:r>
      <w:r w:rsidR="00585ABE" w:rsidRPr="009E7590">
        <w:rPr>
          <w:rFonts w:eastAsia="Times New Roman"/>
        </w:rPr>
        <w:t xml:space="preserve"> </w:t>
      </w:r>
      <w:r w:rsidR="00585ABE" w:rsidRPr="009E7590">
        <w:rPr>
          <w:rFonts w:eastAsia="Times New Roman"/>
          <w:i/>
        </w:rPr>
        <w:t>oral examination</w:t>
      </w:r>
      <w:r w:rsidRPr="009E7590">
        <w:rPr>
          <w:rFonts w:eastAsia="Times New Roman"/>
        </w:rPr>
        <w:t xml:space="preserve">.  </w:t>
      </w:r>
      <w:r w:rsidR="00276358" w:rsidRPr="009E7590">
        <w:rPr>
          <w:rFonts w:eastAsia="Times New Roman"/>
        </w:rPr>
        <w:t xml:space="preserve">Regarding extension requests, the EDP Director of Graduate Training provides this clarification: “This is a kind reminder that the qualifying exam for all EDP students must be completed within a fixed 6-week period and that this time is to not be extended due to holidays, conferences, or related events. We trust that students will plan their qualifying exam writing period with this in mind.”  </w:t>
      </w:r>
      <w:r w:rsidR="00585ABE" w:rsidRPr="009E7590">
        <w:rPr>
          <w:rFonts w:eastAsia="Times New Roman"/>
        </w:rPr>
        <w:t xml:space="preserve">The maximum total time for completing the </w:t>
      </w:r>
      <w:r w:rsidR="00585ABE" w:rsidRPr="009E7590">
        <w:rPr>
          <w:rFonts w:eastAsia="Times New Roman"/>
          <w:i/>
        </w:rPr>
        <w:t>written examination</w:t>
      </w:r>
      <w:r w:rsidR="00585ABE" w:rsidRPr="009E7590">
        <w:rPr>
          <w:rFonts w:eastAsia="Times New Roman"/>
        </w:rPr>
        <w:t xml:space="preserve"> is six weeks from the time the student is </w:t>
      </w:r>
      <w:proofErr w:type="gramStart"/>
      <w:r w:rsidR="00585ABE" w:rsidRPr="009E7590">
        <w:rPr>
          <w:rFonts w:eastAsia="Times New Roman"/>
        </w:rPr>
        <w:t>provided</w:t>
      </w:r>
      <w:proofErr w:type="gramEnd"/>
      <w:r w:rsidR="00585ABE" w:rsidRPr="009E7590">
        <w:rPr>
          <w:rFonts w:eastAsia="Times New Roman"/>
        </w:rPr>
        <w:t xml:space="preserve"> their </w:t>
      </w:r>
      <w:r w:rsidR="00585ABE" w:rsidRPr="009E7590">
        <w:rPr>
          <w:rFonts w:eastAsia="Times New Roman"/>
          <w:i/>
        </w:rPr>
        <w:t>QE Instructions Document</w:t>
      </w:r>
      <w:r w:rsidR="00585ABE" w:rsidRPr="009E7590">
        <w:rPr>
          <w:rFonts w:eastAsia="Times New Roman"/>
        </w:rPr>
        <w:t xml:space="preserve">.  </w:t>
      </w:r>
    </w:p>
    <w:p w14:paraId="7CF09BDC" w14:textId="4ED44344" w:rsidR="00715108" w:rsidRPr="009E7590" w:rsidRDefault="000052CA" w:rsidP="008743A2">
      <w:pPr>
        <w:spacing w:after="0" w:line="240" w:lineRule="auto"/>
        <w:ind w:firstLine="720"/>
        <w:rPr>
          <w:rFonts w:eastAsia="Times New Roman"/>
          <w:iCs/>
        </w:rPr>
      </w:pPr>
      <w:r w:rsidRPr="009E7590">
        <w:rPr>
          <w:rFonts w:eastAsia="Times New Roman"/>
        </w:rPr>
        <w:t xml:space="preserve">The faculty member will </w:t>
      </w:r>
      <w:r w:rsidR="005F6906" w:rsidRPr="009E7590">
        <w:rPr>
          <w:rFonts w:eastAsia="Times New Roman"/>
        </w:rPr>
        <w:t xml:space="preserve">either (1) </w:t>
      </w:r>
      <w:r w:rsidR="00387771" w:rsidRPr="009E7590">
        <w:rPr>
          <w:rFonts w:eastAsia="Times New Roman"/>
        </w:rPr>
        <w:t xml:space="preserve">email the student a copy of the </w:t>
      </w:r>
      <w:r w:rsidR="00387771" w:rsidRPr="009E7590">
        <w:rPr>
          <w:rFonts w:eastAsia="Times New Roman"/>
          <w:i/>
        </w:rPr>
        <w:t>QE Instructions Document</w:t>
      </w:r>
      <w:r w:rsidR="00387771" w:rsidRPr="009E7590">
        <w:rPr>
          <w:rFonts w:eastAsia="Times New Roman"/>
          <w:iCs/>
        </w:rPr>
        <w:t xml:space="preserve"> on the first day of the exam period </w:t>
      </w:r>
      <w:r w:rsidR="00E80489" w:rsidRPr="009E7590">
        <w:rPr>
          <w:rFonts w:eastAsia="Times New Roman"/>
          <w:iCs/>
        </w:rPr>
        <w:t xml:space="preserve">and </w:t>
      </w:r>
      <w:r w:rsidR="00080995" w:rsidRPr="009E7590">
        <w:rPr>
          <w:rFonts w:eastAsia="Times New Roman"/>
          <w:iCs/>
        </w:rPr>
        <w:t>carbon copy</w:t>
      </w:r>
      <w:r w:rsidR="00E80489" w:rsidRPr="009E7590">
        <w:rPr>
          <w:rFonts w:eastAsia="Times New Roman"/>
          <w:iCs/>
        </w:rPr>
        <w:t xml:space="preserve"> the EDP Assistant to the Director of Graduate Studies (i.e. Penny Cruse) </w:t>
      </w:r>
      <w:r w:rsidR="00080995" w:rsidRPr="009E7590">
        <w:rPr>
          <w:rFonts w:eastAsia="Times New Roman"/>
          <w:iCs/>
        </w:rPr>
        <w:t xml:space="preserve">on that email </w:t>
      </w:r>
      <w:r w:rsidR="00E80489" w:rsidRPr="009E7590">
        <w:rPr>
          <w:rFonts w:eastAsia="Times New Roman"/>
          <w:iCs/>
        </w:rPr>
        <w:t xml:space="preserve">or (2) email </w:t>
      </w:r>
      <w:r w:rsidR="00F71E28">
        <w:rPr>
          <w:rFonts w:eastAsia="Times New Roman"/>
          <w:iCs/>
        </w:rPr>
        <w:t xml:space="preserve">the </w:t>
      </w:r>
      <w:r w:rsidR="00F71E28" w:rsidRPr="00F71E28">
        <w:rPr>
          <w:rFonts w:eastAsia="Times New Roman"/>
          <w:iCs/>
        </w:rPr>
        <w:t>EDP Assistant to the Director of Graduate Studies</w:t>
      </w:r>
      <w:r w:rsidR="00F71E28">
        <w:rPr>
          <w:rFonts w:eastAsia="Times New Roman"/>
          <w:iCs/>
        </w:rPr>
        <w:t xml:space="preserve"> </w:t>
      </w:r>
      <w:r w:rsidR="00E80489" w:rsidRPr="009E7590">
        <w:rPr>
          <w:rFonts w:eastAsia="Times New Roman"/>
          <w:iCs/>
        </w:rPr>
        <w:t xml:space="preserve">a copy of the </w:t>
      </w:r>
      <w:r w:rsidR="00E80489" w:rsidRPr="009E7590">
        <w:rPr>
          <w:rFonts w:eastAsia="Times New Roman"/>
          <w:i/>
        </w:rPr>
        <w:t>QE Instructions Document</w:t>
      </w:r>
      <w:r w:rsidR="00E80489" w:rsidRPr="009E7590">
        <w:rPr>
          <w:rFonts w:eastAsia="Times New Roman"/>
          <w:iCs/>
        </w:rPr>
        <w:t xml:space="preserve"> in advance so that </w:t>
      </w:r>
      <w:r w:rsidR="00F71E28">
        <w:rPr>
          <w:rFonts w:eastAsia="Times New Roman"/>
          <w:iCs/>
        </w:rPr>
        <w:t>they</w:t>
      </w:r>
      <w:r w:rsidR="00080995" w:rsidRPr="009E7590">
        <w:rPr>
          <w:rFonts w:eastAsia="Times New Roman"/>
          <w:iCs/>
        </w:rPr>
        <w:t xml:space="preserve"> can provide it to the student on the first day of the exam period</w:t>
      </w:r>
      <w:r w:rsidR="003F4AB8" w:rsidRPr="009E7590">
        <w:rPr>
          <w:rFonts w:eastAsia="Times New Roman"/>
          <w:iCs/>
        </w:rPr>
        <w:t xml:space="preserve">.  </w:t>
      </w:r>
      <w:r w:rsidR="00C2651D" w:rsidRPr="009E7590">
        <w:rPr>
          <w:rFonts w:eastAsia="Times New Roman"/>
        </w:rPr>
        <w:t xml:space="preserve">Once students receive the </w:t>
      </w:r>
      <w:r w:rsidR="00C2651D" w:rsidRPr="009E7590">
        <w:rPr>
          <w:rFonts w:eastAsia="Times New Roman"/>
          <w:i/>
        </w:rPr>
        <w:t>QE Instructions Document</w:t>
      </w:r>
      <w:r w:rsidR="00C2651D" w:rsidRPr="009E7590">
        <w:rPr>
          <w:rFonts w:eastAsia="Times New Roman"/>
        </w:rPr>
        <w:t xml:space="preserve">, </w:t>
      </w:r>
      <w:r w:rsidR="00047517">
        <w:rPr>
          <w:rFonts w:eastAsia="Times New Roman"/>
        </w:rPr>
        <w:t xml:space="preserve">the </w:t>
      </w:r>
      <w:r w:rsidR="00047517" w:rsidRPr="00047517">
        <w:rPr>
          <w:rFonts w:eastAsia="Times New Roman"/>
        </w:rPr>
        <w:t>EDP Assistant to the Director of Graduate Studies</w:t>
      </w:r>
      <w:r w:rsidR="00C2651D" w:rsidRPr="009E7590">
        <w:rPr>
          <w:rFonts w:eastAsia="Times New Roman"/>
        </w:rPr>
        <w:t xml:space="preserve"> will contact students to inform them how to submit the Request for Qualifying Exam to the Graduate School required for the oral defense of the Qualifying Exam</w:t>
      </w:r>
      <w:r w:rsidR="00B213DE" w:rsidRPr="009E7590">
        <w:rPr>
          <w:rFonts w:eastAsia="Times New Roman"/>
          <w:iCs/>
        </w:rPr>
        <w:t>.</w:t>
      </w:r>
    </w:p>
    <w:p w14:paraId="057F367D" w14:textId="45907821" w:rsidR="00514811" w:rsidRPr="009E7590" w:rsidRDefault="00585ABE" w:rsidP="008743A2">
      <w:pPr>
        <w:spacing w:after="0" w:line="240" w:lineRule="auto"/>
        <w:ind w:firstLine="720"/>
        <w:rPr>
          <w:rFonts w:eastAsia="Times New Roman"/>
        </w:rPr>
      </w:pPr>
      <w:r w:rsidRPr="009E7590">
        <w:rPr>
          <w:rFonts w:eastAsia="Times New Roman"/>
        </w:rPr>
        <w:t xml:space="preserve">Their complete </w:t>
      </w:r>
      <w:r w:rsidR="00A650B9" w:rsidRPr="009E7590">
        <w:rPr>
          <w:rFonts w:eastAsia="Times New Roman"/>
          <w:i/>
        </w:rPr>
        <w:t>written examination</w:t>
      </w:r>
      <w:r w:rsidR="00A650B9" w:rsidRPr="009E7590">
        <w:rPr>
          <w:rFonts w:eastAsia="Times New Roman"/>
        </w:rPr>
        <w:t xml:space="preserve"> </w:t>
      </w:r>
      <w:r w:rsidRPr="009E7590">
        <w:rPr>
          <w:rFonts w:eastAsia="Times New Roman"/>
        </w:rPr>
        <w:t xml:space="preserve">must be submitted to the AC </w:t>
      </w:r>
      <w:r w:rsidRPr="009E7590">
        <w:rPr>
          <w:rFonts w:eastAsia="Times New Roman"/>
          <w:i/>
        </w:rPr>
        <w:t>at least two weeks</w:t>
      </w:r>
      <w:r w:rsidRPr="009E7590">
        <w:rPr>
          <w:rFonts w:eastAsia="Times New Roman"/>
        </w:rPr>
        <w:t xml:space="preserve"> before the scheduled date of the </w:t>
      </w:r>
      <w:r w:rsidRPr="009E7590">
        <w:rPr>
          <w:rFonts w:eastAsia="Times New Roman"/>
          <w:i/>
        </w:rPr>
        <w:t>oral examination</w:t>
      </w:r>
      <w:r w:rsidRPr="009E7590">
        <w:rPr>
          <w:rFonts w:eastAsia="Times New Roman"/>
        </w:rPr>
        <w:t>.</w:t>
      </w:r>
      <w:r w:rsidR="00AD6C3D" w:rsidRPr="009E7590">
        <w:rPr>
          <w:rFonts w:eastAsia="Times New Roman"/>
        </w:rPr>
        <w:t xml:space="preserve">  It should be submitted, at the latest, by the last day of the six-week QE writing period.</w:t>
      </w:r>
      <w:r w:rsidR="00715108" w:rsidRPr="009E7590">
        <w:rPr>
          <w:rFonts w:eastAsia="Times New Roman"/>
        </w:rPr>
        <w:t xml:space="preserve">  </w:t>
      </w:r>
      <w:r w:rsidR="0024215A" w:rsidRPr="009E7590">
        <w:rPr>
          <w:rFonts w:eastAsia="Times New Roman"/>
        </w:rPr>
        <w:t>Students will ask each AC member if they would prefer an electronic or hard copy, and provide said copy to the member as requested.</w:t>
      </w:r>
      <w:r w:rsidR="00E17A9C" w:rsidRPr="009E7590">
        <w:rPr>
          <w:rFonts w:eastAsia="Times New Roman"/>
        </w:rPr>
        <w:t xml:space="preserve">  </w:t>
      </w:r>
      <w:r w:rsidR="00E17A9C" w:rsidRPr="009E7590">
        <w:rPr>
          <w:rFonts w:eastAsia="Times New Roman"/>
          <w:i/>
        </w:rPr>
        <w:t xml:space="preserve">The written examination is </w:t>
      </w:r>
      <w:r w:rsidR="007F13BA" w:rsidRPr="009E7590">
        <w:rPr>
          <w:rFonts w:eastAsia="Times New Roman"/>
          <w:i/>
        </w:rPr>
        <w:t>a</w:t>
      </w:r>
      <w:r w:rsidR="00E17A9C" w:rsidRPr="009E7590">
        <w:rPr>
          <w:rFonts w:eastAsia="Times New Roman"/>
          <w:i/>
        </w:rPr>
        <w:t xml:space="preserve"> completely independent project</w:t>
      </w:r>
      <w:r w:rsidR="00E17A9C" w:rsidRPr="009E7590">
        <w:rPr>
          <w:rFonts w:eastAsia="Times New Roman"/>
        </w:rPr>
        <w:t>.  Getting any form of assistance with the written examination beyond asking your AC members for clarification of questions or procedures is a violation of academic integrity and will result in immediate dismissal from the program.</w:t>
      </w:r>
      <w:r w:rsidR="00C90366" w:rsidRPr="009E7590">
        <w:rPr>
          <w:rFonts w:eastAsia="Times New Roman"/>
        </w:rPr>
        <w:t xml:space="preserve"> The Major Professor will place the </w:t>
      </w:r>
      <w:r w:rsidR="00C8058F" w:rsidRPr="009E7590">
        <w:rPr>
          <w:rFonts w:eastAsia="Times New Roman"/>
          <w:i/>
        </w:rPr>
        <w:t>written examination</w:t>
      </w:r>
      <w:r w:rsidR="00C8058F" w:rsidRPr="009E7590">
        <w:rPr>
          <w:rFonts w:eastAsia="Times New Roman"/>
        </w:rPr>
        <w:t xml:space="preserve"> </w:t>
      </w:r>
      <w:r w:rsidR="00C90366" w:rsidRPr="009E7590">
        <w:rPr>
          <w:rFonts w:eastAsia="Times New Roman"/>
          <w:color w:val="7030A0"/>
        </w:rPr>
        <w:t xml:space="preserve">in the student’s </w:t>
      </w:r>
      <w:r w:rsidR="00694CC6" w:rsidRPr="009E7590">
        <w:rPr>
          <w:rFonts w:eastAsia="Times New Roman"/>
          <w:color w:val="7030A0"/>
        </w:rPr>
        <w:t>SharePoint folder</w:t>
      </w:r>
      <w:r w:rsidR="00C90366" w:rsidRPr="009E7590">
        <w:rPr>
          <w:rFonts w:eastAsia="Times New Roman"/>
          <w:color w:val="7030A0"/>
        </w:rPr>
        <w:t>.</w:t>
      </w:r>
    </w:p>
    <w:p w14:paraId="03657D6E" w14:textId="2AC1910D" w:rsidR="000D33D0" w:rsidRPr="009E7590" w:rsidRDefault="001D005B" w:rsidP="008743A2">
      <w:pPr>
        <w:spacing w:after="0" w:line="240" w:lineRule="auto"/>
        <w:ind w:firstLine="720"/>
        <w:rPr>
          <w:rFonts w:eastAsia="Times New Roman"/>
        </w:rPr>
      </w:pPr>
      <w:r w:rsidRPr="009E7590">
        <w:rPr>
          <w:rFonts w:eastAsia="Times New Roman"/>
          <w:b/>
        </w:rPr>
        <w:t xml:space="preserve">Scheduling the </w:t>
      </w:r>
      <w:r w:rsidR="0024215A" w:rsidRPr="009E7590">
        <w:rPr>
          <w:rFonts w:eastAsia="Times New Roman"/>
          <w:b/>
        </w:rPr>
        <w:t>oral examination</w:t>
      </w:r>
      <w:r w:rsidRPr="009E7590">
        <w:rPr>
          <w:rFonts w:eastAsia="Times New Roman"/>
          <w:b/>
        </w:rPr>
        <w:t xml:space="preserve">.  </w:t>
      </w:r>
      <w:r w:rsidRPr="009E7590">
        <w:rPr>
          <w:rFonts w:eastAsia="Times New Roman"/>
        </w:rPr>
        <w:t>Your request to schedule the</w:t>
      </w:r>
      <w:r w:rsidR="0024215A" w:rsidRPr="009E7590">
        <w:rPr>
          <w:rFonts w:eastAsia="Times New Roman"/>
        </w:rPr>
        <w:t xml:space="preserve"> oral portion of the QE</w:t>
      </w:r>
      <w:r w:rsidRPr="009E7590">
        <w:rPr>
          <w:rFonts w:eastAsia="Times New Roman"/>
        </w:rPr>
        <w:t xml:space="preserve"> must be submitted to the Graduate School </w:t>
      </w:r>
      <w:r w:rsidRPr="009E7590">
        <w:rPr>
          <w:rFonts w:eastAsia="Times New Roman"/>
          <w:i/>
        </w:rPr>
        <w:t>at least two weeks</w:t>
      </w:r>
      <w:r w:rsidRPr="009E7590">
        <w:rPr>
          <w:rFonts w:eastAsia="Times New Roman"/>
        </w:rPr>
        <w:t xml:space="preserve"> prior to the date on which you have scheduled the QE with your committee.  After you submit the written </w:t>
      </w:r>
      <w:r w:rsidR="0024215A" w:rsidRPr="009E7590">
        <w:rPr>
          <w:rFonts w:eastAsia="Times New Roman"/>
        </w:rPr>
        <w:t>product</w:t>
      </w:r>
      <w:r w:rsidRPr="009E7590">
        <w:rPr>
          <w:rFonts w:eastAsia="Times New Roman"/>
        </w:rPr>
        <w:t xml:space="preserve"> to each </w:t>
      </w:r>
      <w:r w:rsidR="0024215A" w:rsidRPr="009E7590">
        <w:rPr>
          <w:rFonts w:eastAsia="Times New Roman"/>
        </w:rPr>
        <w:t>AC</w:t>
      </w:r>
      <w:r w:rsidRPr="009E7590">
        <w:rPr>
          <w:rFonts w:eastAsia="Times New Roman"/>
        </w:rPr>
        <w:t xml:space="preserve"> member, complete the online Graduate School form for scheduling the exam (</w:t>
      </w:r>
      <w:hyperlink r:id="rId48" w:history="1">
        <w:r w:rsidR="00C23C74" w:rsidRPr="002400D3">
          <w:rPr>
            <w:rStyle w:val="Hyperlink"/>
          </w:rPr>
          <w:t>https://gradschool.uky.edu/studentforms</w:t>
        </w:r>
      </w:hyperlink>
      <w:r w:rsidRPr="009E7590">
        <w:rPr>
          <w:rFonts w:eastAsia="Times New Roman"/>
        </w:rPr>
        <w:t xml:space="preserve">), which is then approved by the Director of Graduate Study (DGS).  This form triggers a review of the student's record for grades and for residency requirements.  You should also make a room reservation for your </w:t>
      </w:r>
      <w:r w:rsidR="006E0835" w:rsidRPr="009E7590">
        <w:rPr>
          <w:rFonts w:eastAsia="Times New Roman"/>
        </w:rPr>
        <w:t xml:space="preserve">oral examination </w:t>
      </w:r>
      <w:r w:rsidRPr="009E7590">
        <w:rPr>
          <w:rFonts w:eastAsia="Times New Roman"/>
        </w:rPr>
        <w:t>and notify your committee</w:t>
      </w:r>
      <w:r w:rsidR="006E0835" w:rsidRPr="009E7590">
        <w:rPr>
          <w:rFonts w:eastAsia="Times New Roman"/>
        </w:rPr>
        <w:t xml:space="preserve"> via email</w:t>
      </w:r>
      <w:r w:rsidRPr="009E7590">
        <w:rPr>
          <w:rFonts w:eastAsia="Times New Roman"/>
        </w:rPr>
        <w:t>.</w:t>
      </w:r>
      <w:r w:rsidR="00CE0D69">
        <w:rPr>
          <w:rFonts w:eastAsia="Times New Roman"/>
        </w:rPr>
        <w:t xml:space="preserve"> </w:t>
      </w:r>
      <w:r w:rsidR="00CE0D69" w:rsidRPr="009E7590">
        <w:rPr>
          <w:rFonts w:eastAsia="Times New Roman"/>
        </w:rPr>
        <w:t>Dickey Hall Room 236, the conference room on the second floor of Dickey Hall, can be reserved by emailing Phyllis Mosman (</w:t>
      </w:r>
      <w:hyperlink r:id="rId49" w:history="1">
        <w:r w:rsidR="00CE0D69" w:rsidRPr="009E7590">
          <w:rPr>
            <w:rFonts w:eastAsia="Times New Roman"/>
            <w:color w:val="000080"/>
          </w:rPr>
          <w:t>p.mosman@uky.edu</w:t>
        </w:r>
      </w:hyperlink>
      <w:r w:rsidR="00CE0D69" w:rsidRPr="009E7590">
        <w:rPr>
          <w:rFonts w:eastAsia="Times New Roman"/>
        </w:rPr>
        <w:t xml:space="preserve">). </w:t>
      </w:r>
      <w:r w:rsidR="002723DD" w:rsidRPr="009E7590">
        <w:rPr>
          <w:rFonts w:eastAsia="Times New Roman"/>
        </w:rPr>
        <w:t xml:space="preserve">Departmental policies preclude oral examinations during the summer </w:t>
      </w:r>
      <w:proofErr w:type="gramStart"/>
      <w:r w:rsidR="002723DD" w:rsidRPr="009E7590">
        <w:rPr>
          <w:rFonts w:eastAsia="Times New Roman"/>
        </w:rPr>
        <w:t>months,</w:t>
      </w:r>
      <w:proofErr w:type="gramEnd"/>
      <w:r w:rsidR="002723DD" w:rsidRPr="009E7590">
        <w:rPr>
          <w:rFonts w:eastAsia="Times New Roman"/>
        </w:rPr>
        <w:t xml:space="preserve"> however students may elect to complete the written portion during this time.  The Graduate School requires the student to remove all "I" grades prior to sitting for the oral portion of the QE.</w:t>
      </w:r>
    </w:p>
    <w:p w14:paraId="5598886F" w14:textId="08D90EE7" w:rsidR="001D005B" w:rsidRPr="009E7590" w:rsidRDefault="001D005B" w:rsidP="008743A2">
      <w:pPr>
        <w:spacing w:after="0" w:line="240" w:lineRule="auto"/>
        <w:ind w:firstLine="720"/>
        <w:rPr>
          <w:rFonts w:eastAsia="Times New Roman"/>
        </w:rPr>
      </w:pPr>
      <w:r w:rsidRPr="009E7590">
        <w:rPr>
          <w:rFonts w:eastAsia="Times New Roman"/>
          <w:b/>
        </w:rPr>
        <w:t xml:space="preserve">Oral </w:t>
      </w:r>
      <w:r w:rsidR="008238EE" w:rsidRPr="009E7590">
        <w:rPr>
          <w:rFonts w:eastAsia="Times New Roman"/>
          <w:b/>
        </w:rPr>
        <w:t>examination and evaluation process</w:t>
      </w:r>
      <w:r w:rsidRPr="009E7590">
        <w:rPr>
          <w:rFonts w:eastAsia="Times New Roman"/>
          <w:b/>
        </w:rPr>
        <w:t xml:space="preserve">.  </w:t>
      </w:r>
      <w:r w:rsidR="000D33D0" w:rsidRPr="009E7590">
        <w:rPr>
          <w:rFonts w:eastAsia="Times New Roman"/>
        </w:rPr>
        <w:t xml:space="preserve">Upon receipt of the student’s </w:t>
      </w:r>
      <w:r w:rsidR="00C8058F" w:rsidRPr="009E7590">
        <w:rPr>
          <w:rFonts w:eastAsia="Times New Roman"/>
          <w:i/>
        </w:rPr>
        <w:t>written examination</w:t>
      </w:r>
      <w:r w:rsidRPr="009E7590">
        <w:rPr>
          <w:rFonts w:eastAsia="Times New Roman"/>
        </w:rPr>
        <w:t xml:space="preserve">, each </w:t>
      </w:r>
      <w:r w:rsidR="000D33D0" w:rsidRPr="009E7590">
        <w:rPr>
          <w:rFonts w:eastAsia="Times New Roman"/>
        </w:rPr>
        <w:t>AC</w:t>
      </w:r>
      <w:r w:rsidRPr="009E7590">
        <w:rPr>
          <w:rFonts w:eastAsia="Times New Roman"/>
        </w:rPr>
        <w:t xml:space="preserve"> member will read and rate the written performance of the student on the question(s) that they helped to develop for the student.  The AC members have</w:t>
      </w:r>
      <w:r w:rsidR="00025EB0">
        <w:rPr>
          <w:rFonts w:eastAsia="Times New Roman"/>
        </w:rPr>
        <w:t xml:space="preserve"> at least</w:t>
      </w:r>
      <w:r w:rsidRPr="009E7590">
        <w:rPr>
          <w:rFonts w:eastAsia="Times New Roman"/>
        </w:rPr>
        <w:t xml:space="preserve"> </w:t>
      </w:r>
      <w:r w:rsidRPr="009E7590">
        <w:rPr>
          <w:rFonts w:eastAsia="Times New Roman"/>
          <w:i/>
        </w:rPr>
        <w:t>two weeks</w:t>
      </w:r>
      <w:r w:rsidRPr="009E7590">
        <w:rPr>
          <w:rFonts w:eastAsia="Times New Roman"/>
        </w:rPr>
        <w:t xml:space="preserve"> to read the </w:t>
      </w:r>
      <w:r w:rsidR="00C8058F" w:rsidRPr="009E7590">
        <w:rPr>
          <w:rFonts w:eastAsia="Times New Roman"/>
          <w:i/>
        </w:rPr>
        <w:t>written examination</w:t>
      </w:r>
      <w:r w:rsidR="00C8058F" w:rsidRPr="009E7590">
        <w:rPr>
          <w:rFonts w:eastAsia="Times New Roman"/>
        </w:rPr>
        <w:t xml:space="preserve"> </w:t>
      </w:r>
      <w:r w:rsidRPr="009E7590">
        <w:rPr>
          <w:rFonts w:eastAsia="Times New Roman"/>
        </w:rPr>
        <w:t xml:space="preserve">prior to holding the oral Qualifying Examination (QE).  Each </w:t>
      </w:r>
      <w:r w:rsidR="00B4112C" w:rsidRPr="009E7590">
        <w:rPr>
          <w:rFonts w:eastAsia="Times New Roman"/>
        </w:rPr>
        <w:lastRenderedPageBreak/>
        <w:t xml:space="preserve">essay within the </w:t>
      </w:r>
      <w:r w:rsidR="00C8058F" w:rsidRPr="009E7590">
        <w:rPr>
          <w:rFonts w:eastAsia="Times New Roman"/>
          <w:i/>
        </w:rPr>
        <w:t>written examination</w:t>
      </w:r>
      <w:r w:rsidR="00C8058F" w:rsidRPr="009E7590">
        <w:rPr>
          <w:rFonts w:eastAsia="Times New Roman"/>
        </w:rPr>
        <w:t xml:space="preserve"> </w:t>
      </w:r>
      <w:r w:rsidRPr="009E7590">
        <w:rPr>
          <w:rFonts w:eastAsia="Times New Roman"/>
        </w:rPr>
        <w:t xml:space="preserve">will be rated as "Excellent", "Pass", "Marginal Pass", or "Fail".   Comments will also be solicited, especially in the case of ratings of Marginal </w:t>
      </w:r>
      <w:r w:rsidR="00527AF0">
        <w:rPr>
          <w:rFonts w:eastAsia="Times New Roman"/>
        </w:rPr>
        <w:t xml:space="preserve">Pass </w:t>
      </w:r>
      <w:r w:rsidRPr="009E7590">
        <w:rPr>
          <w:rFonts w:eastAsia="Times New Roman"/>
        </w:rPr>
        <w:t xml:space="preserve">or Fail.  These ratings will be supplied to the </w:t>
      </w:r>
      <w:r w:rsidR="00B4112C" w:rsidRPr="009E7590">
        <w:rPr>
          <w:rFonts w:eastAsia="Times New Roman"/>
        </w:rPr>
        <w:t>Major Professor</w:t>
      </w:r>
      <w:r w:rsidRPr="009E7590">
        <w:rPr>
          <w:rFonts w:eastAsia="Times New Roman"/>
        </w:rPr>
        <w:t xml:space="preserve">.  The oral </w:t>
      </w:r>
      <w:r w:rsidR="00B4112C" w:rsidRPr="009E7590">
        <w:rPr>
          <w:rFonts w:eastAsia="Times New Roman"/>
        </w:rPr>
        <w:t xml:space="preserve">examination </w:t>
      </w:r>
      <w:r w:rsidRPr="009E7590">
        <w:rPr>
          <w:rFonts w:eastAsia="Times New Roman"/>
        </w:rPr>
        <w:t xml:space="preserve">is approximately two hours in length.  In the oral examination, the AC </w:t>
      </w:r>
      <w:r w:rsidR="00B4112C" w:rsidRPr="009E7590">
        <w:rPr>
          <w:rFonts w:eastAsia="Times New Roman"/>
        </w:rPr>
        <w:t>members</w:t>
      </w:r>
      <w:r w:rsidRPr="009E7590">
        <w:rPr>
          <w:rFonts w:eastAsia="Times New Roman"/>
        </w:rPr>
        <w:t xml:space="preserve"> </w:t>
      </w:r>
      <w:proofErr w:type="gramStart"/>
      <w:r w:rsidRPr="009E7590">
        <w:rPr>
          <w:rFonts w:eastAsia="Times New Roman"/>
        </w:rPr>
        <w:t>asks</w:t>
      </w:r>
      <w:proofErr w:type="gramEnd"/>
      <w:r w:rsidRPr="009E7590">
        <w:rPr>
          <w:rFonts w:eastAsia="Times New Roman"/>
        </w:rPr>
        <w:t xml:space="preserve"> speci</w:t>
      </w:r>
      <w:r w:rsidR="00B4112C" w:rsidRPr="009E7590">
        <w:rPr>
          <w:rFonts w:eastAsia="Times New Roman"/>
        </w:rPr>
        <w:t>fic questions about the written product</w:t>
      </w:r>
      <w:r w:rsidRPr="009E7590">
        <w:rPr>
          <w:rFonts w:eastAsia="Times New Roman"/>
        </w:rPr>
        <w:t xml:space="preserve"> as well as its relation to </w:t>
      </w:r>
      <w:r w:rsidR="00B4112C" w:rsidRPr="009E7590">
        <w:rPr>
          <w:rFonts w:eastAsia="Times New Roman"/>
        </w:rPr>
        <w:t>the field of Counseling Psychology and Health Service Psychology (HSP)</w:t>
      </w:r>
      <w:r w:rsidRPr="009E7590">
        <w:rPr>
          <w:rFonts w:eastAsia="Times New Roman"/>
        </w:rPr>
        <w:t>.  Students pass or fa</w:t>
      </w:r>
      <w:r w:rsidR="00002C5A" w:rsidRPr="009E7590">
        <w:rPr>
          <w:rFonts w:eastAsia="Times New Roman"/>
        </w:rPr>
        <w:t>il by vote of the majority.  Students pass only if all questions are rated at least a “Marginal Pass.”</w:t>
      </w:r>
      <w:r w:rsidR="00C862D3" w:rsidRPr="009E7590">
        <w:rPr>
          <w:rFonts w:eastAsia="Times New Roman"/>
        </w:rPr>
        <w:t xml:space="preserve">  </w:t>
      </w:r>
      <w:r w:rsidR="00C90366" w:rsidRPr="009E7590">
        <w:rPr>
          <w:rFonts w:eastAsia="Times New Roman"/>
        </w:rPr>
        <w:t>The four AC members sign a form indicating the result of the oral examination, which is submitted to the Graduate School</w:t>
      </w:r>
      <w:r w:rsidR="00C862D3" w:rsidRPr="009E7590">
        <w:rPr>
          <w:rFonts w:eastAsia="Times New Roman"/>
        </w:rPr>
        <w:t>.</w:t>
      </w:r>
    </w:p>
    <w:p w14:paraId="0D721635" w14:textId="52DF54E6" w:rsidR="00232A89" w:rsidRPr="003C7021" w:rsidRDefault="00D74037" w:rsidP="008743A2">
      <w:pPr>
        <w:spacing w:after="0" w:line="240" w:lineRule="auto"/>
        <w:ind w:firstLine="720"/>
        <w:rPr>
          <w:rFonts w:eastAsia="Times New Roman"/>
          <w:color w:val="002060"/>
        </w:rPr>
      </w:pPr>
      <w:r w:rsidRPr="009E7590">
        <w:rPr>
          <w:rFonts w:eastAsia="Times New Roman"/>
          <w:i/>
          <w:color w:val="002060"/>
        </w:rPr>
        <w:t>Criteria for Adequate Progress</w:t>
      </w:r>
      <w:r w:rsidRPr="009E7590">
        <w:rPr>
          <w:rFonts w:eastAsia="Times New Roman"/>
          <w:color w:val="002060"/>
        </w:rPr>
        <w:t xml:space="preserve">:  The </w:t>
      </w:r>
      <w:r w:rsidRPr="009E7590">
        <w:rPr>
          <w:rFonts w:eastAsia="Times New Roman"/>
          <w:i/>
          <w:color w:val="002060"/>
        </w:rPr>
        <w:t>optimal timeline</w:t>
      </w:r>
      <w:r w:rsidRPr="009E7590">
        <w:rPr>
          <w:rFonts w:eastAsia="Times New Roman"/>
          <w:color w:val="002060"/>
        </w:rPr>
        <w:t xml:space="preserve"> is as follows: students hold QE </w:t>
      </w:r>
      <w:r w:rsidRPr="007D2F2E">
        <w:rPr>
          <w:rFonts w:eastAsia="Times New Roman"/>
          <w:i/>
          <w:iCs/>
          <w:color w:val="002060"/>
        </w:rPr>
        <w:t>planning meeting</w:t>
      </w:r>
      <w:r w:rsidRPr="009E7590">
        <w:rPr>
          <w:rFonts w:eastAsia="Times New Roman"/>
          <w:color w:val="002060"/>
        </w:rPr>
        <w:t xml:space="preserve"> in </w:t>
      </w:r>
      <w:r w:rsidR="003155A1">
        <w:rPr>
          <w:rFonts w:eastAsia="Times New Roman"/>
          <w:color w:val="002060"/>
        </w:rPr>
        <w:t>March</w:t>
      </w:r>
      <w:r w:rsidRPr="009E7590">
        <w:rPr>
          <w:rFonts w:eastAsia="Times New Roman"/>
          <w:color w:val="002060"/>
        </w:rPr>
        <w:t xml:space="preserve"> of </w:t>
      </w:r>
      <w:r w:rsidR="00BA0E58">
        <w:rPr>
          <w:rFonts w:eastAsia="Times New Roman"/>
          <w:color w:val="002060"/>
        </w:rPr>
        <w:t>post-master’s Year</w:t>
      </w:r>
      <w:r w:rsidRPr="009E7590">
        <w:rPr>
          <w:rFonts w:eastAsia="Times New Roman"/>
          <w:color w:val="002060"/>
        </w:rPr>
        <w:t xml:space="preserve"> 2, complete the </w:t>
      </w:r>
      <w:r w:rsidR="00D0502A">
        <w:rPr>
          <w:rFonts w:eastAsia="Times New Roman"/>
          <w:color w:val="002060"/>
        </w:rPr>
        <w:t xml:space="preserve">QE </w:t>
      </w:r>
      <w:r w:rsidR="00D0502A" w:rsidRPr="007D2F2E">
        <w:rPr>
          <w:rFonts w:eastAsia="Times New Roman"/>
          <w:i/>
          <w:iCs/>
          <w:color w:val="002060"/>
        </w:rPr>
        <w:t>written examination</w:t>
      </w:r>
      <w:r w:rsidR="00E918B1" w:rsidRPr="009E7590">
        <w:rPr>
          <w:rFonts w:eastAsia="Times New Roman"/>
          <w:color w:val="002060"/>
        </w:rPr>
        <w:t xml:space="preserve"> </w:t>
      </w:r>
      <w:r w:rsidRPr="009E7590">
        <w:rPr>
          <w:rFonts w:eastAsia="Times New Roman"/>
          <w:color w:val="002060"/>
        </w:rPr>
        <w:t xml:space="preserve">during the summer after </w:t>
      </w:r>
      <w:r w:rsidR="00BA0E58">
        <w:rPr>
          <w:rFonts w:eastAsia="Times New Roman"/>
          <w:color w:val="002060"/>
        </w:rPr>
        <w:t xml:space="preserve">post-master’s </w:t>
      </w:r>
      <w:r w:rsidR="00BA0E58" w:rsidRPr="003C7021">
        <w:rPr>
          <w:rFonts w:eastAsia="Times New Roman"/>
          <w:color w:val="002060"/>
        </w:rPr>
        <w:t>Year</w:t>
      </w:r>
      <w:r w:rsidRPr="003C7021">
        <w:rPr>
          <w:rFonts w:eastAsia="Times New Roman"/>
          <w:color w:val="002060"/>
        </w:rPr>
        <w:t xml:space="preserve"> 2, and then </w:t>
      </w:r>
      <w:r w:rsidR="00165F1C" w:rsidRPr="003C7021">
        <w:rPr>
          <w:rFonts w:eastAsia="Times New Roman"/>
          <w:color w:val="002060"/>
        </w:rPr>
        <w:t xml:space="preserve">successfully </w:t>
      </w:r>
      <w:r w:rsidR="00C47243" w:rsidRPr="003C7021">
        <w:rPr>
          <w:rFonts w:eastAsia="Times New Roman"/>
          <w:color w:val="002060"/>
        </w:rPr>
        <w:t>pass</w:t>
      </w:r>
      <w:r w:rsidR="00165F1C" w:rsidRPr="003C7021">
        <w:rPr>
          <w:rFonts w:eastAsia="Times New Roman"/>
          <w:color w:val="002060"/>
        </w:rPr>
        <w:t xml:space="preserve"> the </w:t>
      </w:r>
      <w:r w:rsidR="007D2F2E" w:rsidRPr="003C7021">
        <w:rPr>
          <w:rFonts w:eastAsia="Times New Roman"/>
          <w:i/>
          <w:iCs/>
          <w:color w:val="002060"/>
        </w:rPr>
        <w:t>oral</w:t>
      </w:r>
      <w:r w:rsidR="00165F1C" w:rsidRPr="003C7021">
        <w:rPr>
          <w:rFonts w:eastAsia="Times New Roman"/>
          <w:i/>
          <w:iCs/>
          <w:color w:val="002060"/>
        </w:rPr>
        <w:t xml:space="preserve"> examination</w:t>
      </w:r>
      <w:r w:rsidR="00165F1C" w:rsidRPr="003C7021">
        <w:rPr>
          <w:rFonts w:eastAsia="Times New Roman"/>
          <w:color w:val="002060"/>
        </w:rPr>
        <w:t xml:space="preserve"> by </w:t>
      </w:r>
      <w:r w:rsidR="00C47243" w:rsidRPr="003C7021">
        <w:rPr>
          <w:rFonts w:eastAsia="Times New Roman"/>
          <w:color w:val="002060"/>
        </w:rPr>
        <w:t xml:space="preserve">the end of </w:t>
      </w:r>
      <w:r w:rsidR="00165F1C" w:rsidRPr="003C7021">
        <w:rPr>
          <w:rFonts w:eastAsia="Times New Roman"/>
          <w:color w:val="002060"/>
        </w:rPr>
        <w:t xml:space="preserve">September of </w:t>
      </w:r>
      <w:r w:rsidR="00BA0E58" w:rsidRPr="003C7021">
        <w:rPr>
          <w:rFonts w:eastAsia="Times New Roman"/>
          <w:color w:val="002060"/>
        </w:rPr>
        <w:t>post-master’s Year</w:t>
      </w:r>
      <w:r w:rsidR="00165F1C" w:rsidRPr="003C7021">
        <w:rPr>
          <w:rFonts w:eastAsia="Times New Roman"/>
          <w:color w:val="002060"/>
        </w:rPr>
        <w:t xml:space="preserve"> 3.  </w:t>
      </w:r>
    </w:p>
    <w:p w14:paraId="4AC4FCA5" w14:textId="13CF5085" w:rsidR="00257566" w:rsidRPr="003C7021" w:rsidRDefault="00E92FA4" w:rsidP="008743A2">
      <w:pPr>
        <w:spacing w:after="0" w:line="240" w:lineRule="auto"/>
        <w:ind w:firstLine="720"/>
        <w:rPr>
          <w:rFonts w:eastAsia="Times New Roman"/>
        </w:rPr>
      </w:pPr>
      <w:r w:rsidRPr="003C7021">
        <w:rPr>
          <w:rFonts w:eastAsia="Times New Roman"/>
          <w:color w:val="002060"/>
        </w:rPr>
        <w:t xml:space="preserve">Regarding the </w:t>
      </w:r>
      <w:r w:rsidRPr="003C7021">
        <w:rPr>
          <w:rFonts w:eastAsia="Times New Roman"/>
          <w:i/>
          <w:color w:val="002060"/>
        </w:rPr>
        <w:t>required timeline</w:t>
      </w:r>
      <w:r w:rsidRPr="003C7021">
        <w:rPr>
          <w:rFonts w:eastAsia="Times New Roman"/>
          <w:color w:val="002060"/>
        </w:rPr>
        <w:t>: s</w:t>
      </w:r>
      <w:r w:rsidR="00257566" w:rsidRPr="003C7021">
        <w:rPr>
          <w:rFonts w:eastAsia="Times New Roman"/>
          <w:color w:val="002060"/>
        </w:rPr>
        <w:t xml:space="preserve">tudents who have not passed their QE by </w:t>
      </w:r>
      <w:r w:rsidR="00023CC0" w:rsidRPr="003C7021">
        <w:rPr>
          <w:rFonts w:eastAsia="Times New Roman"/>
          <w:color w:val="002060"/>
        </w:rPr>
        <w:t>February of</w:t>
      </w:r>
      <w:r w:rsidR="00257566" w:rsidRPr="003C7021">
        <w:rPr>
          <w:rFonts w:eastAsia="Times New Roman"/>
          <w:color w:val="002060"/>
        </w:rPr>
        <w:t xml:space="preserve"> their </w:t>
      </w:r>
      <w:r w:rsidR="00BA0E58" w:rsidRPr="003C7021">
        <w:rPr>
          <w:rFonts w:eastAsia="Times New Roman"/>
          <w:color w:val="002060"/>
        </w:rPr>
        <w:t>post-master’s Year</w:t>
      </w:r>
      <w:r w:rsidR="00257566" w:rsidRPr="003C7021">
        <w:rPr>
          <w:rFonts w:eastAsia="Times New Roman"/>
          <w:color w:val="002060"/>
        </w:rPr>
        <w:t xml:space="preserve"> 3 will </w:t>
      </w:r>
      <w:r w:rsidR="0019080D" w:rsidRPr="003C7021">
        <w:rPr>
          <w:rFonts w:eastAsia="Times New Roman"/>
          <w:color w:val="002060"/>
        </w:rPr>
        <w:t xml:space="preserve">likely </w:t>
      </w:r>
      <w:r w:rsidR="00257566" w:rsidRPr="003C7021">
        <w:rPr>
          <w:rFonts w:eastAsia="Times New Roman"/>
          <w:color w:val="002060"/>
        </w:rPr>
        <w:t xml:space="preserve">receive a Summary Rating of “U = Unsatisfactory Progress” during the upcoming Annual Review of Student Progress and remediation will involve passing their QE within the time limit specified in the remediation plan.  </w:t>
      </w:r>
    </w:p>
    <w:p w14:paraId="527DEBFB" w14:textId="1D9EB7D3" w:rsidR="00E34075" w:rsidRPr="003C7021" w:rsidRDefault="00E34075" w:rsidP="008743A2">
      <w:pPr>
        <w:spacing w:after="0" w:line="240" w:lineRule="auto"/>
        <w:ind w:firstLine="720"/>
        <w:rPr>
          <w:rFonts w:eastAsia="Times New Roman"/>
          <w:color w:val="002060"/>
        </w:rPr>
      </w:pPr>
      <w:r w:rsidRPr="003C7021">
        <w:rPr>
          <w:rFonts w:eastAsia="Times New Roman"/>
          <w:color w:val="002060"/>
        </w:rPr>
        <w:t xml:space="preserve">Students who fail must wait at least four months, but no longer than one year, before taking a </w:t>
      </w:r>
      <w:r w:rsidR="00BE4AFD" w:rsidRPr="003C7021">
        <w:rPr>
          <w:rFonts w:eastAsia="Times New Roman"/>
          <w:color w:val="002060"/>
        </w:rPr>
        <w:t>second</w:t>
      </w:r>
      <w:r w:rsidRPr="003C7021">
        <w:rPr>
          <w:rFonts w:eastAsia="Times New Roman"/>
          <w:color w:val="002060"/>
        </w:rPr>
        <w:t xml:space="preserve"> QE.</w:t>
      </w:r>
      <w:r w:rsidR="00DA7596" w:rsidRPr="003C7021">
        <w:rPr>
          <w:rFonts w:eastAsia="Times New Roman"/>
          <w:color w:val="002060"/>
        </w:rPr>
        <w:t xml:space="preserve"> For example, a failure decision during the </w:t>
      </w:r>
      <w:r w:rsidR="00A22F93" w:rsidRPr="003C7021">
        <w:rPr>
          <w:rFonts w:eastAsia="Times New Roman"/>
          <w:color w:val="002060"/>
        </w:rPr>
        <w:t xml:space="preserve">first </w:t>
      </w:r>
      <w:r w:rsidR="00DA7596" w:rsidRPr="003C7021">
        <w:rPr>
          <w:rFonts w:eastAsia="Times New Roman"/>
          <w:color w:val="002060"/>
        </w:rPr>
        <w:t>QE</w:t>
      </w:r>
      <w:r w:rsidR="00DA7596" w:rsidRPr="003C7021">
        <w:rPr>
          <w:rFonts w:eastAsia="Times New Roman"/>
          <w:i/>
          <w:iCs/>
          <w:color w:val="002060"/>
        </w:rPr>
        <w:t xml:space="preserve"> oral examination</w:t>
      </w:r>
      <w:r w:rsidR="00DA7596" w:rsidRPr="003C7021">
        <w:rPr>
          <w:rFonts w:eastAsia="Times New Roman"/>
          <w:color w:val="002060"/>
        </w:rPr>
        <w:t xml:space="preserve"> </w:t>
      </w:r>
      <w:r w:rsidR="00AC73EB" w:rsidRPr="003C7021">
        <w:rPr>
          <w:rFonts w:eastAsia="Times New Roman"/>
          <w:color w:val="002060"/>
        </w:rPr>
        <w:t>on Feb 1 means that the</w:t>
      </w:r>
      <w:r w:rsidR="000A2924" w:rsidRPr="003C7021">
        <w:rPr>
          <w:rFonts w:eastAsia="Times New Roman"/>
          <w:color w:val="002060"/>
        </w:rPr>
        <w:t xml:space="preserve"> second</w:t>
      </w:r>
      <w:r w:rsidR="00AC73EB" w:rsidRPr="003C7021">
        <w:rPr>
          <w:rFonts w:eastAsia="Times New Roman"/>
          <w:color w:val="002060"/>
        </w:rPr>
        <w:t xml:space="preserve"> QE </w:t>
      </w:r>
      <w:r w:rsidR="00AC73EB" w:rsidRPr="003C7021">
        <w:rPr>
          <w:rFonts w:eastAsia="Times New Roman"/>
          <w:i/>
          <w:iCs/>
          <w:color w:val="002060"/>
        </w:rPr>
        <w:t>written examination</w:t>
      </w:r>
      <w:r w:rsidR="00BE4AFD" w:rsidRPr="003C7021">
        <w:rPr>
          <w:rFonts w:eastAsia="Times New Roman"/>
          <w:color w:val="002060"/>
        </w:rPr>
        <w:t xml:space="preserve"> </w:t>
      </w:r>
      <w:r w:rsidR="00A22F93" w:rsidRPr="003C7021">
        <w:rPr>
          <w:rFonts w:eastAsia="Times New Roman"/>
          <w:color w:val="002060"/>
        </w:rPr>
        <w:t xml:space="preserve">cannot commence until June 1. </w:t>
      </w:r>
      <w:r w:rsidR="00BE4AFD" w:rsidRPr="003C7021">
        <w:rPr>
          <w:rFonts w:eastAsia="Times New Roman"/>
          <w:color w:val="002060"/>
        </w:rPr>
        <w:t xml:space="preserve">The AC has discretion regarding the addition, subtraction, or adjustment of questions for the second </w:t>
      </w:r>
      <w:r w:rsidR="00257566" w:rsidRPr="003C7021">
        <w:rPr>
          <w:rFonts w:eastAsia="Times New Roman"/>
          <w:color w:val="002060"/>
        </w:rPr>
        <w:t>QE</w:t>
      </w:r>
      <w:r w:rsidR="00BE4AFD" w:rsidRPr="003C7021">
        <w:rPr>
          <w:rFonts w:eastAsia="Times New Roman"/>
          <w:color w:val="002060"/>
        </w:rPr>
        <w:t>.</w:t>
      </w:r>
      <w:r w:rsidR="00FF3E1E" w:rsidRPr="003C7021">
        <w:rPr>
          <w:rFonts w:eastAsia="Times New Roman"/>
          <w:color w:val="002060"/>
        </w:rPr>
        <w:t xml:space="preserve"> The AC determines the conditions to be met before another examination may be given</w:t>
      </w:r>
      <w:r w:rsidR="00F241FC" w:rsidRPr="003C7021">
        <w:rPr>
          <w:rFonts w:eastAsia="Times New Roman"/>
          <w:color w:val="002060"/>
        </w:rPr>
        <w:t xml:space="preserve">. </w:t>
      </w:r>
      <w:bookmarkStart w:id="55" w:name="BM_2_f19"/>
      <w:bookmarkEnd w:id="55"/>
      <w:r w:rsidRPr="003C7021">
        <w:rPr>
          <w:rFonts w:eastAsia="Times New Roman"/>
          <w:color w:val="002060"/>
        </w:rPr>
        <w:t>The</w:t>
      </w:r>
      <w:r w:rsidR="00257566" w:rsidRPr="003C7021">
        <w:rPr>
          <w:rFonts w:eastAsia="Times New Roman"/>
          <w:color w:val="002060"/>
        </w:rPr>
        <w:t xml:space="preserve"> second</w:t>
      </w:r>
      <w:r w:rsidRPr="003C7021">
        <w:rPr>
          <w:rFonts w:eastAsia="Times New Roman"/>
          <w:color w:val="002060"/>
        </w:rPr>
        <w:t xml:space="preserve"> QE must be passed, or the student </w:t>
      </w:r>
      <w:r w:rsidR="00002C5A" w:rsidRPr="003C7021">
        <w:rPr>
          <w:rFonts w:eastAsia="Times New Roman"/>
          <w:color w:val="002060"/>
        </w:rPr>
        <w:t xml:space="preserve">will </w:t>
      </w:r>
      <w:r w:rsidR="00257566" w:rsidRPr="003C7021">
        <w:rPr>
          <w:rFonts w:eastAsia="Times New Roman"/>
          <w:color w:val="002060"/>
        </w:rPr>
        <w:t xml:space="preserve">typically </w:t>
      </w:r>
      <w:r w:rsidR="00002C5A" w:rsidRPr="003C7021">
        <w:rPr>
          <w:rFonts w:eastAsia="Times New Roman"/>
          <w:color w:val="002060"/>
        </w:rPr>
        <w:t xml:space="preserve">be recommended for termination </w:t>
      </w:r>
      <w:r w:rsidRPr="003C7021">
        <w:rPr>
          <w:rFonts w:eastAsia="Times New Roman"/>
          <w:color w:val="002060"/>
        </w:rPr>
        <w:t>from the program.</w:t>
      </w:r>
      <w:r w:rsidR="00977B69" w:rsidRPr="003C7021">
        <w:rPr>
          <w:rFonts w:eastAsia="Times New Roman"/>
          <w:color w:val="002060"/>
        </w:rPr>
        <w:t xml:space="preserve">  Please note that, once the QE written examination period has commenced, the </w:t>
      </w:r>
      <w:r w:rsidR="00754A0F" w:rsidRPr="003C7021">
        <w:rPr>
          <w:rFonts w:eastAsia="Times New Roman"/>
          <w:color w:val="002060"/>
        </w:rPr>
        <w:t xml:space="preserve">QE is considered to have begun; </w:t>
      </w:r>
      <w:proofErr w:type="gramStart"/>
      <w:r w:rsidR="00754A0F" w:rsidRPr="003C7021">
        <w:rPr>
          <w:rFonts w:eastAsia="Times New Roman"/>
          <w:color w:val="002060"/>
        </w:rPr>
        <w:t>in the event that</w:t>
      </w:r>
      <w:proofErr w:type="gramEnd"/>
      <w:r w:rsidR="00754A0F" w:rsidRPr="003C7021">
        <w:rPr>
          <w:rFonts w:eastAsia="Times New Roman"/>
          <w:color w:val="002060"/>
        </w:rPr>
        <w:t xml:space="preserve"> the student </w:t>
      </w:r>
      <w:r w:rsidR="005C36E6" w:rsidRPr="003C7021">
        <w:rPr>
          <w:rFonts w:eastAsia="Times New Roman"/>
          <w:color w:val="002060"/>
        </w:rPr>
        <w:t xml:space="preserve">does not submit </w:t>
      </w:r>
      <w:r w:rsidR="00D46DD3" w:rsidRPr="003C7021">
        <w:rPr>
          <w:rFonts w:eastAsia="Times New Roman"/>
          <w:color w:val="002060"/>
        </w:rPr>
        <w:t>a complete QE written examination by the end of the period</w:t>
      </w:r>
      <w:r w:rsidR="00047346" w:rsidRPr="003C7021">
        <w:rPr>
          <w:rFonts w:eastAsia="Times New Roman"/>
          <w:color w:val="002060"/>
        </w:rPr>
        <w:t xml:space="preserve"> and/or opts not to proceed with the oral examination, this is considered </w:t>
      </w:r>
      <w:r w:rsidR="008660DD" w:rsidRPr="003C7021">
        <w:rPr>
          <w:rFonts w:eastAsia="Times New Roman"/>
          <w:color w:val="002060"/>
        </w:rPr>
        <w:t>a failed attempt</w:t>
      </w:r>
      <w:r w:rsidR="00541A4C" w:rsidRPr="003C7021">
        <w:rPr>
          <w:rFonts w:eastAsia="Times New Roman"/>
          <w:color w:val="002060"/>
        </w:rPr>
        <w:t>.</w:t>
      </w:r>
    </w:p>
    <w:p w14:paraId="2E92F01B" w14:textId="1C9C176A" w:rsidR="001826DB" w:rsidRPr="009E7590" w:rsidRDefault="00257566" w:rsidP="008743A2">
      <w:pPr>
        <w:spacing w:after="0" w:line="240" w:lineRule="auto"/>
        <w:ind w:firstLine="720"/>
        <w:rPr>
          <w:rFonts w:eastAsia="Times New Roman"/>
        </w:rPr>
      </w:pPr>
      <w:r w:rsidRPr="003C7021">
        <w:rPr>
          <w:rFonts w:eastAsia="Times New Roman"/>
          <w:b/>
        </w:rPr>
        <w:t xml:space="preserve">Extensions </w:t>
      </w:r>
      <w:r w:rsidR="00F230C5" w:rsidRPr="003C7021">
        <w:rPr>
          <w:rFonts w:eastAsia="Times New Roman"/>
          <w:b/>
        </w:rPr>
        <w:t>of time window for passing</w:t>
      </w:r>
      <w:r w:rsidRPr="003C7021">
        <w:rPr>
          <w:rFonts w:eastAsia="Times New Roman"/>
          <w:b/>
        </w:rPr>
        <w:t xml:space="preserve"> the QE</w:t>
      </w:r>
      <w:r w:rsidRPr="003C7021">
        <w:rPr>
          <w:rFonts w:eastAsia="Times New Roman"/>
        </w:rPr>
        <w:t xml:space="preserve">. </w:t>
      </w:r>
      <w:r w:rsidR="001826DB" w:rsidRPr="003C7021">
        <w:rPr>
          <w:rFonts w:eastAsia="Times New Roman"/>
        </w:rPr>
        <w:t>Extensions up to an additional three years may be requested.  Extensions up to 12 months may be approved by the Dean of the Graduate School upon receipt of a request from the Director</w:t>
      </w:r>
      <w:r w:rsidR="001826DB" w:rsidRPr="009E7590">
        <w:rPr>
          <w:rFonts w:eastAsia="Times New Roman"/>
        </w:rPr>
        <w:t xml:space="preserve"> of Graduate Studies (DGS).  Requests for extensions longer than twelve months must be considered by Graduate Council and will require the positive recommendation of the DGS, the chair of the student's doctoral </w:t>
      </w:r>
      <w:r w:rsidR="00C9292A">
        <w:rPr>
          <w:rFonts w:eastAsia="Times New Roman"/>
        </w:rPr>
        <w:t>A</w:t>
      </w:r>
      <w:r w:rsidR="001826DB" w:rsidRPr="009E7590">
        <w:rPr>
          <w:rFonts w:eastAsia="Times New Roman"/>
        </w:rPr>
        <w:t xml:space="preserve">dvisory </w:t>
      </w:r>
      <w:r w:rsidR="00C9292A">
        <w:rPr>
          <w:rFonts w:eastAsia="Times New Roman"/>
        </w:rPr>
        <w:t>C</w:t>
      </w:r>
      <w:r w:rsidR="001826DB" w:rsidRPr="009E7590">
        <w:rPr>
          <w:rFonts w:eastAsia="Times New Roman"/>
        </w:rPr>
        <w:t xml:space="preserve">ommittee (AC), and a majority vote of Graduate Faculty in the program.  If the QE has not been passed at the end of five years or at the end of all approved time extensions, the student will be </w:t>
      </w:r>
      <w:r w:rsidR="00002C5A" w:rsidRPr="009E7590">
        <w:rPr>
          <w:rFonts w:eastAsia="Times New Roman"/>
        </w:rPr>
        <w:t>recommended for termination</w:t>
      </w:r>
      <w:r w:rsidR="001826DB" w:rsidRPr="009E7590">
        <w:rPr>
          <w:rFonts w:eastAsia="Times New Roman"/>
        </w:rPr>
        <w:t xml:space="preserve"> from the program.</w:t>
      </w:r>
    </w:p>
    <w:p w14:paraId="2D8372AB" w14:textId="36B8A64C" w:rsidR="008F56D4" w:rsidRPr="009E7590" w:rsidRDefault="008011D8" w:rsidP="008743A2">
      <w:pPr>
        <w:spacing w:after="0" w:line="240" w:lineRule="auto"/>
        <w:ind w:firstLine="720"/>
        <w:rPr>
          <w:rFonts w:eastAsia="Times New Roman"/>
        </w:rPr>
      </w:pPr>
      <w:r w:rsidRPr="009E7590">
        <w:rPr>
          <w:rFonts w:eastAsia="Times New Roman"/>
          <w:b/>
        </w:rPr>
        <w:t>Regarding professional labels and t</w:t>
      </w:r>
      <w:r w:rsidR="00E66EC1" w:rsidRPr="009E7590">
        <w:rPr>
          <w:rFonts w:eastAsia="Times New Roman"/>
          <w:b/>
        </w:rPr>
        <w:t>itles</w:t>
      </w:r>
      <w:r w:rsidR="00E66EC1" w:rsidRPr="009E7590">
        <w:rPr>
          <w:rFonts w:eastAsia="Times New Roman"/>
        </w:rPr>
        <w:t xml:space="preserve">. </w:t>
      </w:r>
      <w:r w:rsidR="008F56D4" w:rsidRPr="009E7590">
        <w:rPr>
          <w:rFonts w:eastAsia="Times New Roman"/>
        </w:rPr>
        <w:t xml:space="preserve">Once the student has passed the QE, they go from being called “doctoral students” to being called “doctoral candidates.”  They remain “doctoral candidates” until the day that their official UK transcript denotes that they have completed all </w:t>
      </w:r>
      <w:proofErr w:type="gramStart"/>
      <w:r w:rsidR="008F56D4" w:rsidRPr="009E7590">
        <w:rPr>
          <w:rFonts w:eastAsia="Times New Roman"/>
        </w:rPr>
        <w:t>requirement</w:t>
      </w:r>
      <w:proofErr w:type="gramEnd"/>
      <w:r w:rsidR="008F56D4" w:rsidRPr="009E7590">
        <w:rPr>
          <w:rFonts w:eastAsia="Times New Roman"/>
        </w:rPr>
        <w:t xml:space="preserve"> for the doctoral degree.  Once their transcript denotes completion of the PhD, </w:t>
      </w:r>
      <w:r w:rsidR="00274177" w:rsidRPr="009E7590">
        <w:rPr>
          <w:rFonts w:eastAsia="Times New Roman"/>
        </w:rPr>
        <w:t>a student</w:t>
      </w:r>
      <w:r w:rsidR="008F56D4" w:rsidRPr="009E7590">
        <w:rPr>
          <w:rFonts w:eastAsia="Times New Roman"/>
        </w:rPr>
        <w:t xml:space="preserve"> may refer to themselves as </w:t>
      </w:r>
      <w:r w:rsidR="00274177" w:rsidRPr="009E7590">
        <w:rPr>
          <w:rFonts w:eastAsia="Times New Roman"/>
        </w:rPr>
        <w:t xml:space="preserve">a </w:t>
      </w:r>
      <w:r w:rsidR="008F56D4" w:rsidRPr="009E7590">
        <w:rPr>
          <w:rFonts w:eastAsia="Times New Roman"/>
        </w:rPr>
        <w:t>“</w:t>
      </w:r>
      <w:r w:rsidR="00274177" w:rsidRPr="009E7590">
        <w:rPr>
          <w:rFonts w:eastAsia="Times New Roman"/>
        </w:rPr>
        <w:t>counseling psychologist</w:t>
      </w:r>
      <w:r w:rsidR="008F56D4" w:rsidRPr="009E7590">
        <w:rPr>
          <w:rFonts w:eastAsia="Times New Roman"/>
        </w:rPr>
        <w:t>”</w:t>
      </w:r>
      <w:r w:rsidR="00AF64C0" w:rsidRPr="009E7590">
        <w:rPr>
          <w:rFonts w:eastAsia="Times New Roman"/>
        </w:rPr>
        <w:t>, “</w:t>
      </w:r>
      <w:r w:rsidR="00274177" w:rsidRPr="009E7590">
        <w:rPr>
          <w:rFonts w:eastAsia="Times New Roman"/>
        </w:rPr>
        <w:t>psychologist</w:t>
      </w:r>
      <w:r w:rsidR="00AF64C0" w:rsidRPr="009E7590">
        <w:rPr>
          <w:rFonts w:eastAsia="Times New Roman"/>
        </w:rPr>
        <w:t xml:space="preserve">”, and/or </w:t>
      </w:r>
      <w:r w:rsidR="008F56D4" w:rsidRPr="009E7590">
        <w:rPr>
          <w:rFonts w:eastAsia="Times New Roman"/>
        </w:rPr>
        <w:t>“</w:t>
      </w:r>
      <w:r w:rsidR="00274177" w:rsidRPr="009E7590">
        <w:rPr>
          <w:rFonts w:eastAsia="Times New Roman"/>
        </w:rPr>
        <w:t>doctor</w:t>
      </w:r>
      <w:r w:rsidR="008F56D4" w:rsidRPr="009E7590">
        <w:rPr>
          <w:rFonts w:eastAsia="Times New Roman"/>
        </w:rPr>
        <w:t>”</w:t>
      </w:r>
      <w:r w:rsidR="00AF64C0" w:rsidRPr="009E7590">
        <w:rPr>
          <w:rFonts w:eastAsia="Times New Roman"/>
        </w:rPr>
        <w:t xml:space="preserve">; they may </w:t>
      </w:r>
      <w:r w:rsidR="008A05E2" w:rsidRPr="009E7590">
        <w:rPr>
          <w:rFonts w:eastAsia="Times New Roman"/>
        </w:rPr>
        <w:t xml:space="preserve">also </w:t>
      </w:r>
      <w:r w:rsidR="00AF64C0" w:rsidRPr="009E7590">
        <w:rPr>
          <w:rFonts w:eastAsia="Times New Roman"/>
        </w:rPr>
        <w:t xml:space="preserve">use the professional title “Dr.”; they may </w:t>
      </w:r>
      <w:r w:rsidR="008A05E2" w:rsidRPr="009E7590">
        <w:rPr>
          <w:rFonts w:eastAsia="Times New Roman"/>
        </w:rPr>
        <w:t xml:space="preserve">also </w:t>
      </w:r>
      <w:r w:rsidR="00AF64C0" w:rsidRPr="009E7590">
        <w:rPr>
          <w:rFonts w:eastAsia="Times New Roman"/>
        </w:rPr>
        <w:t>list “, PhD” after their names in written correspondence.  Students who have not yet completed their internship, even if they have defended their dissertation, cannot use these labels or titles.  Using these labels and titles correctly is an ethical and legal mandate.</w:t>
      </w:r>
    </w:p>
    <w:p w14:paraId="0A96C3DE" w14:textId="0AABD66D" w:rsidR="001826DB" w:rsidRPr="009E7590" w:rsidRDefault="001826DB" w:rsidP="008743A2">
      <w:pPr>
        <w:spacing w:after="0" w:line="240" w:lineRule="auto"/>
        <w:rPr>
          <w:rFonts w:eastAsia="Times New Roman"/>
          <w:b/>
        </w:rPr>
      </w:pPr>
      <w:bookmarkStart w:id="56" w:name="BM_2_f14"/>
      <w:bookmarkEnd w:id="56"/>
    </w:p>
    <w:p w14:paraId="11F4D918" w14:textId="696B0903" w:rsidR="001826DB" w:rsidRPr="003C7021" w:rsidRDefault="001826DB" w:rsidP="008743A2">
      <w:pPr>
        <w:pStyle w:val="Heading2"/>
        <w:spacing w:line="240" w:lineRule="auto"/>
      </w:pPr>
      <w:bookmarkStart w:id="57" w:name="_Toc141357171"/>
      <w:r w:rsidRPr="003C7021">
        <w:lastRenderedPageBreak/>
        <w:t>Dissertation</w:t>
      </w:r>
      <w:bookmarkEnd w:id="57"/>
    </w:p>
    <w:p w14:paraId="7CEF31A2" w14:textId="2858B56C" w:rsidR="00C80764" w:rsidRPr="003C7021" w:rsidRDefault="001826DB" w:rsidP="008743A2">
      <w:pPr>
        <w:spacing w:after="0" w:line="240" w:lineRule="auto"/>
        <w:rPr>
          <w:rFonts w:eastAsia="Times New Roman"/>
          <w:b/>
        </w:rPr>
      </w:pPr>
      <w:r w:rsidRPr="003C7021">
        <w:rPr>
          <w:rFonts w:eastAsia="Times New Roman"/>
          <w:szCs w:val="20"/>
        </w:rPr>
        <w:tab/>
      </w:r>
      <w:r w:rsidR="00C8509C" w:rsidRPr="003C7021">
        <w:rPr>
          <w:rFonts w:eastAsia="Times New Roman"/>
          <w:b/>
        </w:rPr>
        <w:t>Dissertation Format.</w:t>
      </w:r>
      <w:r w:rsidR="006A188A" w:rsidRPr="003C7021">
        <w:rPr>
          <w:rFonts w:eastAsia="Times New Roman"/>
          <w:bCs/>
        </w:rPr>
        <w:t xml:space="preserve"> </w:t>
      </w:r>
      <w:r w:rsidR="00C46E32" w:rsidRPr="003C7021">
        <w:rPr>
          <w:rFonts w:eastAsia="Times New Roman"/>
          <w:i/>
          <w:iCs/>
        </w:rPr>
        <w:t xml:space="preserve">Students who have a first-author paper accepted in a reputable peer-reviewed journal </w:t>
      </w:r>
      <w:r w:rsidR="0038108B" w:rsidRPr="003C7021">
        <w:rPr>
          <w:rFonts w:eastAsia="Times New Roman"/>
          <w:i/>
          <w:iCs/>
        </w:rPr>
        <w:t>by the time they propose their dissertation</w:t>
      </w:r>
      <w:r w:rsidR="0038108B" w:rsidRPr="003C7021">
        <w:rPr>
          <w:rFonts w:eastAsia="Times New Roman"/>
        </w:rPr>
        <w:t xml:space="preserve"> </w:t>
      </w:r>
      <w:r w:rsidR="00C46E32" w:rsidRPr="003C7021">
        <w:rPr>
          <w:rFonts w:eastAsia="Times New Roman"/>
        </w:rPr>
        <w:t xml:space="preserve">may either propose a “single manuscript” dissertation or a “dual manuscript” dissertation. </w:t>
      </w:r>
      <w:r w:rsidR="005208F4" w:rsidRPr="003C7021">
        <w:rPr>
          <w:rFonts w:eastAsia="Times New Roman"/>
        </w:rPr>
        <w:t>Students who do not</w:t>
      </w:r>
      <w:r w:rsidR="00063AEF" w:rsidRPr="003C7021">
        <w:rPr>
          <w:rFonts w:eastAsia="Times New Roman"/>
        </w:rPr>
        <w:t xml:space="preserve"> have a first authored publication</w:t>
      </w:r>
      <w:r w:rsidR="005208F4" w:rsidRPr="003C7021">
        <w:rPr>
          <w:rFonts w:eastAsia="Times New Roman"/>
        </w:rPr>
        <w:t xml:space="preserve"> will propose a “dual manuscript” dissertation. </w:t>
      </w:r>
      <w:r w:rsidR="00572B10" w:rsidRPr="003C7021">
        <w:rPr>
          <w:rFonts w:eastAsia="Times New Roman"/>
        </w:rPr>
        <w:t xml:space="preserve">This ensures that </w:t>
      </w:r>
      <w:r w:rsidR="00CF7D3A" w:rsidRPr="003C7021">
        <w:rPr>
          <w:rFonts w:eastAsia="Times New Roman"/>
        </w:rPr>
        <w:t>all</w:t>
      </w:r>
      <w:r w:rsidR="00572B10" w:rsidRPr="003C7021">
        <w:rPr>
          <w:rFonts w:eastAsia="Times New Roman"/>
        </w:rPr>
        <w:t xml:space="preserve"> our students will </w:t>
      </w:r>
      <w:r w:rsidR="00572B10" w:rsidRPr="003C7021">
        <w:rPr>
          <w:rFonts w:eastAsia="Times New Roman"/>
          <w:bCs/>
        </w:rPr>
        <w:t xml:space="preserve">write </w:t>
      </w:r>
      <w:r w:rsidR="00CF7D3A" w:rsidRPr="003C7021">
        <w:rPr>
          <w:rFonts w:eastAsia="Times New Roman"/>
          <w:bCs/>
        </w:rPr>
        <w:t xml:space="preserve">at least </w:t>
      </w:r>
      <w:r w:rsidR="00572B10" w:rsidRPr="003C7021">
        <w:rPr>
          <w:rFonts w:eastAsia="Times New Roman"/>
          <w:bCs/>
        </w:rPr>
        <w:t>two first author manuscripts by the time they graduate</w:t>
      </w:r>
      <w:r w:rsidR="00CF7D3A" w:rsidRPr="003C7021">
        <w:rPr>
          <w:rFonts w:eastAsia="Times New Roman"/>
          <w:bCs/>
        </w:rPr>
        <w:t>, an essential experience for developing research competence as a scientist-practitioner.</w:t>
      </w:r>
      <w:r w:rsidR="0037091A" w:rsidRPr="003C7021">
        <w:rPr>
          <w:rFonts w:eastAsia="Times New Roman"/>
          <w:bCs/>
        </w:rPr>
        <w:t xml:space="preserve"> </w:t>
      </w:r>
      <w:r w:rsidR="000A7202" w:rsidRPr="003C7021">
        <w:rPr>
          <w:rFonts w:eastAsia="Times New Roman"/>
          <w:bCs/>
        </w:rPr>
        <w:t xml:space="preserve">Each manuscript within a dissertation is typically </w:t>
      </w:r>
      <w:r w:rsidR="009D349B" w:rsidRPr="003C7021">
        <w:rPr>
          <w:rFonts w:eastAsia="Times New Roman"/>
        </w:rPr>
        <w:t>25-</w:t>
      </w:r>
      <w:r w:rsidR="00980921" w:rsidRPr="003C7021">
        <w:rPr>
          <w:rFonts w:eastAsia="Times New Roman"/>
        </w:rPr>
        <w:t>35 pages</w:t>
      </w:r>
      <w:r w:rsidR="009D349B" w:rsidRPr="003C7021">
        <w:rPr>
          <w:rFonts w:eastAsia="Times New Roman"/>
        </w:rPr>
        <w:t xml:space="preserve"> </w:t>
      </w:r>
      <w:r w:rsidR="000A7202" w:rsidRPr="003C7021">
        <w:rPr>
          <w:rFonts w:eastAsia="Times New Roman"/>
        </w:rPr>
        <w:t>long</w:t>
      </w:r>
      <w:r w:rsidR="0080351D" w:rsidRPr="003C7021">
        <w:rPr>
          <w:rFonts w:eastAsia="Times New Roman"/>
        </w:rPr>
        <w:t xml:space="preserve"> </w:t>
      </w:r>
      <w:r w:rsidR="009D349B" w:rsidRPr="003C7021">
        <w:rPr>
          <w:rFonts w:eastAsia="Times New Roman"/>
        </w:rPr>
        <w:t xml:space="preserve">and </w:t>
      </w:r>
      <w:r w:rsidR="00980921" w:rsidRPr="003C7021">
        <w:rPr>
          <w:rFonts w:eastAsia="Times New Roman"/>
        </w:rPr>
        <w:t>designed to</w:t>
      </w:r>
      <w:r w:rsidR="00AB4D1D" w:rsidRPr="003C7021">
        <w:rPr>
          <w:rFonts w:eastAsia="Times New Roman"/>
        </w:rPr>
        <w:t xml:space="preserve"> be</w:t>
      </w:r>
      <w:r w:rsidR="00980921" w:rsidRPr="003C7021">
        <w:rPr>
          <w:rFonts w:eastAsia="Times New Roman"/>
        </w:rPr>
        <w:t xml:space="preserve"> submitted </w:t>
      </w:r>
      <w:r w:rsidR="00AB4D1D" w:rsidRPr="003C7021">
        <w:rPr>
          <w:rFonts w:eastAsia="Times New Roman"/>
        </w:rPr>
        <w:t>to an academic journal.</w:t>
      </w:r>
      <w:r w:rsidR="0080351D" w:rsidRPr="003C7021">
        <w:rPr>
          <w:rFonts w:eastAsia="Times New Roman"/>
        </w:rPr>
        <w:t xml:space="preserve"> At least one of the manuscripts within the dissertation will be an empirical study</w:t>
      </w:r>
      <w:r w:rsidR="00981E2B" w:rsidRPr="003C7021">
        <w:rPr>
          <w:rFonts w:eastAsia="Times New Roman"/>
        </w:rPr>
        <w:t>.</w:t>
      </w:r>
    </w:p>
    <w:p w14:paraId="70AAF8C1" w14:textId="49E32F02" w:rsidR="00934EE9" w:rsidRPr="009E7590" w:rsidRDefault="001826DB" w:rsidP="008743A2">
      <w:pPr>
        <w:spacing w:after="0" w:line="240" w:lineRule="auto"/>
        <w:ind w:firstLine="720"/>
        <w:rPr>
          <w:rFonts w:eastAsia="Times New Roman"/>
        </w:rPr>
      </w:pPr>
      <w:r w:rsidRPr="003C7021">
        <w:rPr>
          <w:rFonts w:eastAsia="Times New Roman"/>
          <w:b/>
        </w:rPr>
        <w:t>Post-Qualifying</w:t>
      </w:r>
      <w:r w:rsidR="00A56959" w:rsidRPr="003C7021">
        <w:rPr>
          <w:rFonts w:eastAsia="Times New Roman"/>
          <w:b/>
        </w:rPr>
        <w:t xml:space="preserve"> Exam</w:t>
      </w:r>
      <w:r w:rsidR="00E92FA4" w:rsidRPr="003C7021">
        <w:rPr>
          <w:rFonts w:eastAsia="Times New Roman"/>
          <w:b/>
        </w:rPr>
        <w:t xml:space="preserve"> (QE)</w:t>
      </w:r>
      <w:r w:rsidRPr="003C7021">
        <w:rPr>
          <w:rFonts w:eastAsia="Times New Roman"/>
          <w:b/>
        </w:rPr>
        <w:t xml:space="preserve"> residency requirements.  </w:t>
      </w:r>
      <w:r w:rsidRPr="003C7021">
        <w:rPr>
          <w:rFonts w:eastAsia="Times New Roman"/>
        </w:rPr>
        <w:t>The residency requirements are covered in the Graduate School Bullet</w:t>
      </w:r>
      <w:r w:rsidR="00E92FA4" w:rsidRPr="003C7021">
        <w:rPr>
          <w:rFonts w:eastAsia="Times New Roman"/>
        </w:rPr>
        <w:t>in (</w:t>
      </w:r>
      <w:hyperlink r:id="rId50" w:history="1">
        <w:r w:rsidR="007D6926" w:rsidRPr="003C7021">
          <w:rPr>
            <w:rStyle w:val="Hyperlink"/>
          </w:rPr>
          <w:t>https://gradschool.uky.edu/bulletin-archive</w:t>
        </w:r>
      </w:hyperlink>
      <w:r w:rsidR="00E92FA4" w:rsidRPr="009E7590">
        <w:rPr>
          <w:rFonts w:eastAsia="Times New Roman"/>
        </w:rPr>
        <w:t xml:space="preserve">).  </w:t>
      </w:r>
      <w:proofErr w:type="gramStart"/>
      <w:r w:rsidR="00E92FA4" w:rsidRPr="009E7590">
        <w:rPr>
          <w:rFonts w:eastAsia="Times New Roman"/>
        </w:rPr>
        <w:t>Subsequent to</w:t>
      </w:r>
      <w:proofErr w:type="gramEnd"/>
      <w:r w:rsidR="00E92FA4" w:rsidRPr="009E7590">
        <w:rPr>
          <w:rFonts w:eastAsia="Times New Roman"/>
        </w:rPr>
        <w:t xml:space="preserve"> passing the QE</w:t>
      </w:r>
      <w:r w:rsidRPr="009E7590">
        <w:rPr>
          <w:rFonts w:eastAsia="Times New Roman"/>
        </w:rPr>
        <w:t>, the student will enroll in EDP 767 for two credits until the dissertation is successfully defended and approved by the Director of Graduate Study (DGS) and the Graduate School.  The student will be charged for the two credits at the in-state tuition rate plus mandatory fees.</w:t>
      </w:r>
      <w:r w:rsidR="00E92FA4" w:rsidRPr="009E7590">
        <w:rPr>
          <w:rFonts w:eastAsia="Times New Roman"/>
        </w:rPr>
        <w:t xml:space="preserve">  As usual, assistantships </w:t>
      </w:r>
      <w:r w:rsidR="00E92FA4" w:rsidRPr="003C7021">
        <w:rPr>
          <w:rFonts w:eastAsia="Times New Roman"/>
        </w:rPr>
        <w:t>can defray the tuition expenses but not the mandatory fee expenses.</w:t>
      </w:r>
      <w:r w:rsidRPr="003C7021">
        <w:rPr>
          <w:rFonts w:eastAsia="Times New Roman"/>
        </w:rPr>
        <w:t xml:space="preserve">  Students will remain continuously enrolled in EDP 767 every fall and spring semester until they ha</w:t>
      </w:r>
      <w:r w:rsidR="00B7361F" w:rsidRPr="003C7021">
        <w:rPr>
          <w:rFonts w:eastAsia="Times New Roman"/>
        </w:rPr>
        <w:t>ve successfully defended their D</w:t>
      </w:r>
      <w:r w:rsidRPr="003C7021">
        <w:rPr>
          <w:rFonts w:eastAsia="Times New Roman"/>
        </w:rPr>
        <w:t>issertations</w:t>
      </w:r>
      <w:r w:rsidR="006A7FA4" w:rsidRPr="003C7021">
        <w:rPr>
          <w:rFonts w:eastAsia="Times New Roman"/>
        </w:rPr>
        <w:t>, including semesters they are outside Lexington on internship.</w:t>
      </w:r>
      <w:r w:rsidR="004A61BA" w:rsidRPr="003C7021">
        <w:rPr>
          <w:rFonts w:eastAsia="Times New Roman"/>
        </w:rPr>
        <w:t xml:space="preserve">  </w:t>
      </w:r>
      <w:r w:rsidR="002A41B1" w:rsidRPr="003C7021">
        <w:rPr>
          <w:rFonts w:eastAsia="Times New Roman"/>
        </w:rPr>
        <w:t xml:space="preserve">Students who do not defend their dissertation prior to going on internship </w:t>
      </w:r>
      <w:r w:rsidR="00555C57" w:rsidRPr="003C7021">
        <w:rPr>
          <w:rFonts w:eastAsia="Times New Roman"/>
        </w:rPr>
        <w:t xml:space="preserve">will pay </w:t>
      </w:r>
      <w:r w:rsidR="00252D70" w:rsidRPr="003C7021">
        <w:rPr>
          <w:rFonts w:eastAsia="Times New Roman"/>
        </w:rPr>
        <w:t xml:space="preserve">out of pocket </w:t>
      </w:r>
      <w:r w:rsidR="00555C57" w:rsidRPr="003C7021">
        <w:rPr>
          <w:rFonts w:eastAsia="Times New Roman"/>
        </w:rPr>
        <w:t>tuition</w:t>
      </w:r>
      <w:r w:rsidR="00252D70" w:rsidRPr="003C7021">
        <w:rPr>
          <w:rFonts w:eastAsia="Times New Roman"/>
        </w:rPr>
        <w:t xml:space="preserve"> expenses</w:t>
      </w:r>
      <w:r w:rsidR="00555C57" w:rsidRPr="003C7021">
        <w:rPr>
          <w:rFonts w:eastAsia="Times New Roman"/>
        </w:rPr>
        <w:t xml:space="preserve"> associated with EDP 767 </w:t>
      </w:r>
      <w:r w:rsidR="00252D70" w:rsidRPr="003C7021">
        <w:rPr>
          <w:rFonts w:eastAsia="Times New Roman"/>
        </w:rPr>
        <w:t>during their</w:t>
      </w:r>
      <w:r w:rsidR="00555C57" w:rsidRPr="003C7021">
        <w:rPr>
          <w:rFonts w:eastAsia="Times New Roman"/>
        </w:rPr>
        <w:t xml:space="preserve"> internship yea</w:t>
      </w:r>
      <w:r w:rsidR="00252D70" w:rsidRPr="003C7021">
        <w:rPr>
          <w:rFonts w:eastAsia="Times New Roman"/>
        </w:rPr>
        <w:t>r</w:t>
      </w:r>
      <w:r w:rsidR="009712A9" w:rsidRPr="003C7021">
        <w:rPr>
          <w:rFonts w:eastAsia="Times New Roman"/>
        </w:rPr>
        <w:t>, which is one reason we encourage people to defend their dissertation prior to going on internship.</w:t>
      </w:r>
    </w:p>
    <w:p w14:paraId="7939223E" w14:textId="35C87C19" w:rsidR="001826DB" w:rsidRPr="009E7590" w:rsidRDefault="003457BF" w:rsidP="008743A2">
      <w:pPr>
        <w:spacing w:after="0" w:line="240" w:lineRule="auto"/>
        <w:ind w:firstLine="720"/>
        <w:rPr>
          <w:rFonts w:eastAsia="Times New Roman"/>
        </w:rPr>
      </w:pPr>
      <w:r w:rsidRPr="009E7590">
        <w:rPr>
          <w:rFonts w:eastAsia="Times New Roman"/>
        </w:rPr>
        <w:t xml:space="preserve">Information in this paragraph provided by DGS in Fall 2019: </w:t>
      </w:r>
      <w:r w:rsidR="004A61BA" w:rsidRPr="009E7590">
        <w:rPr>
          <w:rFonts w:eastAsia="Times New Roman"/>
        </w:rPr>
        <w:t>Please note that students enrolled in EDP 767 for 2 credit hours are changed the in-state tuition rate.</w:t>
      </w:r>
      <w:r w:rsidR="00934EE9" w:rsidRPr="009E7590">
        <w:rPr>
          <w:rFonts w:eastAsia="Times New Roman"/>
        </w:rPr>
        <w:t xml:space="preserve">  </w:t>
      </w:r>
      <w:proofErr w:type="gramStart"/>
      <w:r w:rsidR="00934EE9" w:rsidRPr="009E7590">
        <w:rPr>
          <w:rFonts w:eastAsia="Times New Roman"/>
        </w:rPr>
        <w:t>In regard to</w:t>
      </w:r>
      <w:proofErr w:type="gramEnd"/>
      <w:r w:rsidR="00934EE9" w:rsidRPr="009E7590">
        <w:rPr>
          <w:rFonts w:eastAsia="Times New Roman"/>
        </w:rPr>
        <w:t xml:space="preserve"> your student account, the university charges your account for the out-of-state tuition rate. Then, a credit appears on your account so that you are </w:t>
      </w:r>
      <w:proofErr w:type="gramStart"/>
      <w:r w:rsidR="00934EE9" w:rsidRPr="009E7590">
        <w:rPr>
          <w:rFonts w:eastAsia="Times New Roman"/>
        </w:rPr>
        <w:t>actually only</w:t>
      </w:r>
      <w:proofErr w:type="gramEnd"/>
      <w:r w:rsidR="00934EE9" w:rsidRPr="009E7590">
        <w:rPr>
          <w:rFonts w:eastAsia="Times New Roman"/>
        </w:rPr>
        <w:t xml:space="preserve"> paying the in-state tuition rate. For example, the line item this semester for a credit to student accounts for EDP 767 enrollees appears as such, "Fall 2019-2020 Graduate School-767," with a credit amount to the account.</w:t>
      </w:r>
      <w:r w:rsidR="00034DEB" w:rsidRPr="009E7590">
        <w:rPr>
          <w:rFonts w:eastAsia="Times New Roman"/>
        </w:rPr>
        <w:t xml:space="preserve">  Of note, per graduate student requirements, a student needs to stay enrolled in EDP 767 for 2 credit hours for a minimum of two semesters and may not unenroll in EDP 767 (take a leave of absence) while working on their dissertation. So, in theory, a student could get done with their dissertation in one semester, but they would still be expected to have been enrolled in EDP 767 for 2 semesters.</w:t>
      </w:r>
    </w:p>
    <w:p w14:paraId="1FE38B07" w14:textId="10E39484" w:rsidR="001826DB" w:rsidRDefault="001826DB" w:rsidP="008743A2">
      <w:pPr>
        <w:spacing w:after="0" w:line="240" w:lineRule="auto"/>
        <w:rPr>
          <w:rFonts w:eastAsia="Times New Roman"/>
        </w:rPr>
      </w:pPr>
      <w:r w:rsidRPr="009E7590">
        <w:rPr>
          <w:rFonts w:eastAsia="Times New Roman"/>
        </w:rPr>
        <w:tab/>
      </w:r>
      <w:r w:rsidR="00A56959" w:rsidRPr="009E7590">
        <w:rPr>
          <w:rFonts w:eastAsia="Times New Roman"/>
          <w:b/>
        </w:rPr>
        <w:t>Dissertation</w:t>
      </w:r>
      <w:r w:rsidR="00A56959" w:rsidRPr="009E7590">
        <w:rPr>
          <w:rFonts w:eastAsia="Times New Roman"/>
        </w:rPr>
        <w:t xml:space="preserve"> </w:t>
      </w:r>
      <w:r w:rsidRPr="009E7590">
        <w:rPr>
          <w:rFonts w:eastAsia="Times New Roman"/>
          <w:b/>
        </w:rPr>
        <w:t xml:space="preserve">Proposal.  </w:t>
      </w:r>
      <w:r w:rsidRPr="009E7590">
        <w:rPr>
          <w:rFonts w:eastAsia="Times New Roman"/>
        </w:rPr>
        <w:t xml:space="preserve">You should plan to spend </w:t>
      </w:r>
      <w:r w:rsidR="003C41C6" w:rsidRPr="009E7590">
        <w:rPr>
          <w:rFonts w:eastAsia="Times New Roman"/>
        </w:rPr>
        <w:t>one semester</w:t>
      </w:r>
      <w:r w:rsidR="001D7D11" w:rsidRPr="009E7590">
        <w:rPr>
          <w:rFonts w:eastAsia="Times New Roman"/>
        </w:rPr>
        <w:t xml:space="preserve"> (about </w:t>
      </w:r>
      <w:r w:rsidR="00B20234" w:rsidRPr="009E7590">
        <w:rPr>
          <w:rFonts w:eastAsia="Times New Roman"/>
        </w:rPr>
        <w:t>100-150</w:t>
      </w:r>
      <w:r w:rsidR="001D7D11" w:rsidRPr="009E7590">
        <w:rPr>
          <w:rFonts w:eastAsia="Times New Roman"/>
        </w:rPr>
        <w:t xml:space="preserve"> hours)</w:t>
      </w:r>
      <w:r w:rsidR="003C41C6" w:rsidRPr="009E7590">
        <w:rPr>
          <w:rFonts w:eastAsia="Times New Roman"/>
        </w:rPr>
        <w:t xml:space="preserve"> w</w:t>
      </w:r>
      <w:r w:rsidRPr="009E7590">
        <w:rPr>
          <w:rFonts w:eastAsia="Times New Roman"/>
        </w:rPr>
        <w:t xml:space="preserve">riting the </w:t>
      </w:r>
      <w:r w:rsidR="009439A8" w:rsidRPr="009E7590">
        <w:rPr>
          <w:rFonts w:eastAsia="Times New Roman"/>
        </w:rPr>
        <w:t>Proposal</w:t>
      </w:r>
      <w:r w:rsidRPr="009E7590">
        <w:rPr>
          <w:rFonts w:eastAsia="Times New Roman"/>
        </w:rPr>
        <w:t xml:space="preserve">. You </w:t>
      </w:r>
      <w:r w:rsidR="008E7ACC" w:rsidRPr="008E7ACC">
        <w:rPr>
          <w:rFonts w:eastAsia="Times New Roman"/>
          <w:highlight w:val="yellow"/>
        </w:rPr>
        <w:t>will</w:t>
      </w:r>
      <w:r w:rsidRPr="009E7590">
        <w:rPr>
          <w:rFonts w:eastAsia="Times New Roman"/>
        </w:rPr>
        <w:t xml:space="preserve"> need to do</w:t>
      </w:r>
      <w:r w:rsidR="009439A8" w:rsidRPr="009E7590">
        <w:rPr>
          <w:rFonts w:eastAsia="Times New Roman"/>
        </w:rPr>
        <w:t xml:space="preserve"> multiple revisions before the P</w:t>
      </w:r>
      <w:r w:rsidRPr="009E7590">
        <w:rPr>
          <w:rFonts w:eastAsia="Times New Roman"/>
        </w:rPr>
        <w:t xml:space="preserve">roposal is ready to be submitted to the full </w:t>
      </w:r>
      <w:r w:rsidR="009439A8" w:rsidRPr="009E7590">
        <w:rPr>
          <w:rFonts w:eastAsia="Times New Roman"/>
        </w:rPr>
        <w:t>Advisory C</w:t>
      </w:r>
      <w:r w:rsidRPr="009E7590">
        <w:rPr>
          <w:rFonts w:eastAsia="Times New Roman"/>
        </w:rPr>
        <w:t>ommittee</w:t>
      </w:r>
      <w:r w:rsidR="009439A8" w:rsidRPr="009E7590">
        <w:rPr>
          <w:rFonts w:eastAsia="Times New Roman"/>
        </w:rPr>
        <w:t xml:space="preserve"> (</w:t>
      </w:r>
      <w:r w:rsidR="00C9292A">
        <w:rPr>
          <w:rFonts w:eastAsia="Times New Roman"/>
        </w:rPr>
        <w:t>AC</w:t>
      </w:r>
      <w:r w:rsidR="009439A8" w:rsidRPr="009E7590">
        <w:rPr>
          <w:rFonts w:eastAsia="Times New Roman"/>
        </w:rPr>
        <w:t>)</w:t>
      </w:r>
      <w:r w:rsidRPr="009E7590">
        <w:rPr>
          <w:rFonts w:eastAsia="Times New Roman"/>
        </w:rPr>
        <w:t>.</w:t>
      </w:r>
      <w:r w:rsidR="008653B4">
        <w:rPr>
          <w:rFonts w:eastAsia="Times New Roman"/>
        </w:rPr>
        <w:t xml:space="preserve"> </w:t>
      </w:r>
      <w:r w:rsidR="008653B4" w:rsidRPr="00420DDA">
        <w:rPr>
          <w:rFonts w:eastAsia="Times New Roman"/>
          <w:highlight w:val="yellow"/>
        </w:rPr>
        <w:t>In general, students should plan on faculty taking 15 business days (excluding weekends, holidays, weeks outside of fall/spring semesters) to review and evaluate each submitted revision.</w:t>
      </w:r>
      <w:r w:rsidRPr="009E7590">
        <w:rPr>
          <w:rFonts w:eastAsia="Times New Roman"/>
        </w:rPr>
        <w:t xml:space="preserve"> The expectation is that when other </w:t>
      </w:r>
      <w:r w:rsidR="009439A8" w:rsidRPr="009E7590">
        <w:rPr>
          <w:rFonts w:eastAsia="Times New Roman"/>
        </w:rPr>
        <w:t>AC</w:t>
      </w:r>
      <w:r w:rsidR="00A46844" w:rsidRPr="009E7590">
        <w:rPr>
          <w:rFonts w:eastAsia="Times New Roman"/>
        </w:rPr>
        <w:t xml:space="preserve"> members receive your P</w:t>
      </w:r>
      <w:r w:rsidRPr="009E7590">
        <w:rPr>
          <w:rFonts w:eastAsia="Times New Roman"/>
        </w:rPr>
        <w:t>roposal</w:t>
      </w:r>
      <w:r w:rsidR="009439A8" w:rsidRPr="009E7590">
        <w:rPr>
          <w:rFonts w:eastAsia="Times New Roman"/>
        </w:rPr>
        <w:t>,</w:t>
      </w:r>
      <w:r w:rsidRPr="009E7590">
        <w:rPr>
          <w:rFonts w:eastAsia="Times New Roman"/>
        </w:rPr>
        <w:t xml:space="preserve"> it should require only </w:t>
      </w:r>
      <w:r w:rsidR="009439A8" w:rsidRPr="009E7590">
        <w:rPr>
          <w:rFonts w:eastAsia="Times New Roman"/>
        </w:rPr>
        <w:t xml:space="preserve">very </w:t>
      </w:r>
      <w:r w:rsidRPr="009E7590">
        <w:rPr>
          <w:rFonts w:eastAsia="Times New Roman"/>
        </w:rPr>
        <w:t>minor revisions (see content expectations below).</w:t>
      </w:r>
      <w:r w:rsidR="00DB1B21" w:rsidRPr="009E7590">
        <w:rPr>
          <w:rFonts w:eastAsia="Times New Roman"/>
        </w:rPr>
        <w:t xml:space="preserve">  </w:t>
      </w:r>
    </w:p>
    <w:p w14:paraId="1DC89884" w14:textId="573B2A67" w:rsidR="007155AE" w:rsidRPr="004170D8" w:rsidRDefault="004170D8" w:rsidP="008743A2">
      <w:pPr>
        <w:spacing w:after="0" w:line="240" w:lineRule="auto"/>
        <w:rPr>
          <w:rFonts w:eastAsia="Times New Roman"/>
        </w:rPr>
      </w:pPr>
      <w:r>
        <w:rPr>
          <w:rFonts w:eastAsia="Times New Roman"/>
        </w:rPr>
        <w:tab/>
      </w:r>
      <w:r w:rsidRPr="006D2265">
        <w:rPr>
          <w:rFonts w:eastAsia="Times New Roman"/>
          <w:b/>
          <w:bCs/>
          <w:highlight w:val="yellow"/>
        </w:rPr>
        <w:t xml:space="preserve">Policy on Use of Consultants for Analysis and/or </w:t>
      </w:r>
      <w:proofErr w:type="gramStart"/>
      <w:r w:rsidRPr="006D2265">
        <w:rPr>
          <w:rFonts w:eastAsia="Times New Roman"/>
          <w:b/>
          <w:bCs/>
          <w:highlight w:val="yellow"/>
        </w:rPr>
        <w:t>Editing</w:t>
      </w:r>
      <w:proofErr w:type="gramEnd"/>
      <w:r w:rsidRPr="006D2265">
        <w:rPr>
          <w:rFonts w:eastAsia="Times New Roman"/>
          <w:b/>
          <w:bCs/>
          <w:highlight w:val="yellow"/>
        </w:rPr>
        <w:t xml:space="preserve">. </w:t>
      </w:r>
      <w:r w:rsidRPr="006D2265">
        <w:rPr>
          <w:rFonts w:eastAsia="Times New Roman"/>
          <w:highlight w:val="yellow"/>
        </w:rPr>
        <w:t xml:space="preserve">For analysis, students are expected to use UK resources, such as a faculty member with </w:t>
      </w:r>
      <w:r w:rsidR="009B2417" w:rsidRPr="006D2265">
        <w:rPr>
          <w:rFonts w:eastAsia="Times New Roman"/>
          <w:highlight w:val="yellow"/>
        </w:rPr>
        <w:t xml:space="preserve">analysis expertise or </w:t>
      </w:r>
      <w:r w:rsidR="007A1A63" w:rsidRPr="006D2265">
        <w:rPr>
          <w:rFonts w:eastAsia="Times New Roman"/>
          <w:highlight w:val="yellow"/>
        </w:rPr>
        <w:t>the UK Applied Statistics Laboratory (</w:t>
      </w:r>
      <w:hyperlink r:id="rId51" w:history="1">
        <w:r w:rsidR="007A1A63" w:rsidRPr="006D2265">
          <w:rPr>
            <w:rStyle w:val="Hyperlink"/>
            <w:rFonts w:eastAsia="Times New Roman"/>
            <w:highlight w:val="yellow"/>
          </w:rPr>
          <w:t>https://stat.as.uky.edu/asl-policies</w:t>
        </w:r>
      </w:hyperlink>
      <w:r w:rsidR="007A1A63" w:rsidRPr="006D2265">
        <w:rPr>
          <w:rFonts w:eastAsia="Times New Roman"/>
          <w:highlight w:val="yellow"/>
        </w:rPr>
        <w:t xml:space="preserve">). </w:t>
      </w:r>
      <w:r w:rsidR="00C91A07" w:rsidRPr="006D2265">
        <w:rPr>
          <w:rFonts w:eastAsia="Times New Roman"/>
          <w:highlight w:val="yellow"/>
        </w:rPr>
        <w:t xml:space="preserve">For writing assistance, students are expected to use UKY resources, such as the </w:t>
      </w:r>
      <w:r w:rsidR="001E3667" w:rsidRPr="006D2265">
        <w:rPr>
          <w:rFonts w:eastAsia="Times New Roman"/>
          <w:highlight w:val="yellow"/>
        </w:rPr>
        <w:t>UK’s Writing Center (</w:t>
      </w:r>
      <w:hyperlink r:id="rId52" w:history="1">
        <w:r w:rsidR="001E3667" w:rsidRPr="006D2265">
          <w:rPr>
            <w:rStyle w:val="Hyperlink"/>
            <w:rFonts w:eastAsia="Times New Roman"/>
            <w:highlight w:val="yellow"/>
          </w:rPr>
          <w:t>https://wrd.as.uky.edu/writing-center</w:t>
        </w:r>
      </w:hyperlink>
      <w:r w:rsidR="001E3667" w:rsidRPr="006D2265">
        <w:rPr>
          <w:rFonts w:eastAsia="Times New Roman"/>
          <w:highlight w:val="yellow"/>
        </w:rPr>
        <w:t xml:space="preserve">), </w:t>
      </w:r>
      <w:r w:rsidR="006D2265" w:rsidRPr="006D2265">
        <w:rPr>
          <w:rFonts w:eastAsia="Times New Roman"/>
          <w:highlight w:val="yellow"/>
        </w:rPr>
        <w:t xml:space="preserve">UK Graduate School Thesis &amp; </w:t>
      </w:r>
      <w:r w:rsidR="00C91A07" w:rsidRPr="006D2265">
        <w:rPr>
          <w:rFonts w:eastAsia="Times New Roman"/>
          <w:highlight w:val="yellow"/>
        </w:rPr>
        <w:t xml:space="preserve">Dissertation </w:t>
      </w:r>
      <w:r w:rsidR="006D2265" w:rsidRPr="006D2265">
        <w:rPr>
          <w:rFonts w:eastAsia="Times New Roman"/>
          <w:highlight w:val="yellow"/>
        </w:rPr>
        <w:t xml:space="preserve">Writing </w:t>
      </w:r>
      <w:r w:rsidR="006D2265" w:rsidRPr="006D2265">
        <w:rPr>
          <w:rFonts w:eastAsia="Times New Roman"/>
          <w:highlight w:val="yellow"/>
        </w:rPr>
        <w:lastRenderedPageBreak/>
        <w:t>Camps (</w:t>
      </w:r>
      <w:hyperlink r:id="rId53" w:history="1">
        <w:r w:rsidR="006D2265" w:rsidRPr="006D2265">
          <w:rPr>
            <w:rStyle w:val="Hyperlink"/>
            <w:rFonts w:eastAsia="Times New Roman"/>
            <w:highlight w:val="yellow"/>
          </w:rPr>
          <w:t>https://gradschool.uky.edu/thesis-dissertation-writing-camps</w:t>
        </w:r>
      </w:hyperlink>
      <w:r w:rsidR="006D2265" w:rsidRPr="006D2265">
        <w:rPr>
          <w:rFonts w:eastAsia="Times New Roman"/>
          <w:highlight w:val="yellow"/>
        </w:rPr>
        <w:t>)</w:t>
      </w:r>
      <w:r w:rsidR="00C91A07" w:rsidRPr="006D2265">
        <w:rPr>
          <w:rFonts w:eastAsia="Times New Roman"/>
          <w:highlight w:val="yellow"/>
        </w:rPr>
        <w:t xml:space="preserve">, and their </w:t>
      </w:r>
      <w:r w:rsidR="006D2265" w:rsidRPr="006D2265">
        <w:rPr>
          <w:rFonts w:eastAsia="Times New Roman"/>
          <w:highlight w:val="yellow"/>
        </w:rPr>
        <w:t>Major Professors</w:t>
      </w:r>
      <w:r w:rsidR="00C91A07" w:rsidRPr="006D2265">
        <w:rPr>
          <w:rFonts w:eastAsia="Times New Roman"/>
          <w:highlight w:val="yellow"/>
        </w:rPr>
        <w:t>. Students may not hire writers or editors for their research products unless recommended by their committee.</w:t>
      </w:r>
    </w:p>
    <w:p w14:paraId="33880904" w14:textId="15A6339C" w:rsidR="00F62EBA" w:rsidRPr="009E7590" w:rsidRDefault="00314E37" w:rsidP="008743A2">
      <w:pPr>
        <w:spacing w:after="0" w:line="240" w:lineRule="auto"/>
        <w:ind w:firstLine="720"/>
        <w:rPr>
          <w:rFonts w:eastAsia="Times New Roman"/>
          <w:color w:val="002060"/>
        </w:rPr>
      </w:pPr>
      <w:r w:rsidRPr="009E7590">
        <w:rPr>
          <w:rFonts w:eastAsia="Times New Roman"/>
          <w:i/>
          <w:color w:val="002060"/>
        </w:rPr>
        <w:t>Criteria for Adequate Progress</w:t>
      </w:r>
      <w:r w:rsidR="00322602">
        <w:rPr>
          <w:rFonts w:eastAsia="Times New Roman"/>
          <w:i/>
          <w:color w:val="002060"/>
        </w:rPr>
        <w:t xml:space="preserve"> on Dissertation Proposal</w:t>
      </w:r>
      <w:r w:rsidRPr="009E7590">
        <w:rPr>
          <w:rFonts w:eastAsia="Times New Roman"/>
          <w:color w:val="002060"/>
        </w:rPr>
        <w:t xml:space="preserve">: The </w:t>
      </w:r>
      <w:r w:rsidRPr="009E7590">
        <w:rPr>
          <w:rFonts w:eastAsia="Times New Roman"/>
          <w:i/>
          <w:color w:val="002060"/>
        </w:rPr>
        <w:t>optimal timeline</w:t>
      </w:r>
      <w:r w:rsidRPr="009E7590">
        <w:rPr>
          <w:rFonts w:eastAsia="Times New Roman"/>
          <w:color w:val="002060"/>
        </w:rPr>
        <w:t xml:space="preserve"> is as follows: student starts writing Dissertation Proposal immediately after successfully defending their Qualifying Exam (QE), in </w:t>
      </w:r>
      <w:r w:rsidR="00BA0E58">
        <w:rPr>
          <w:rFonts w:eastAsia="Times New Roman"/>
          <w:color w:val="002060"/>
        </w:rPr>
        <w:t>post-master’s Year</w:t>
      </w:r>
      <w:r w:rsidRPr="009E7590">
        <w:rPr>
          <w:rFonts w:eastAsia="Times New Roman"/>
          <w:color w:val="002060"/>
        </w:rPr>
        <w:t xml:space="preserve"> 3 September.  Please note that preparation (e.g., reading literature, consulting with Major Professor on study ideas) for writing the Dissertation Proposal </w:t>
      </w:r>
      <w:r w:rsidR="00F47544" w:rsidRPr="009E7590">
        <w:rPr>
          <w:rFonts w:eastAsia="Times New Roman"/>
          <w:color w:val="002060"/>
        </w:rPr>
        <w:t xml:space="preserve">should start well in advance of this time.  In fact, </w:t>
      </w:r>
      <w:proofErr w:type="gramStart"/>
      <w:r w:rsidR="00F47544" w:rsidRPr="009E7590">
        <w:rPr>
          <w:rFonts w:eastAsia="Times New Roman"/>
          <w:color w:val="002060"/>
        </w:rPr>
        <w:t>the QE</w:t>
      </w:r>
      <w:proofErr w:type="gramEnd"/>
      <w:r w:rsidR="00F47544" w:rsidRPr="009E7590">
        <w:rPr>
          <w:rFonts w:eastAsia="Times New Roman"/>
          <w:color w:val="002060"/>
        </w:rPr>
        <w:t xml:space="preserve"> is designed to help you refine your ideas for your Proposal.</w:t>
      </w:r>
      <w:r w:rsidRPr="009E7590">
        <w:rPr>
          <w:rFonts w:eastAsia="Times New Roman"/>
          <w:color w:val="002060"/>
        </w:rPr>
        <w:t xml:space="preserve">  </w:t>
      </w:r>
      <w:r w:rsidR="00F47544" w:rsidRPr="009E7590">
        <w:rPr>
          <w:rFonts w:eastAsia="Times New Roman"/>
          <w:color w:val="002060"/>
        </w:rPr>
        <w:t>Students should submit to their Major Professor a</w:t>
      </w:r>
      <w:r w:rsidRPr="009E7590">
        <w:rPr>
          <w:rFonts w:eastAsia="Times New Roman"/>
          <w:color w:val="002060"/>
        </w:rPr>
        <w:t xml:space="preserve"> </w:t>
      </w:r>
      <w:r w:rsidRPr="00AA2B04">
        <w:rPr>
          <w:rFonts w:eastAsia="Times New Roman"/>
          <w:color w:val="002060"/>
          <w:highlight w:val="yellow"/>
        </w:rPr>
        <w:t xml:space="preserve">first full rough draft of their Proposal by </w:t>
      </w:r>
      <w:r w:rsidR="00BA0E58" w:rsidRPr="00AA2B04">
        <w:rPr>
          <w:rFonts w:eastAsia="Times New Roman"/>
          <w:color w:val="002060"/>
          <w:highlight w:val="yellow"/>
        </w:rPr>
        <w:t>post-master’s Year</w:t>
      </w:r>
      <w:r w:rsidRPr="00AA2B04">
        <w:rPr>
          <w:rFonts w:eastAsia="Times New Roman"/>
          <w:color w:val="002060"/>
          <w:highlight w:val="yellow"/>
        </w:rPr>
        <w:t xml:space="preserve"> 3 November</w:t>
      </w:r>
      <w:r w:rsidR="00F62EBA" w:rsidRPr="00AA2B04">
        <w:rPr>
          <w:rFonts w:eastAsia="Times New Roman"/>
          <w:color w:val="002060"/>
          <w:highlight w:val="yellow"/>
        </w:rPr>
        <w:t xml:space="preserve"> 1</w:t>
      </w:r>
      <w:r w:rsidR="00022D16" w:rsidRPr="00022D16">
        <w:rPr>
          <w:rFonts w:eastAsia="Times New Roman"/>
          <w:color w:val="002060"/>
          <w:vertAlign w:val="superscript"/>
        </w:rPr>
        <w:t>st</w:t>
      </w:r>
      <w:r w:rsidRPr="009E7590">
        <w:rPr>
          <w:rFonts w:eastAsia="Times New Roman"/>
          <w:color w:val="002060"/>
        </w:rPr>
        <w:t xml:space="preserve">.  </w:t>
      </w:r>
      <w:r w:rsidR="00F47544" w:rsidRPr="009E7590">
        <w:rPr>
          <w:rFonts w:eastAsia="Times New Roman"/>
          <w:color w:val="002060"/>
        </w:rPr>
        <w:t xml:space="preserve">Students should then work closely with their Major Professor to iteratively revise their Dissertation Proposal, such that a final draft of the Dissertation Proposal is approved by </w:t>
      </w:r>
      <w:r w:rsidR="00A14831" w:rsidRPr="009E7590">
        <w:rPr>
          <w:rFonts w:eastAsia="Times New Roman"/>
          <w:color w:val="002060"/>
        </w:rPr>
        <w:t xml:space="preserve">their Major Professor </w:t>
      </w:r>
      <w:r w:rsidR="00A14831" w:rsidRPr="00A176F3">
        <w:rPr>
          <w:rFonts w:eastAsia="Times New Roman"/>
          <w:color w:val="002060"/>
          <w:highlight w:val="yellow"/>
        </w:rPr>
        <w:t>at least 3</w:t>
      </w:r>
      <w:r w:rsidR="00F47544" w:rsidRPr="00A176F3">
        <w:rPr>
          <w:rFonts w:eastAsia="Times New Roman"/>
          <w:color w:val="002060"/>
          <w:highlight w:val="yellow"/>
        </w:rPr>
        <w:t xml:space="preserve"> weeks in advance of their scheduled D</w:t>
      </w:r>
      <w:r w:rsidR="00A14831" w:rsidRPr="00A176F3">
        <w:rPr>
          <w:rFonts w:eastAsia="Times New Roman"/>
          <w:color w:val="002060"/>
          <w:highlight w:val="yellow"/>
        </w:rPr>
        <w:t>issertation Proposal AC meeting</w:t>
      </w:r>
      <w:r w:rsidR="00A14831" w:rsidRPr="009E7590">
        <w:rPr>
          <w:rFonts w:eastAsia="Times New Roman"/>
          <w:color w:val="002060"/>
        </w:rPr>
        <w:t xml:space="preserve">, so that it can be distributed to their AC members at that time.  </w:t>
      </w:r>
    </w:p>
    <w:p w14:paraId="709C0CB8" w14:textId="756655F3" w:rsidR="00232A89" w:rsidRPr="009E7590" w:rsidRDefault="00A14831" w:rsidP="008743A2">
      <w:pPr>
        <w:spacing w:after="0" w:line="240" w:lineRule="auto"/>
        <w:ind w:firstLine="720"/>
        <w:rPr>
          <w:rFonts w:eastAsia="Times New Roman"/>
          <w:color w:val="002060"/>
        </w:rPr>
      </w:pPr>
      <w:r w:rsidRPr="009E7590">
        <w:rPr>
          <w:rFonts w:eastAsia="Times New Roman"/>
          <w:color w:val="002060"/>
        </w:rPr>
        <w:t xml:space="preserve">The Dissertation Proposal AC meeting </w:t>
      </w:r>
      <w:r w:rsidR="00D0102B" w:rsidRPr="009E7590">
        <w:rPr>
          <w:rFonts w:eastAsia="Times New Roman"/>
          <w:color w:val="002060"/>
        </w:rPr>
        <w:t>should</w:t>
      </w:r>
      <w:r w:rsidR="00590996">
        <w:rPr>
          <w:rFonts w:eastAsia="Times New Roman"/>
          <w:color w:val="002060"/>
        </w:rPr>
        <w:t xml:space="preserve"> ideally</w:t>
      </w:r>
      <w:r w:rsidR="00D0102B" w:rsidRPr="009E7590">
        <w:rPr>
          <w:rFonts w:eastAsia="Times New Roman"/>
          <w:color w:val="002060"/>
        </w:rPr>
        <w:t xml:space="preserve"> occur by</w:t>
      </w:r>
      <w:r w:rsidR="00AC21CA" w:rsidRPr="009E7590">
        <w:rPr>
          <w:rFonts w:eastAsia="Times New Roman"/>
          <w:color w:val="002060"/>
        </w:rPr>
        <w:t xml:space="preserve"> </w:t>
      </w:r>
      <w:r w:rsidR="00BA0E58">
        <w:rPr>
          <w:rFonts w:eastAsia="Times New Roman"/>
          <w:color w:val="002060"/>
        </w:rPr>
        <w:t>post-master’s Year</w:t>
      </w:r>
      <w:r w:rsidR="00D0102B" w:rsidRPr="009E7590">
        <w:rPr>
          <w:rFonts w:eastAsia="Times New Roman"/>
          <w:color w:val="002060"/>
        </w:rPr>
        <w:t xml:space="preserve"> 3 February, during which time the AC approves the Proposal.  If the AC requests revisions to the Proposal prior to formal approval, the student should implement those revisions immediately.  </w:t>
      </w:r>
    </w:p>
    <w:p w14:paraId="52EBE226" w14:textId="31ABC5AE" w:rsidR="00626A7F" w:rsidRPr="009E7590" w:rsidRDefault="00F97A3B" w:rsidP="008743A2">
      <w:pPr>
        <w:spacing w:after="0" w:line="240" w:lineRule="auto"/>
        <w:ind w:firstLine="720"/>
        <w:rPr>
          <w:rFonts w:eastAsia="Times New Roman"/>
          <w:color w:val="002060"/>
        </w:rPr>
      </w:pPr>
      <w:r w:rsidRPr="009E7590">
        <w:rPr>
          <w:rFonts w:eastAsia="Times New Roman"/>
          <w:color w:val="002060"/>
        </w:rPr>
        <w:t xml:space="preserve">Regarding the </w:t>
      </w:r>
      <w:r w:rsidRPr="009E7590">
        <w:rPr>
          <w:rFonts w:eastAsia="Times New Roman"/>
          <w:i/>
          <w:color w:val="002060"/>
        </w:rPr>
        <w:t>required timeline</w:t>
      </w:r>
      <w:r w:rsidRPr="009E7590">
        <w:rPr>
          <w:rFonts w:eastAsia="Times New Roman"/>
          <w:color w:val="002060"/>
        </w:rPr>
        <w:t>, t</w:t>
      </w:r>
      <w:r w:rsidR="001826DB" w:rsidRPr="009E7590">
        <w:rPr>
          <w:rFonts w:eastAsia="Times New Roman"/>
          <w:color w:val="002060"/>
        </w:rPr>
        <w:t xml:space="preserve">he </w:t>
      </w:r>
      <w:r w:rsidR="009439A8" w:rsidRPr="009E7590">
        <w:rPr>
          <w:rFonts w:eastAsia="Times New Roman"/>
          <w:color w:val="002060"/>
        </w:rPr>
        <w:t xml:space="preserve">AC </w:t>
      </w:r>
      <w:r w:rsidR="001826DB" w:rsidRPr="009E7590">
        <w:rPr>
          <w:rFonts w:eastAsia="Times New Roman"/>
          <w:color w:val="002060"/>
        </w:rPr>
        <w:t xml:space="preserve">must approve the </w:t>
      </w:r>
      <w:r w:rsidR="004B6453" w:rsidRPr="009E7590">
        <w:rPr>
          <w:rFonts w:eastAsia="Times New Roman"/>
          <w:color w:val="002060"/>
        </w:rPr>
        <w:t>Proposal</w:t>
      </w:r>
      <w:r w:rsidR="001826DB" w:rsidRPr="009E7590">
        <w:rPr>
          <w:rFonts w:eastAsia="Times New Roman"/>
          <w:color w:val="002060"/>
        </w:rPr>
        <w:t xml:space="preserve"> and any required revisions </w:t>
      </w:r>
      <w:r w:rsidR="001826DB" w:rsidRPr="00D80258">
        <w:rPr>
          <w:rFonts w:eastAsia="Times New Roman"/>
          <w:iCs/>
          <w:color w:val="002060"/>
          <w:highlight w:val="yellow"/>
        </w:rPr>
        <w:t>no later than</w:t>
      </w:r>
      <w:r w:rsidR="00AF1C15" w:rsidRPr="00D80258">
        <w:rPr>
          <w:rFonts w:eastAsia="Times New Roman"/>
          <w:iCs/>
          <w:color w:val="002060"/>
          <w:highlight w:val="yellow"/>
        </w:rPr>
        <w:t xml:space="preserve"> the spring semester of </w:t>
      </w:r>
      <w:r w:rsidR="00BA0E58" w:rsidRPr="00D80258">
        <w:rPr>
          <w:rFonts w:eastAsia="Times New Roman"/>
          <w:color w:val="002060"/>
          <w:highlight w:val="yellow"/>
        </w:rPr>
        <w:t>post-master’s Year</w:t>
      </w:r>
      <w:r w:rsidRPr="00D80258">
        <w:rPr>
          <w:rFonts w:eastAsia="Times New Roman"/>
          <w:color w:val="002060"/>
          <w:highlight w:val="yellow"/>
        </w:rPr>
        <w:t xml:space="preserve"> 3</w:t>
      </w:r>
      <w:r w:rsidR="001826DB" w:rsidRPr="009E7590">
        <w:rPr>
          <w:rFonts w:eastAsia="Times New Roman"/>
          <w:color w:val="002060"/>
        </w:rPr>
        <w:t xml:space="preserve">.  </w:t>
      </w:r>
      <w:r w:rsidR="00466262" w:rsidRPr="009E7590">
        <w:rPr>
          <w:rFonts w:eastAsia="Times New Roman"/>
          <w:color w:val="002060"/>
        </w:rPr>
        <w:t>S</w:t>
      </w:r>
      <w:r w:rsidR="00626A7F" w:rsidRPr="009E7590">
        <w:rPr>
          <w:rFonts w:eastAsia="Times New Roman"/>
          <w:color w:val="002060"/>
        </w:rPr>
        <w:t xml:space="preserve">tudents who have not </w:t>
      </w:r>
      <w:r w:rsidR="00816145">
        <w:rPr>
          <w:rFonts w:eastAsia="Times New Roman"/>
          <w:color w:val="002060"/>
        </w:rPr>
        <w:t>done so</w:t>
      </w:r>
      <w:r w:rsidR="00626A7F" w:rsidRPr="009E7590">
        <w:rPr>
          <w:rFonts w:eastAsia="Times New Roman"/>
          <w:color w:val="002060"/>
        </w:rPr>
        <w:t xml:space="preserve"> </w:t>
      </w:r>
      <w:r w:rsidR="00626A7F" w:rsidRPr="00A30080">
        <w:rPr>
          <w:rFonts w:eastAsia="Times New Roman"/>
          <w:color w:val="002060"/>
          <w:highlight w:val="yellow"/>
        </w:rPr>
        <w:t xml:space="preserve">will </w:t>
      </w:r>
      <w:r w:rsidR="00F74297" w:rsidRPr="00A30080">
        <w:rPr>
          <w:rFonts w:eastAsia="Times New Roman"/>
          <w:color w:val="002060"/>
          <w:highlight w:val="yellow"/>
        </w:rPr>
        <w:t>likely</w:t>
      </w:r>
      <w:r w:rsidR="00F74297">
        <w:rPr>
          <w:rFonts w:eastAsia="Times New Roman"/>
          <w:color w:val="002060"/>
        </w:rPr>
        <w:t xml:space="preserve"> </w:t>
      </w:r>
      <w:r w:rsidR="00626A7F" w:rsidRPr="009E7590">
        <w:rPr>
          <w:rFonts w:eastAsia="Times New Roman"/>
          <w:color w:val="002060"/>
        </w:rPr>
        <w:t xml:space="preserve">receive a Summary Rating of “U = Unsatisfactory Progress” during the upcoming Annual Review of Student Progress and remediation will involve </w:t>
      </w:r>
      <w:r w:rsidR="00466262" w:rsidRPr="009E7590">
        <w:rPr>
          <w:rFonts w:eastAsia="Times New Roman"/>
          <w:color w:val="002060"/>
        </w:rPr>
        <w:t>achieving an approved Proposal</w:t>
      </w:r>
      <w:r w:rsidR="00626A7F" w:rsidRPr="009E7590">
        <w:rPr>
          <w:rFonts w:eastAsia="Times New Roman"/>
          <w:color w:val="002060"/>
        </w:rPr>
        <w:t xml:space="preserve"> within the time limit specified in the remediation plan.  </w:t>
      </w:r>
    </w:p>
    <w:p w14:paraId="2016E318" w14:textId="77777777" w:rsidR="00A025A1" w:rsidRPr="009E7590" w:rsidRDefault="00A025A1" w:rsidP="008743A2">
      <w:pPr>
        <w:spacing w:after="0" w:line="240" w:lineRule="auto"/>
        <w:ind w:firstLine="720"/>
        <w:rPr>
          <w:rFonts w:eastAsia="Times New Roman"/>
          <w:b/>
        </w:rPr>
      </w:pPr>
      <w:r w:rsidRPr="009E7590">
        <w:rPr>
          <w:rFonts w:eastAsia="Times New Roman"/>
          <w:b/>
        </w:rPr>
        <w:t xml:space="preserve">IRB Approval of Dissertation Project. </w:t>
      </w:r>
      <w:r w:rsidRPr="009E7590">
        <w:rPr>
          <w:rFonts w:eastAsia="Times New Roman"/>
        </w:rPr>
        <w:t xml:space="preserve"> Most projects will require IRB approval to conduct.  </w:t>
      </w:r>
      <w:r w:rsidRPr="009E7590">
        <w:rPr>
          <w:rFonts w:eastAsia="Times New Roman"/>
          <w:color w:val="002060"/>
        </w:rPr>
        <w:t>Regarding the required timeline, students must apply for IRB approval within 30 days of their Proposal being approved</w:t>
      </w:r>
      <w:r w:rsidRPr="009E7590">
        <w:rPr>
          <w:rFonts w:eastAsia="Times New Roman"/>
        </w:rPr>
        <w:t>.</w:t>
      </w:r>
    </w:p>
    <w:p w14:paraId="77595199" w14:textId="5C5655BE" w:rsidR="001826DB" w:rsidRPr="009E7590" w:rsidRDefault="00466262" w:rsidP="008743A2">
      <w:pPr>
        <w:spacing w:after="0" w:line="240" w:lineRule="auto"/>
        <w:ind w:firstLine="720"/>
        <w:rPr>
          <w:rFonts w:eastAsia="Times New Roman"/>
        </w:rPr>
      </w:pPr>
      <w:r w:rsidRPr="009E7590">
        <w:rPr>
          <w:rFonts w:eastAsia="Times New Roman"/>
          <w:b/>
        </w:rPr>
        <w:t>Dissertation Proposal AC Meeting</w:t>
      </w:r>
      <w:r w:rsidRPr="009E7590">
        <w:rPr>
          <w:rFonts w:eastAsia="Times New Roman"/>
        </w:rPr>
        <w:t xml:space="preserve">. </w:t>
      </w:r>
      <w:r w:rsidR="004B6453" w:rsidRPr="009E7590">
        <w:rPr>
          <w:rFonts w:eastAsia="Times New Roman"/>
        </w:rPr>
        <w:t xml:space="preserve">The Dissertation Proposal AC meeting is a 2-hour “working meeting” </w:t>
      </w:r>
      <w:r w:rsidR="001826DB" w:rsidRPr="009E7590">
        <w:rPr>
          <w:rFonts w:eastAsia="Times New Roman"/>
        </w:rPr>
        <w:t xml:space="preserve">designed to help the student prepare to carry out a successful </w:t>
      </w:r>
      <w:r w:rsidR="004B6453" w:rsidRPr="009E7590">
        <w:rPr>
          <w:rFonts w:eastAsia="Times New Roman"/>
        </w:rPr>
        <w:t>Dissertation</w:t>
      </w:r>
      <w:r w:rsidR="001826DB" w:rsidRPr="009E7590">
        <w:rPr>
          <w:rFonts w:eastAsia="Times New Roman"/>
        </w:rPr>
        <w:t xml:space="preserve"> project.  </w:t>
      </w:r>
      <w:r w:rsidR="00D53F11" w:rsidRPr="009E7590">
        <w:rPr>
          <w:rFonts w:eastAsia="Times New Roman"/>
        </w:rPr>
        <w:t>The student should prepare a presentation and materials (e.g., PowerPoint slides) for the AC meeting in line with the preferences of their Major Professor.</w:t>
      </w:r>
      <w:r w:rsidR="00E63413" w:rsidRPr="009E7590">
        <w:rPr>
          <w:rFonts w:eastAsia="Times New Roman"/>
        </w:rPr>
        <w:t xml:space="preserve">  </w:t>
      </w:r>
    </w:p>
    <w:p w14:paraId="4339D0BA" w14:textId="651D4422" w:rsidR="001826DB" w:rsidRPr="009E7590" w:rsidRDefault="008011D8" w:rsidP="008743A2">
      <w:pPr>
        <w:spacing w:after="0" w:line="240" w:lineRule="auto"/>
        <w:ind w:firstLine="720"/>
        <w:rPr>
          <w:rFonts w:eastAsia="Times New Roman"/>
        </w:rPr>
      </w:pPr>
      <w:r w:rsidRPr="009E7590">
        <w:rPr>
          <w:rFonts w:eastAsia="Times New Roman"/>
          <w:b/>
          <w:bCs/>
          <w:iCs/>
        </w:rPr>
        <w:t>Dissertation Proposal c</w:t>
      </w:r>
      <w:r w:rsidR="001826DB" w:rsidRPr="009E7590">
        <w:rPr>
          <w:rFonts w:eastAsia="Times New Roman"/>
          <w:b/>
          <w:bCs/>
          <w:iCs/>
        </w:rPr>
        <w:t>ontent</w:t>
      </w:r>
      <w:r w:rsidRPr="009E7590">
        <w:rPr>
          <w:rFonts w:eastAsia="Times New Roman"/>
          <w:b/>
          <w:bCs/>
          <w:iCs/>
        </w:rPr>
        <w:t xml:space="preserve"> e</w:t>
      </w:r>
      <w:r w:rsidR="00F57A91" w:rsidRPr="009E7590">
        <w:rPr>
          <w:rFonts w:eastAsia="Times New Roman"/>
          <w:b/>
          <w:bCs/>
          <w:iCs/>
        </w:rPr>
        <w:t xml:space="preserve">xpectations. </w:t>
      </w:r>
      <w:r w:rsidR="001826DB" w:rsidRPr="009E7590">
        <w:rPr>
          <w:rFonts w:eastAsia="Times New Roman"/>
        </w:rPr>
        <w:t xml:space="preserve">In close consultation with their major professor, students will develop a </w:t>
      </w:r>
      <w:r w:rsidR="00E96D5E" w:rsidRPr="009E7590">
        <w:rPr>
          <w:rFonts w:eastAsia="Times New Roman"/>
        </w:rPr>
        <w:t xml:space="preserve">Dissertation study </w:t>
      </w:r>
      <w:r w:rsidR="0015709B" w:rsidRPr="009E7590">
        <w:rPr>
          <w:rFonts w:eastAsia="Times New Roman"/>
        </w:rPr>
        <w:t>P</w:t>
      </w:r>
      <w:r w:rsidR="001826DB" w:rsidRPr="009E7590">
        <w:rPr>
          <w:rFonts w:eastAsia="Times New Roman"/>
        </w:rPr>
        <w:t>roposal describing th</w:t>
      </w:r>
      <w:r w:rsidR="0015709B" w:rsidRPr="009E7590">
        <w:rPr>
          <w:rFonts w:eastAsia="Times New Roman"/>
        </w:rPr>
        <w:t>e work to be accomplished. The P</w:t>
      </w:r>
      <w:r w:rsidR="001826DB" w:rsidRPr="009E7590">
        <w:rPr>
          <w:rFonts w:eastAsia="Times New Roman"/>
        </w:rPr>
        <w:t>roposal is a written explanation of the rationale for the study.</w:t>
      </w:r>
      <w:r w:rsidR="003A48F1" w:rsidRPr="009E7590">
        <w:rPr>
          <w:rFonts w:eastAsia="Times New Roman"/>
        </w:rPr>
        <w:t xml:space="preserve">  It is APA-style.</w:t>
      </w:r>
      <w:r w:rsidR="001826DB" w:rsidRPr="009E7590">
        <w:rPr>
          <w:rFonts w:eastAsia="Times New Roman"/>
        </w:rPr>
        <w:t xml:space="preserve"> </w:t>
      </w:r>
      <w:r w:rsidR="003A48F1" w:rsidRPr="009E7590">
        <w:rPr>
          <w:rFonts w:eastAsia="Times New Roman"/>
        </w:rPr>
        <w:t xml:space="preserve"> </w:t>
      </w:r>
      <w:r w:rsidR="001826DB" w:rsidRPr="009E7590">
        <w:rPr>
          <w:rFonts w:eastAsia="Times New Roman"/>
        </w:rPr>
        <w:t>It explains the basis for the research and the specific procedure</w:t>
      </w:r>
      <w:r w:rsidR="0015709B" w:rsidRPr="009E7590">
        <w:rPr>
          <w:rFonts w:eastAsia="Times New Roman"/>
        </w:rPr>
        <w:t>s the student will follow.</w:t>
      </w:r>
      <w:r w:rsidR="00E96D5E" w:rsidRPr="009E7590">
        <w:rPr>
          <w:rFonts w:eastAsia="Times New Roman"/>
        </w:rPr>
        <w:t xml:space="preserve">  The Major Professor will place the completed Proposal </w:t>
      </w:r>
      <w:r w:rsidR="00E96D5E" w:rsidRPr="009E7590">
        <w:rPr>
          <w:rFonts w:eastAsia="Times New Roman"/>
          <w:color w:val="7030A0"/>
        </w:rPr>
        <w:t>in the student’s permanent electronic file</w:t>
      </w:r>
      <w:r w:rsidR="00E96D5E" w:rsidRPr="009E7590">
        <w:rPr>
          <w:rFonts w:eastAsia="Times New Roman"/>
        </w:rPr>
        <w:t xml:space="preserve">. </w:t>
      </w:r>
      <w:r w:rsidR="0015709B" w:rsidRPr="009E7590">
        <w:rPr>
          <w:rFonts w:eastAsia="Times New Roman"/>
        </w:rPr>
        <w:t xml:space="preserve"> The P</w:t>
      </w:r>
      <w:r w:rsidR="001826DB" w:rsidRPr="009E7590">
        <w:rPr>
          <w:rFonts w:eastAsia="Times New Roman"/>
        </w:rPr>
        <w:t xml:space="preserve">roposal should include as many of the following components as the Chair and </w:t>
      </w:r>
      <w:r w:rsidR="0015709B" w:rsidRPr="009E7590">
        <w:rPr>
          <w:rFonts w:eastAsia="Times New Roman"/>
        </w:rPr>
        <w:t>AC</w:t>
      </w:r>
      <w:r w:rsidR="001826DB" w:rsidRPr="009E7590">
        <w:rPr>
          <w:rFonts w:eastAsia="Times New Roman"/>
        </w:rPr>
        <w:t xml:space="preserve"> members believe are applicable: </w:t>
      </w:r>
    </w:p>
    <w:p w14:paraId="1C093C13" w14:textId="77777777" w:rsidR="001826DB" w:rsidRPr="009E7590" w:rsidRDefault="001826DB" w:rsidP="008743A2">
      <w:pPr>
        <w:numPr>
          <w:ilvl w:val="0"/>
          <w:numId w:val="36"/>
        </w:numPr>
        <w:spacing w:after="0" w:line="240" w:lineRule="auto"/>
        <w:ind w:left="1440"/>
        <w:contextualSpacing/>
        <w:rPr>
          <w:rFonts w:eastAsia="Times New Roman"/>
        </w:rPr>
      </w:pPr>
      <w:r w:rsidRPr="009E7590">
        <w:rPr>
          <w:rFonts w:eastAsia="Times New Roman"/>
        </w:rPr>
        <w:t xml:space="preserve">Statement of the Problem </w:t>
      </w:r>
    </w:p>
    <w:p w14:paraId="295269D7" w14:textId="77777777"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 xml:space="preserve">Purpose and Rationale of the Study </w:t>
      </w:r>
    </w:p>
    <w:p w14:paraId="59B314C7" w14:textId="77777777"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 xml:space="preserve">Theoretical Framework, Perspective, or Line of Inquiry </w:t>
      </w:r>
    </w:p>
    <w:p w14:paraId="4630EE8F" w14:textId="77777777"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 xml:space="preserve">Comprehensive Review of the Literature </w:t>
      </w:r>
    </w:p>
    <w:p w14:paraId="5E3CBCBD" w14:textId="5E014A19"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Ques</w:t>
      </w:r>
      <w:r w:rsidR="0015709B" w:rsidRPr="009E7590">
        <w:rPr>
          <w:rFonts w:eastAsia="Times New Roman"/>
          <w:color w:val="000000"/>
        </w:rPr>
        <w:t>tions/Hypotheses (</w:t>
      </w:r>
      <w:proofErr w:type="gramStart"/>
      <w:r w:rsidR="0015709B" w:rsidRPr="009E7590">
        <w:rPr>
          <w:rFonts w:eastAsia="Times New Roman"/>
          <w:color w:val="000000"/>
        </w:rPr>
        <w:t>theoretically-</w:t>
      </w:r>
      <w:r w:rsidRPr="009E7590">
        <w:rPr>
          <w:rFonts w:eastAsia="Times New Roman"/>
          <w:color w:val="000000"/>
        </w:rPr>
        <w:t>grounded</w:t>
      </w:r>
      <w:proofErr w:type="gramEnd"/>
      <w:r w:rsidRPr="009E7590">
        <w:rPr>
          <w:rFonts w:eastAsia="Times New Roman"/>
          <w:color w:val="000000"/>
        </w:rPr>
        <w:t xml:space="preserve">) </w:t>
      </w:r>
    </w:p>
    <w:p w14:paraId="5B2181DD" w14:textId="77777777"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 xml:space="preserve">Methodology, Procedures, or Modes of Inquiry </w:t>
      </w:r>
    </w:p>
    <w:p w14:paraId="2F7FE802" w14:textId="1EC78B35"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 xml:space="preserve">Data Sources or Evidence, </w:t>
      </w:r>
      <w:r w:rsidR="0015709B" w:rsidRPr="009E7590">
        <w:rPr>
          <w:rFonts w:eastAsia="Times New Roman"/>
          <w:color w:val="000000"/>
        </w:rPr>
        <w:t>Analytic P</w:t>
      </w:r>
      <w:r w:rsidRPr="009E7590">
        <w:rPr>
          <w:rFonts w:eastAsia="Times New Roman"/>
          <w:color w:val="000000"/>
        </w:rPr>
        <w:t>lan</w:t>
      </w:r>
    </w:p>
    <w:p w14:paraId="58F45DB5" w14:textId="77777777"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Significance of the Study</w:t>
      </w:r>
    </w:p>
    <w:p w14:paraId="31BBBF72" w14:textId="77777777"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lastRenderedPageBreak/>
        <w:t xml:space="preserve">List of References </w:t>
      </w:r>
    </w:p>
    <w:p w14:paraId="0AAC5853" w14:textId="77777777" w:rsidR="001826DB"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 xml:space="preserve">Appendixes with Instruments, Interview Protocols, or other data gathering means </w:t>
      </w:r>
    </w:p>
    <w:p w14:paraId="3A11AE54" w14:textId="41EDCF06" w:rsidR="008011D8" w:rsidRPr="009E7590" w:rsidRDefault="001826DB" w:rsidP="008743A2">
      <w:pPr>
        <w:numPr>
          <w:ilvl w:val="0"/>
          <w:numId w:val="35"/>
        </w:numPr>
        <w:spacing w:after="0" w:line="240" w:lineRule="auto"/>
        <w:ind w:left="1440"/>
        <w:contextualSpacing/>
        <w:rPr>
          <w:rFonts w:eastAsia="Times New Roman"/>
        </w:rPr>
      </w:pPr>
      <w:r w:rsidRPr="009E7590">
        <w:rPr>
          <w:rFonts w:eastAsia="Times New Roman"/>
          <w:color w:val="000000"/>
        </w:rPr>
        <w:t>Information regarding Informed Consent Process to be followed (</w:t>
      </w:r>
      <w:r w:rsidR="0015709B" w:rsidRPr="009E7590">
        <w:rPr>
          <w:rFonts w:eastAsia="Times New Roman"/>
          <w:color w:val="000000"/>
        </w:rPr>
        <w:t>when</w:t>
      </w:r>
      <w:r w:rsidRPr="009E7590">
        <w:rPr>
          <w:rFonts w:eastAsia="Times New Roman"/>
          <w:color w:val="000000"/>
        </w:rPr>
        <w:t xml:space="preserve"> appropriate) </w:t>
      </w:r>
    </w:p>
    <w:p w14:paraId="71A4E239" w14:textId="77777777" w:rsidR="008011D8" w:rsidRPr="009E7590" w:rsidRDefault="008011D8" w:rsidP="008743A2">
      <w:pPr>
        <w:spacing w:after="0" w:line="240" w:lineRule="auto"/>
        <w:contextualSpacing/>
        <w:rPr>
          <w:rFonts w:eastAsia="Times New Roman"/>
        </w:rPr>
      </w:pPr>
    </w:p>
    <w:p w14:paraId="3DD3C6F0" w14:textId="656ECB32" w:rsidR="00FD6C52" w:rsidRPr="009E7590" w:rsidRDefault="00F57A91" w:rsidP="008743A2">
      <w:pPr>
        <w:spacing w:after="0" w:line="240" w:lineRule="auto"/>
        <w:ind w:firstLine="720"/>
        <w:rPr>
          <w:rFonts w:eastAsia="Times New Roman"/>
        </w:rPr>
      </w:pPr>
      <w:bookmarkStart w:id="58" w:name="BM_2_f20"/>
      <w:bookmarkEnd w:id="58"/>
      <w:r w:rsidRPr="009E7590">
        <w:rPr>
          <w:rFonts w:eastAsia="Times New Roman"/>
          <w:b/>
        </w:rPr>
        <w:t>Dissertation D</w:t>
      </w:r>
      <w:r w:rsidR="003A48F1" w:rsidRPr="009E7590">
        <w:rPr>
          <w:rFonts w:eastAsia="Times New Roman"/>
          <w:b/>
        </w:rPr>
        <w:t xml:space="preserve">efense </w:t>
      </w:r>
      <w:r w:rsidR="008011D8" w:rsidRPr="009E7590">
        <w:rPr>
          <w:rFonts w:eastAsia="Times New Roman"/>
          <w:b/>
        </w:rPr>
        <w:t>p</w:t>
      </w:r>
      <w:r w:rsidR="00FD6C52" w:rsidRPr="009E7590">
        <w:rPr>
          <w:rFonts w:eastAsia="Times New Roman"/>
          <w:b/>
        </w:rPr>
        <w:t>reparation</w:t>
      </w:r>
      <w:r w:rsidR="001826DB" w:rsidRPr="009E7590">
        <w:rPr>
          <w:rFonts w:eastAsia="Times New Roman"/>
          <w:b/>
        </w:rPr>
        <w:t xml:space="preserve">.  </w:t>
      </w:r>
      <w:r w:rsidR="001826DB" w:rsidRPr="009E7590">
        <w:rPr>
          <w:rFonts w:eastAsia="Times New Roman"/>
          <w:i/>
        </w:rPr>
        <w:t xml:space="preserve">On January 15 or September 1 of the semester in which the targeted oral </w:t>
      </w:r>
      <w:r w:rsidR="004C1F9C" w:rsidRPr="009E7590">
        <w:rPr>
          <w:rFonts w:eastAsia="Times New Roman"/>
          <w:i/>
        </w:rPr>
        <w:t xml:space="preserve">Dissertation </w:t>
      </w:r>
      <w:r w:rsidR="00FD6C52" w:rsidRPr="009E7590">
        <w:rPr>
          <w:rFonts w:eastAsia="Times New Roman"/>
          <w:i/>
        </w:rPr>
        <w:t>Defense</w:t>
      </w:r>
      <w:r w:rsidR="001826DB" w:rsidRPr="009E7590">
        <w:rPr>
          <w:rFonts w:eastAsia="Times New Roman"/>
          <w:i/>
        </w:rPr>
        <w:t xml:space="preserve"> date falls, submit a complete dissertation draft of the completed study to </w:t>
      </w:r>
      <w:r w:rsidR="004C1F9C" w:rsidRPr="009E7590">
        <w:rPr>
          <w:rFonts w:eastAsia="Times New Roman"/>
          <w:i/>
        </w:rPr>
        <w:t>your Major Professor</w:t>
      </w:r>
      <w:r w:rsidR="001826DB" w:rsidRPr="009E7590">
        <w:rPr>
          <w:rFonts w:eastAsia="Times New Roman"/>
          <w:i/>
        </w:rPr>
        <w:t>.</w:t>
      </w:r>
      <w:r w:rsidR="004C1F9C" w:rsidRPr="009E7590">
        <w:rPr>
          <w:rFonts w:eastAsia="Times New Roman"/>
        </w:rPr>
        <w:t xml:space="preserve"> </w:t>
      </w:r>
      <w:r w:rsidR="001826DB" w:rsidRPr="009E7590">
        <w:rPr>
          <w:rFonts w:eastAsia="Times New Roman"/>
        </w:rPr>
        <w:t>Specific deadlines should be negotiated</w:t>
      </w:r>
      <w:r w:rsidR="004C1F9C" w:rsidRPr="009E7590">
        <w:rPr>
          <w:rFonts w:eastAsia="Times New Roman"/>
        </w:rPr>
        <w:t xml:space="preserve"> in advance with the Chair.</w:t>
      </w:r>
      <w:r w:rsidR="001826DB" w:rsidRPr="009E7590">
        <w:rPr>
          <w:rFonts w:eastAsia="Times New Roman"/>
        </w:rPr>
        <w:t xml:space="preserve">  </w:t>
      </w:r>
      <w:r w:rsidR="00254D38" w:rsidRPr="009E7590">
        <w:rPr>
          <w:rFonts w:eastAsia="Times New Roman"/>
        </w:rPr>
        <w:t>Like</w:t>
      </w:r>
      <w:r w:rsidR="001826DB" w:rsidRPr="009E7590">
        <w:rPr>
          <w:rFonts w:eastAsia="Times New Roman"/>
        </w:rPr>
        <w:t xml:space="preserve"> the </w:t>
      </w:r>
      <w:r w:rsidR="004C1F9C" w:rsidRPr="009E7590">
        <w:rPr>
          <w:rFonts w:eastAsia="Times New Roman"/>
        </w:rPr>
        <w:t>P</w:t>
      </w:r>
      <w:r w:rsidR="001826DB" w:rsidRPr="009E7590">
        <w:rPr>
          <w:rFonts w:eastAsia="Times New Roman"/>
        </w:rPr>
        <w:t>roposal process, you should plan to do multiple revisions in consultation with the Chair until the final document is of high quality and deemed ready to distribute to the</w:t>
      </w:r>
      <w:r w:rsidR="004C1F9C" w:rsidRPr="009E7590">
        <w:rPr>
          <w:rFonts w:eastAsia="Times New Roman"/>
        </w:rPr>
        <w:t xml:space="preserve"> AC</w:t>
      </w:r>
      <w:r w:rsidR="001826DB" w:rsidRPr="009E7590">
        <w:rPr>
          <w:rFonts w:eastAsia="Times New Roman"/>
        </w:rPr>
        <w:t xml:space="preserve"> committee. You are r</w:t>
      </w:r>
      <w:r w:rsidR="001826DB" w:rsidRPr="003C7021">
        <w:rPr>
          <w:rFonts w:eastAsia="Times New Roman"/>
        </w:rPr>
        <w:t xml:space="preserve">esponsible for planning ahead to allow </w:t>
      </w:r>
      <w:r w:rsidR="004C1F9C" w:rsidRPr="003C7021">
        <w:rPr>
          <w:rFonts w:eastAsia="Times New Roman"/>
        </w:rPr>
        <w:t xml:space="preserve">your Major Professor </w:t>
      </w:r>
      <w:r w:rsidR="001826DB" w:rsidRPr="003C7021">
        <w:rPr>
          <w:rFonts w:eastAsia="Times New Roman"/>
        </w:rPr>
        <w:t>sufficient time to read and respond to numerous drafts and revisions.</w:t>
      </w:r>
      <w:r w:rsidR="000E077D" w:rsidRPr="003C7021">
        <w:rPr>
          <w:rFonts w:eastAsia="Times New Roman"/>
        </w:rPr>
        <w:t xml:space="preserve"> </w:t>
      </w:r>
      <w:r w:rsidR="00B41810" w:rsidRPr="003C7021">
        <w:rPr>
          <w:rFonts w:eastAsia="Times New Roman"/>
        </w:rPr>
        <w:t>A</w:t>
      </w:r>
      <w:r w:rsidR="000E077D" w:rsidRPr="003C7021">
        <w:rPr>
          <w:rFonts w:eastAsia="Times New Roman"/>
        </w:rPr>
        <w:t>ll</w:t>
      </w:r>
      <w:r w:rsidR="00B41810" w:rsidRPr="003C7021">
        <w:rPr>
          <w:rFonts w:eastAsia="Times New Roman"/>
        </w:rPr>
        <w:t xml:space="preserve"> AC committee members and the Outside Examiner should receive the approved dissertation manuscript (in hard and/or electronic form as requested by the committee members) a minimum of 2 weeks prior to the scheduled final defense.</w:t>
      </w:r>
      <w:r w:rsidR="000E077D" w:rsidRPr="003C7021">
        <w:rPr>
          <w:rFonts w:eastAsia="Times New Roman"/>
        </w:rPr>
        <w:t xml:space="preserve"> </w:t>
      </w:r>
      <w:r w:rsidR="00254D38" w:rsidRPr="003C7021">
        <w:rPr>
          <w:rFonts w:eastAsia="Times New Roman"/>
        </w:rPr>
        <w:t>The Graduate School requires that the final examination take place no later than eight days prior t</w:t>
      </w:r>
      <w:r w:rsidR="00254D38" w:rsidRPr="009E7590">
        <w:rPr>
          <w:rFonts w:eastAsia="Times New Roman"/>
        </w:rPr>
        <w:t>o the last day of classes of the semester in which the student expects to graduate; final examinations may not be scheduled during the period between semesters or between the end of the eight-week summer session and the beginning of the fall semester.</w:t>
      </w:r>
    </w:p>
    <w:p w14:paraId="459FC1BA" w14:textId="560D56E2" w:rsidR="001826DB" w:rsidRPr="009E7590" w:rsidRDefault="001826DB" w:rsidP="008743A2">
      <w:pPr>
        <w:spacing w:after="0" w:line="240" w:lineRule="auto"/>
        <w:ind w:firstLine="720"/>
        <w:rPr>
          <w:rFonts w:eastAsia="Times New Roman"/>
        </w:rPr>
      </w:pPr>
      <w:r w:rsidRPr="009E7590">
        <w:rPr>
          <w:rFonts w:eastAsia="Times New Roman"/>
        </w:rPr>
        <w:t xml:space="preserve"> </w:t>
      </w:r>
      <w:r w:rsidR="00FD6C52" w:rsidRPr="009E7590">
        <w:rPr>
          <w:rFonts w:eastAsia="Times New Roman"/>
        </w:rPr>
        <w:t xml:space="preserve"> I</w:t>
      </w:r>
      <w:r w:rsidRPr="009E7590">
        <w:rPr>
          <w:rFonts w:eastAsia="Times New Roman"/>
        </w:rPr>
        <w:t xml:space="preserve">t is very important that you read and follow the Electronic Dissertation Preparation Instructions found on the graduate school website at: </w:t>
      </w:r>
    </w:p>
    <w:p w14:paraId="1CD7E27A" w14:textId="77777777" w:rsidR="001826DB" w:rsidRPr="009E7590" w:rsidRDefault="00497253" w:rsidP="008743A2">
      <w:pPr>
        <w:spacing w:after="0" w:line="240" w:lineRule="auto"/>
        <w:rPr>
          <w:rFonts w:eastAsia="Times New Roman"/>
        </w:rPr>
      </w:pPr>
      <w:hyperlink r:id="rId54" w:history="1">
        <w:r w:rsidR="001826DB" w:rsidRPr="009E7590">
          <w:rPr>
            <w:rFonts w:eastAsia="Times New Roman"/>
            <w:color w:val="000080"/>
          </w:rPr>
          <w:t>http://gradschool.uky.edu/electronic-dissertation-defense</w:t>
        </w:r>
      </w:hyperlink>
    </w:p>
    <w:p w14:paraId="53B6215E" w14:textId="792DA9F5" w:rsidR="001826DB" w:rsidRPr="009E7590" w:rsidRDefault="008011D8" w:rsidP="008743A2">
      <w:pPr>
        <w:spacing w:after="0" w:line="240" w:lineRule="auto"/>
        <w:ind w:firstLine="720"/>
        <w:rPr>
          <w:rFonts w:eastAsia="Times New Roman"/>
          <w:color w:val="000000"/>
        </w:rPr>
      </w:pPr>
      <w:r w:rsidRPr="009E7590">
        <w:rPr>
          <w:rFonts w:eastAsia="Times New Roman"/>
          <w:b/>
        </w:rPr>
        <w:t>Graduate School requirements to d</w:t>
      </w:r>
      <w:r w:rsidR="001826DB" w:rsidRPr="009E7590">
        <w:rPr>
          <w:rFonts w:eastAsia="Times New Roman"/>
          <w:b/>
        </w:rPr>
        <w:t>e</w:t>
      </w:r>
      <w:r w:rsidR="004C1F9C" w:rsidRPr="009E7590">
        <w:rPr>
          <w:rFonts w:eastAsia="Times New Roman"/>
          <w:b/>
        </w:rPr>
        <w:t>fend Dissertation</w:t>
      </w:r>
      <w:r w:rsidR="00C83CEE" w:rsidRPr="009E7590">
        <w:rPr>
          <w:rFonts w:eastAsia="Times New Roman"/>
          <w:b/>
        </w:rPr>
        <w:t xml:space="preserve"> (i.e., Final Examination)</w:t>
      </w:r>
      <w:r w:rsidR="004C1F9C" w:rsidRPr="009E7590">
        <w:rPr>
          <w:rFonts w:eastAsia="Times New Roman"/>
          <w:b/>
        </w:rPr>
        <w:t xml:space="preserve">.  </w:t>
      </w:r>
      <w:r w:rsidR="004C1F9C" w:rsidRPr="009E7590">
        <w:rPr>
          <w:rFonts w:eastAsia="Times New Roman"/>
          <w:color w:val="000000"/>
        </w:rPr>
        <w:t>On</w:t>
      </w:r>
      <w:r w:rsidR="001826DB" w:rsidRPr="009E7590">
        <w:rPr>
          <w:rFonts w:eastAsia="Times New Roman"/>
          <w:color w:val="000000"/>
        </w:rPr>
        <w:t xml:space="preserve">line submission of the below is done </w:t>
      </w:r>
      <w:r w:rsidR="00295459" w:rsidRPr="009E7590">
        <w:rPr>
          <w:rFonts w:eastAsia="Times New Roman"/>
          <w:color w:val="000000"/>
        </w:rPr>
        <w:t xml:space="preserve">by going to the Graduate School’s </w:t>
      </w:r>
      <w:r w:rsidR="00793B23" w:rsidRPr="009E7590">
        <w:rPr>
          <w:rFonts w:eastAsia="Times New Roman"/>
          <w:color w:val="000000"/>
        </w:rPr>
        <w:t>Student Forms webpage (</w:t>
      </w:r>
      <w:hyperlink r:id="rId55" w:history="1">
        <w:r w:rsidR="00793B23" w:rsidRPr="009E7590">
          <w:rPr>
            <w:rStyle w:val="Hyperlink"/>
            <w:rFonts w:eastAsia="Times New Roman"/>
          </w:rPr>
          <w:t>http://gradschool.uky.edu/studentforms</w:t>
        </w:r>
      </w:hyperlink>
      <w:r w:rsidR="00793B23" w:rsidRPr="009E7590">
        <w:rPr>
          <w:rFonts w:eastAsia="Times New Roman"/>
          <w:color w:val="000000"/>
        </w:rPr>
        <w:t xml:space="preserve">).  </w:t>
      </w:r>
      <w:r w:rsidR="00FD6C52" w:rsidRPr="009E7590">
        <w:rPr>
          <w:rFonts w:eastAsia="Times New Roman"/>
          <w:color w:val="000000"/>
        </w:rPr>
        <w:t>Submit</w:t>
      </w:r>
      <w:r w:rsidR="00295459" w:rsidRPr="009E7590">
        <w:rPr>
          <w:rFonts w:eastAsia="Times New Roman"/>
          <w:color w:val="000000"/>
        </w:rPr>
        <w:t xml:space="preserve"> online</w:t>
      </w:r>
      <w:r w:rsidR="00793B23" w:rsidRPr="009E7590">
        <w:rPr>
          <w:rFonts w:eastAsia="Times New Roman"/>
          <w:color w:val="000000"/>
        </w:rPr>
        <w:t xml:space="preserve"> the </w:t>
      </w:r>
      <w:r w:rsidR="00FD6C52" w:rsidRPr="009E7590">
        <w:rPr>
          <w:rFonts w:eastAsia="Times New Roman"/>
          <w:i/>
          <w:color w:val="000000"/>
        </w:rPr>
        <w:t>Notification of Intent to Schedule a Final Doctoral Exam</w:t>
      </w:r>
      <w:r w:rsidR="00FD6C52" w:rsidRPr="009E7590">
        <w:rPr>
          <w:rFonts w:eastAsia="Times New Roman"/>
          <w:color w:val="000000"/>
        </w:rPr>
        <w:t xml:space="preserve"> form </w:t>
      </w:r>
      <w:r w:rsidR="00FD6C52" w:rsidRPr="009E7590">
        <w:rPr>
          <w:rFonts w:eastAsia="Times New Roman"/>
        </w:rPr>
        <w:t xml:space="preserve">a </w:t>
      </w:r>
      <w:r w:rsidR="001826DB" w:rsidRPr="009E7590">
        <w:rPr>
          <w:rFonts w:eastAsia="Times New Roman"/>
          <w:i/>
        </w:rPr>
        <w:t xml:space="preserve">minimum of 8 weeks prior to the anticipated </w:t>
      </w:r>
      <w:r w:rsidR="00FD6C52" w:rsidRPr="009E7590">
        <w:rPr>
          <w:rFonts w:eastAsia="Times New Roman"/>
          <w:i/>
        </w:rPr>
        <w:t>Defense</w:t>
      </w:r>
      <w:r w:rsidR="001826DB" w:rsidRPr="009E7590">
        <w:rPr>
          <w:rFonts w:eastAsia="Times New Roman"/>
          <w:i/>
        </w:rPr>
        <w:t xml:space="preserve"> date</w:t>
      </w:r>
      <w:r w:rsidR="001826DB" w:rsidRPr="009E7590">
        <w:rPr>
          <w:rFonts w:eastAsia="Times New Roman"/>
        </w:rPr>
        <w:t xml:space="preserve">.  This </w:t>
      </w:r>
      <w:r w:rsidR="00295459" w:rsidRPr="009E7590">
        <w:rPr>
          <w:rFonts w:eastAsia="Times New Roman"/>
        </w:rPr>
        <w:t xml:space="preserve">online </w:t>
      </w:r>
      <w:r w:rsidR="001826DB" w:rsidRPr="009E7590">
        <w:rPr>
          <w:rFonts w:eastAsia="Times New Roman"/>
        </w:rPr>
        <w:t xml:space="preserve">submission notifies the Graduate School to locate an outside examiner for the defense.  Assigning an </w:t>
      </w:r>
      <w:r w:rsidR="001826DB" w:rsidRPr="003C7021">
        <w:rPr>
          <w:rFonts w:eastAsia="Times New Roman"/>
        </w:rPr>
        <w:t>outside examiner typically takes 4-5 weeks.  You will receive an email from the Graduate School when you have officially been appointed an outside examiner.</w:t>
      </w:r>
      <w:r w:rsidR="0042771E" w:rsidRPr="003C7021">
        <w:rPr>
          <w:rFonts w:eastAsia="Times New Roman"/>
        </w:rPr>
        <w:t xml:space="preserve">  </w:t>
      </w:r>
      <w:r w:rsidR="00001189" w:rsidRPr="003C7021">
        <w:rPr>
          <w:rFonts w:eastAsia="Times New Roman"/>
        </w:rPr>
        <w:t xml:space="preserve">Submission of the </w:t>
      </w:r>
      <w:r w:rsidR="00001189" w:rsidRPr="003C7021">
        <w:rPr>
          <w:rFonts w:eastAsia="Times New Roman"/>
          <w:i/>
          <w:iCs/>
        </w:rPr>
        <w:t>Notification of Intent</w:t>
      </w:r>
      <w:r w:rsidR="00001189" w:rsidRPr="003C7021">
        <w:rPr>
          <w:rFonts w:eastAsia="Times New Roman"/>
        </w:rPr>
        <w:t xml:space="preserve"> signals the Graduate School that the student is ready to </w:t>
      </w:r>
      <w:r w:rsidR="009866CD" w:rsidRPr="003C7021">
        <w:rPr>
          <w:rFonts w:eastAsia="Times New Roman"/>
        </w:rPr>
        <w:t>defend,</w:t>
      </w:r>
      <w:r w:rsidR="00001189" w:rsidRPr="003C7021">
        <w:rPr>
          <w:rFonts w:eastAsia="Times New Roman"/>
        </w:rPr>
        <w:t xml:space="preserve"> and an outside examiner should be assigned. The </w:t>
      </w:r>
      <w:r w:rsidR="00001189" w:rsidRPr="003C7021">
        <w:rPr>
          <w:rFonts w:eastAsia="Times New Roman"/>
          <w:i/>
          <w:iCs/>
        </w:rPr>
        <w:t>Notification of Intent</w:t>
      </w:r>
      <w:r w:rsidR="00001189" w:rsidRPr="003C7021">
        <w:rPr>
          <w:rFonts w:eastAsia="Times New Roman"/>
        </w:rPr>
        <w:t xml:space="preserve"> should only be submitted once the </w:t>
      </w:r>
      <w:r w:rsidR="0081547A" w:rsidRPr="003C7021">
        <w:rPr>
          <w:rFonts w:eastAsia="Times New Roman"/>
        </w:rPr>
        <w:t>Major Professor</w:t>
      </w:r>
      <w:r w:rsidR="00001189" w:rsidRPr="003C7021">
        <w:rPr>
          <w:rFonts w:eastAsia="Times New Roman"/>
        </w:rPr>
        <w:t xml:space="preserve"> (and </w:t>
      </w:r>
      <w:r w:rsidR="0081547A" w:rsidRPr="003C7021">
        <w:rPr>
          <w:rFonts w:eastAsia="Times New Roman"/>
        </w:rPr>
        <w:t xml:space="preserve">Dissertation </w:t>
      </w:r>
      <w:r w:rsidR="00001189" w:rsidRPr="003C7021">
        <w:rPr>
          <w:rFonts w:eastAsia="Times New Roman"/>
        </w:rPr>
        <w:t>Co-Chair</w:t>
      </w:r>
      <w:r w:rsidR="0081547A" w:rsidRPr="003C7021">
        <w:rPr>
          <w:rFonts w:eastAsia="Times New Roman"/>
        </w:rPr>
        <w:t>, if relevant</w:t>
      </w:r>
      <w:r w:rsidR="00001189" w:rsidRPr="003C7021">
        <w:rPr>
          <w:rFonts w:eastAsia="Times New Roman"/>
        </w:rPr>
        <w:t>) approves</w:t>
      </w:r>
      <w:r w:rsidR="0042771E" w:rsidRPr="003C7021">
        <w:rPr>
          <w:rFonts w:eastAsia="Times New Roman"/>
        </w:rPr>
        <w:t>.</w:t>
      </w:r>
      <w:r w:rsidR="00682604" w:rsidRPr="003C7021">
        <w:rPr>
          <w:rFonts w:eastAsia="Times New Roman"/>
        </w:rPr>
        <w:t xml:space="preserve"> </w:t>
      </w:r>
      <w:r w:rsidR="00682604" w:rsidRPr="0081547A">
        <w:rPr>
          <w:rFonts w:eastAsia="Times New Roman"/>
          <w:highlight w:val="yellow"/>
        </w:rPr>
        <w:t xml:space="preserve"> </w:t>
      </w:r>
      <w:r w:rsidR="00732110" w:rsidRPr="0081547A">
        <w:rPr>
          <w:rFonts w:eastAsia="Times New Roman"/>
          <w:highlight w:val="yellow"/>
        </w:rPr>
        <w:t>A</w:t>
      </w:r>
      <w:r w:rsidR="00682604" w:rsidRPr="0081547A">
        <w:rPr>
          <w:rFonts w:eastAsia="Times New Roman"/>
          <w:highlight w:val="yellow"/>
        </w:rPr>
        <w:t xml:space="preserve"> complete</w:t>
      </w:r>
      <w:r w:rsidR="00532A31" w:rsidRPr="0081547A">
        <w:rPr>
          <w:rFonts w:eastAsia="Times New Roman"/>
          <w:highlight w:val="yellow"/>
        </w:rPr>
        <w:t xml:space="preserve"> dissertation draft </w:t>
      </w:r>
      <w:r w:rsidR="00732110" w:rsidRPr="0081547A">
        <w:rPr>
          <w:rFonts w:eastAsia="Times New Roman"/>
          <w:highlight w:val="yellow"/>
        </w:rPr>
        <w:t xml:space="preserve">of high quality </w:t>
      </w:r>
      <w:r w:rsidR="001C0AD6" w:rsidRPr="0081547A">
        <w:rPr>
          <w:rFonts w:eastAsia="Times New Roman"/>
          <w:highlight w:val="yellow"/>
        </w:rPr>
        <w:t>(no significant weaknesses in the structure and content of the draft)</w:t>
      </w:r>
      <w:r w:rsidR="00732110" w:rsidRPr="0081547A">
        <w:rPr>
          <w:rFonts w:eastAsia="Times New Roman"/>
          <w:highlight w:val="yellow"/>
        </w:rPr>
        <w:t xml:space="preserve"> </w:t>
      </w:r>
      <w:r w:rsidR="00532A31" w:rsidRPr="0081547A">
        <w:rPr>
          <w:rFonts w:eastAsia="Times New Roman"/>
          <w:highlight w:val="yellow"/>
        </w:rPr>
        <w:t>that indicates readiness to defend</w:t>
      </w:r>
      <w:r w:rsidR="001C0AD6" w:rsidRPr="0081547A">
        <w:rPr>
          <w:rFonts w:eastAsia="Times New Roman"/>
          <w:highlight w:val="yellow"/>
        </w:rPr>
        <w:t xml:space="preserve"> is a prerequisite to </w:t>
      </w:r>
      <w:r w:rsidR="003C5867" w:rsidRPr="0081547A">
        <w:rPr>
          <w:rFonts w:eastAsia="Times New Roman"/>
          <w:highlight w:val="yellow"/>
        </w:rPr>
        <w:t>obtaining your Major Professor’s approval.</w:t>
      </w:r>
      <w:r w:rsidR="00532A31">
        <w:rPr>
          <w:rFonts w:eastAsia="Times New Roman"/>
        </w:rPr>
        <w:t xml:space="preserve"> </w:t>
      </w:r>
    </w:p>
    <w:p w14:paraId="3ADBCA45" w14:textId="5F13652A" w:rsidR="001826DB" w:rsidRPr="009E7590" w:rsidRDefault="001826DB" w:rsidP="008743A2">
      <w:pPr>
        <w:spacing w:after="0" w:line="240" w:lineRule="auto"/>
        <w:ind w:firstLine="720"/>
        <w:rPr>
          <w:rFonts w:eastAsia="Times New Roman"/>
        </w:rPr>
      </w:pPr>
      <w:r w:rsidRPr="009E7590">
        <w:rPr>
          <w:rFonts w:eastAsia="Times New Roman"/>
        </w:rPr>
        <w:t xml:space="preserve">Once your outside examiner has been appointed, you should reach a consensus with your </w:t>
      </w:r>
      <w:r w:rsidR="00295459" w:rsidRPr="009E7590">
        <w:rPr>
          <w:rFonts w:eastAsia="Times New Roman"/>
        </w:rPr>
        <w:t xml:space="preserve">AC </w:t>
      </w:r>
      <w:r w:rsidRPr="009E7590">
        <w:rPr>
          <w:rFonts w:eastAsia="Times New Roman"/>
        </w:rPr>
        <w:t>committee and outside examiner as to when the defense will take place.  Once a date and time has been agreed upon, you should submit</w:t>
      </w:r>
      <w:r w:rsidR="00295459" w:rsidRPr="009E7590">
        <w:rPr>
          <w:rFonts w:eastAsia="Times New Roman"/>
        </w:rPr>
        <w:t xml:space="preserve"> online </w:t>
      </w:r>
      <w:r w:rsidRPr="009E7590">
        <w:rPr>
          <w:rFonts w:eastAsia="Times New Roman"/>
        </w:rPr>
        <w:t xml:space="preserve">a </w:t>
      </w:r>
      <w:r w:rsidRPr="009E7590">
        <w:rPr>
          <w:rFonts w:eastAsia="Times New Roman"/>
          <w:i/>
        </w:rPr>
        <w:t>Request for Final Doctoral Examination</w:t>
      </w:r>
      <w:r w:rsidRPr="009E7590">
        <w:rPr>
          <w:rFonts w:eastAsia="Times New Roman"/>
        </w:rPr>
        <w:t xml:space="preserve"> via </w:t>
      </w:r>
      <w:r w:rsidR="00295459" w:rsidRPr="009E7590">
        <w:rPr>
          <w:rFonts w:eastAsia="Times New Roman"/>
          <w:color w:val="000000"/>
        </w:rPr>
        <w:t>Graduate School’s Student Forms webpage (</w:t>
      </w:r>
      <w:hyperlink r:id="rId56" w:history="1">
        <w:r w:rsidR="00295459" w:rsidRPr="009E7590">
          <w:rPr>
            <w:rStyle w:val="Hyperlink"/>
            <w:rFonts w:eastAsia="Times New Roman"/>
          </w:rPr>
          <w:t>http://gradschool.uky.edu/studentforms</w:t>
        </w:r>
      </w:hyperlink>
      <w:r w:rsidR="00295459" w:rsidRPr="009E7590">
        <w:rPr>
          <w:rFonts w:eastAsia="Times New Roman"/>
          <w:color w:val="000000"/>
        </w:rPr>
        <w:t xml:space="preserve">).  </w:t>
      </w:r>
      <w:r w:rsidRPr="009E7590">
        <w:rPr>
          <w:rFonts w:eastAsia="Times New Roman"/>
        </w:rPr>
        <w:t>This request must be submitted</w:t>
      </w:r>
      <w:r w:rsidRPr="009E7590">
        <w:rPr>
          <w:rFonts w:eastAsia="Times New Roman"/>
          <w:b/>
        </w:rPr>
        <w:t xml:space="preserve"> </w:t>
      </w:r>
      <w:r w:rsidRPr="009E7590">
        <w:rPr>
          <w:rFonts w:eastAsia="Times New Roman"/>
          <w:i/>
        </w:rPr>
        <w:t>a minimum of 2 weeks prior</w:t>
      </w:r>
      <w:r w:rsidRPr="009E7590">
        <w:rPr>
          <w:rFonts w:eastAsia="Times New Roman"/>
          <w:b/>
        </w:rPr>
        <w:t xml:space="preserve"> </w:t>
      </w:r>
      <w:r w:rsidRPr="009E7590">
        <w:rPr>
          <w:rFonts w:eastAsia="Times New Roman"/>
        </w:rPr>
        <w:t xml:space="preserve">to the date of your </w:t>
      </w:r>
      <w:r w:rsidR="00295459" w:rsidRPr="009E7590">
        <w:rPr>
          <w:rFonts w:eastAsia="Times New Roman"/>
        </w:rPr>
        <w:t>Defense</w:t>
      </w:r>
      <w:r w:rsidRPr="009E7590">
        <w:rPr>
          <w:rFonts w:eastAsia="Times New Roman"/>
        </w:rPr>
        <w:t>.</w:t>
      </w:r>
      <w:r w:rsidRPr="009E7590">
        <w:rPr>
          <w:rFonts w:eastAsia="Times New Roman"/>
          <w:b/>
        </w:rPr>
        <w:t xml:space="preserve">  </w:t>
      </w:r>
      <w:r w:rsidR="00611240" w:rsidRPr="009E7590">
        <w:rPr>
          <w:rFonts w:eastAsia="Times New Roman"/>
        </w:rPr>
        <w:t xml:space="preserve">You will need the room </w:t>
      </w:r>
      <w:proofErr w:type="gramStart"/>
      <w:r w:rsidR="00611240" w:rsidRPr="009E7590">
        <w:rPr>
          <w:rFonts w:eastAsia="Times New Roman"/>
        </w:rPr>
        <w:t>number in</w:t>
      </w:r>
      <w:proofErr w:type="gramEnd"/>
      <w:r w:rsidR="00611240" w:rsidRPr="009E7590">
        <w:rPr>
          <w:rFonts w:eastAsia="Times New Roman"/>
        </w:rPr>
        <w:t xml:space="preserve"> which you plan to defend </w:t>
      </w:r>
      <w:proofErr w:type="gramStart"/>
      <w:r w:rsidR="00611240" w:rsidRPr="009E7590">
        <w:rPr>
          <w:rFonts w:eastAsia="Times New Roman"/>
        </w:rPr>
        <w:t>in order to</w:t>
      </w:r>
      <w:proofErr w:type="gramEnd"/>
      <w:r w:rsidR="00611240" w:rsidRPr="009E7590">
        <w:rPr>
          <w:rFonts w:eastAsia="Times New Roman"/>
        </w:rPr>
        <w:t xml:space="preserve"> submit your request, so please work with the proper College of Education staff member to schedule an appropriate room such as Taylor Education Building 122.</w:t>
      </w:r>
      <w:r w:rsidR="00611240" w:rsidRPr="009E7590">
        <w:rPr>
          <w:rFonts w:eastAsia="Times New Roman"/>
          <w:b/>
        </w:rPr>
        <w:t xml:space="preserve">   </w:t>
      </w:r>
      <w:r w:rsidR="00611240" w:rsidRPr="009E7590">
        <w:rPr>
          <w:rFonts w:eastAsia="Times New Roman"/>
        </w:rPr>
        <w:t xml:space="preserve">The Dickey Hall Conference Room in DH 236 can be </w:t>
      </w:r>
      <w:r w:rsidR="00611240" w:rsidRPr="009E7590">
        <w:rPr>
          <w:rFonts w:eastAsia="Times New Roman"/>
        </w:rPr>
        <w:lastRenderedPageBreak/>
        <w:t>reserved by emailing Phyllis Mosman (</w:t>
      </w:r>
      <w:hyperlink r:id="rId57" w:history="1">
        <w:r w:rsidR="00611240" w:rsidRPr="009E7590">
          <w:rPr>
            <w:rStyle w:val="Hyperlink"/>
            <w:rFonts w:eastAsia="Times New Roman"/>
          </w:rPr>
          <w:t>p.mosman@uky.edu</w:t>
        </w:r>
      </w:hyperlink>
      <w:r w:rsidR="00611240" w:rsidRPr="009E7590">
        <w:rPr>
          <w:rFonts w:eastAsia="Times New Roman"/>
        </w:rPr>
        <w:t>).  Please know it is your responsibility to reserve a room for your defense.</w:t>
      </w:r>
    </w:p>
    <w:p w14:paraId="11CC1E59" w14:textId="386E75B7" w:rsidR="001826DB" w:rsidRPr="009E7590" w:rsidRDefault="00611240" w:rsidP="00FC0B0F">
      <w:pPr>
        <w:spacing w:after="0" w:line="240" w:lineRule="auto"/>
        <w:ind w:firstLine="720"/>
        <w:rPr>
          <w:rFonts w:eastAsia="Times New Roman"/>
        </w:rPr>
      </w:pPr>
      <w:r w:rsidRPr="009E7590">
        <w:rPr>
          <w:rFonts w:eastAsia="Times New Roman"/>
        </w:rPr>
        <w:t xml:space="preserve">Once the </w:t>
      </w:r>
      <w:r w:rsidRPr="009E7590">
        <w:rPr>
          <w:rFonts w:eastAsia="Times New Roman"/>
          <w:i/>
        </w:rPr>
        <w:t>Request for Final Doctoral Examination</w:t>
      </w:r>
      <w:r w:rsidRPr="009E7590">
        <w:rPr>
          <w:rFonts w:eastAsia="Times New Roman"/>
        </w:rPr>
        <w:t xml:space="preserve"> has been submitted, the DGS will receive an email notification from the Graduate School with your request to defend.  </w:t>
      </w:r>
      <w:r w:rsidR="001826DB" w:rsidRPr="009E7590">
        <w:rPr>
          <w:rFonts w:eastAsia="Times New Roman"/>
        </w:rPr>
        <w:t xml:space="preserve">Before the DGS will send an affirmative response to this email, acknowledging to the Graduate School you have approval to defend your dissertation, </w:t>
      </w:r>
      <w:r w:rsidR="001826DB" w:rsidRPr="009E7590">
        <w:rPr>
          <w:rFonts w:eastAsia="Times New Roman"/>
          <w:i/>
        </w:rPr>
        <w:t xml:space="preserve">you are required to have your </w:t>
      </w:r>
      <w:r w:rsidR="00F8348C" w:rsidRPr="009E7590">
        <w:rPr>
          <w:rFonts w:eastAsia="Times New Roman"/>
          <w:i/>
        </w:rPr>
        <w:t>Major Professor</w:t>
      </w:r>
      <w:r w:rsidR="001826DB" w:rsidRPr="009E7590">
        <w:rPr>
          <w:rFonts w:eastAsia="Times New Roman"/>
          <w:i/>
        </w:rPr>
        <w:t xml:space="preserve"> send an email to the DGS</w:t>
      </w:r>
      <w:r w:rsidR="001826DB" w:rsidRPr="009E7590">
        <w:rPr>
          <w:rFonts w:eastAsia="Times New Roman"/>
        </w:rPr>
        <w:t xml:space="preserve">. </w:t>
      </w:r>
      <w:r w:rsidR="001D6EA1" w:rsidRPr="001D6EA1">
        <w:rPr>
          <w:rFonts w:eastAsia="Times New Roman"/>
        </w:rPr>
        <w:t>The purpose of this email is to notify the DGS that you have your major professor's approval to defend.</w:t>
      </w:r>
      <w:r w:rsidR="001826DB" w:rsidRPr="009E7590">
        <w:rPr>
          <w:rFonts w:eastAsia="Times New Roman"/>
        </w:rPr>
        <w:t xml:space="preserve"> </w:t>
      </w:r>
    </w:p>
    <w:p w14:paraId="5FB6BA7B" w14:textId="2D12075E" w:rsidR="001826DB" w:rsidRPr="009E7590" w:rsidRDefault="001826DB" w:rsidP="008743A2">
      <w:pPr>
        <w:spacing w:after="0" w:line="240" w:lineRule="auto"/>
        <w:rPr>
          <w:rFonts w:eastAsia="Times New Roman"/>
        </w:rPr>
      </w:pPr>
      <w:r w:rsidRPr="009E7590">
        <w:rPr>
          <w:rFonts w:eastAsia="Times New Roman"/>
        </w:rPr>
        <w:tab/>
        <w:t xml:space="preserve"> Once the DGS notifies the Grad</w:t>
      </w:r>
      <w:r w:rsidR="008478B2" w:rsidRPr="009E7590">
        <w:rPr>
          <w:rFonts w:eastAsia="Times New Roman"/>
        </w:rPr>
        <w:t>uate School of the D</w:t>
      </w:r>
      <w:r w:rsidRPr="009E7590">
        <w:rPr>
          <w:rFonts w:eastAsia="Times New Roman"/>
        </w:rPr>
        <w:t>epartment’s approval for you to go forward with your defense, you will receive an email from the Graduate School notifying you that your defense has officially been scheduled.  An exam form will be iss</w:t>
      </w:r>
      <w:r w:rsidR="008478B2" w:rsidRPr="009E7590">
        <w:rPr>
          <w:rFonts w:eastAsia="Times New Roman"/>
        </w:rPr>
        <w:t xml:space="preserve">ued for your </w:t>
      </w:r>
      <w:proofErr w:type="gramStart"/>
      <w:r w:rsidR="008478B2" w:rsidRPr="009E7590">
        <w:rPr>
          <w:rFonts w:eastAsia="Times New Roman"/>
        </w:rPr>
        <w:t>defense;</w:t>
      </w:r>
      <w:proofErr w:type="gramEnd"/>
      <w:r w:rsidR="008478B2" w:rsidRPr="009E7590">
        <w:rPr>
          <w:rFonts w:eastAsia="Times New Roman"/>
        </w:rPr>
        <w:t xml:space="preserve"> which your Major Professor </w:t>
      </w:r>
      <w:r w:rsidRPr="009E7590">
        <w:rPr>
          <w:rFonts w:eastAsia="Times New Roman"/>
        </w:rPr>
        <w:t>will bring to your defense. Students do not handle their exam forms.</w:t>
      </w:r>
      <w:r w:rsidR="005E2E78" w:rsidRPr="009E7590">
        <w:rPr>
          <w:rFonts w:eastAsia="Times New Roman"/>
        </w:rPr>
        <w:t xml:space="preserve">  The Major Professor will submit the AC-signed exam form to the Graduate School.</w:t>
      </w:r>
    </w:p>
    <w:p w14:paraId="001CE265" w14:textId="2468D38B" w:rsidR="001826DB" w:rsidRPr="009E7590" w:rsidRDefault="001826DB" w:rsidP="008743A2">
      <w:pPr>
        <w:spacing w:after="0" w:line="240" w:lineRule="auto"/>
        <w:rPr>
          <w:rFonts w:eastAsia="Times New Roman"/>
        </w:rPr>
      </w:pPr>
      <w:r w:rsidRPr="009E7590">
        <w:rPr>
          <w:rFonts w:eastAsia="Times New Roman"/>
        </w:rPr>
        <w:tab/>
        <w:t>At the</w:t>
      </w:r>
      <w:r w:rsidR="009B5CAA" w:rsidRPr="009E7590">
        <w:rPr>
          <w:rFonts w:eastAsia="Times New Roman"/>
        </w:rPr>
        <w:t xml:space="preserve"> two-hour Dissertation Defense (i.e., Final Examination)</w:t>
      </w:r>
      <w:r w:rsidRPr="009E7590">
        <w:rPr>
          <w:rFonts w:eastAsia="Times New Roman"/>
        </w:rPr>
        <w:t xml:space="preserve">, the </w:t>
      </w:r>
      <w:r w:rsidR="009B5CAA" w:rsidRPr="009E7590">
        <w:rPr>
          <w:rFonts w:eastAsia="Times New Roman"/>
        </w:rPr>
        <w:t>student</w:t>
      </w:r>
      <w:r w:rsidRPr="009E7590">
        <w:rPr>
          <w:rFonts w:eastAsia="Times New Roman"/>
        </w:rPr>
        <w:t xml:space="preserve"> presents the </w:t>
      </w:r>
      <w:r w:rsidR="009B5CAA" w:rsidRPr="009E7590">
        <w:rPr>
          <w:rFonts w:eastAsia="Times New Roman"/>
        </w:rPr>
        <w:t>Dissertation</w:t>
      </w:r>
      <w:r w:rsidRPr="009E7590">
        <w:rPr>
          <w:rFonts w:eastAsia="Times New Roman"/>
        </w:rPr>
        <w:t xml:space="preserve"> in a thorough and </w:t>
      </w:r>
      <w:r w:rsidR="009B5CAA" w:rsidRPr="009E7590">
        <w:rPr>
          <w:rFonts w:eastAsia="Times New Roman"/>
        </w:rPr>
        <w:t>efficient dialogue with the AC and outside examiner</w:t>
      </w:r>
      <w:r w:rsidRPr="009E7590">
        <w:rPr>
          <w:rFonts w:eastAsia="Times New Roman"/>
        </w:rPr>
        <w:t>, and</w:t>
      </w:r>
      <w:r w:rsidR="009160D2" w:rsidRPr="009E7590">
        <w:rPr>
          <w:rFonts w:eastAsia="Times New Roman"/>
        </w:rPr>
        <w:t xml:space="preserve"> any</w:t>
      </w:r>
      <w:r w:rsidRPr="009E7590">
        <w:rPr>
          <w:rFonts w:eastAsia="Times New Roman"/>
        </w:rPr>
        <w:t xml:space="preserve"> members of the academic community</w:t>
      </w:r>
      <w:r w:rsidR="009B5CAA" w:rsidRPr="009E7590">
        <w:rPr>
          <w:rFonts w:eastAsia="Times New Roman"/>
        </w:rPr>
        <w:t xml:space="preserve"> in attendance</w:t>
      </w:r>
      <w:r w:rsidRPr="009E7590">
        <w:rPr>
          <w:rFonts w:eastAsia="Times New Roman"/>
        </w:rPr>
        <w:t xml:space="preserve">.  </w:t>
      </w:r>
      <w:proofErr w:type="gramStart"/>
      <w:r w:rsidRPr="009E7590">
        <w:rPr>
          <w:rFonts w:eastAsia="Times New Roman"/>
        </w:rPr>
        <w:t xml:space="preserve">The </w:t>
      </w:r>
      <w:r w:rsidR="009B5CAA" w:rsidRPr="009E7590">
        <w:rPr>
          <w:rFonts w:eastAsia="Times New Roman"/>
        </w:rPr>
        <w:t>Defense</w:t>
      </w:r>
      <w:proofErr w:type="gramEnd"/>
      <w:r w:rsidR="009B5CAA" w:rsidRPr="009E7590">
        <w:rPr>
          <w:rFonts w:eastAsia="Times New Roman"/>
        </w:rPr>
        <w:t xml:space="preserve"> usually is focused upon the D</w:t>
      </w:r>
      <w:r w:rsidRPr="009E7590">
        <w:rPr>
          <w:rFonts w:eastAsia="Times New Roman"/>
        </w:rPr>
        <w:t>issertation, but the dialogue may include other domains.</w:t>
      </w:r>
      <w:r w:rsidR="00045661">
        <w:rPr>
          <w:rFonts w:eastAsia="Times New Roman"/>
        </w:rPr>
        <w:t xml:space="preserve"> People not on the AC are welcome to attend </w:t>
      </w:r>
      <w:r w:rsidR="00666A38">
        <w:rPr>
          <w:rFonts w:eastAsia="Times New Roman"/>
        </w:rPr>
        <w:t>the presentation portion of the dissertation defense, but will typically be asked to excuse themselves from the room during subsequent Q&amp;A between the AC and the student</w:t>
      </w:r>
      <w:r w:rsidR="006E4F6C">
        <w:rPr>
          <w:rFonts w:eastAsia="Times New Roman"/>
        </w:rPr>
        <w:t>.</w:t>
      </w:r>
    </w:p>
    <w:p w14:paraId="1C61873F" w14:textId="208946CC" w:rsidR="001826DB" w:rsidRPr="009E7590" w:rsidRDefault="001826DB" w:rsidP="008743A2">
      <w:pPr>
        <w:spacing w:after="0" w:line="240" w:lineRule="auto"/>
        <w:ind w:firstLine="720"/>
        <w:rPr>
          <w:rFonts w:eastAsia="Times New Roman"/>
          <w:color w:val="FF0000"/>
        </w:rPr>
      </w:pPr>
      <w:r w:rsidRPr="009E7590">
        <w:rPr>
          <w:rFonts w:eastAsia="Times New Roman"/>
          <w:b/>
        </w:rPr>
        <w:t xml:space="preserve">Preparation and </w:t>
      </w:r>
      <w:r w:rsidR="008011D8" w:rsidRPr="009E7590">
        <w:rPr>
          <w:rFonts w:eastAsia="Times New Roman"/>
          <w:b/>
        </w:rPr>
        <w:t>s</w:t>
      </w:r>
      <w:r w:rsidRPr="009E7590">
        <w:rPr>
          <w:rFonts w:eastAsia="Times New Roman"/>
          <w:b/>
        </w:rPr>
        <w:t>ubmission of Diss</w:t>
      </w:r>
      <w:r w:rsidR="00254D38" w:rsidRPr="009E7590">
        <w:rPr>
          <w:rFonts w:eastAsia="Times New Roman"/>
          <w:b/>
        </w:rPr>
        <w:t>ertation to the Graduate School.</w:t>
      </w:r>
      <w:r w:rsidR="00254D38" w:rsidRPr="009E7590">
        <w:rPr>
          <w:rFonts w:eastAsia="Times New Roman"/>
        </w:rPr>
        <w:t xml:space="preserve">  A</w:t>
      </w:r>
      <w:r w:rsidRPr="009E7590">
        <w:rPr>
          <w:rFonts w:eastAsia="Times New Roman"/>
        </w:rPr>
        <w:t xml:space="preserve">fter the </w:t>
      </w:r>
      <w:r w:rsidR="00B878C4" w:rsidRPr="009E7590">
        <w:rPr>
          <w:rFonts w:eastAsia="Times New Roman"/>
        </w:rPr>
        <w:t>Dissertation Defense</w:t>
      </w:r>
      <w:r w:rsidRPr="009E7590">
        <w:rPr>
          <w:rFonts w:eastAsia="Times New Roman"/>
        </w:rPr>
        <w:t xml:space="preserve">, the successful candidate works closely with the Major Professor to complete </w:t>
      </w:r>
      <w:r w:rsidR="00181597" w:rsidRPr="009E7590">
        <w:rPr>
          <w:rFonts w:eastAsia="Times New Roman"/>
        </w:rPr>
        <w:t>any recommended changes in the D</w:t>
      </w:r>
      <w:r w:rsidRPr="009E7590">
        <w:rPr>
          <w:rFonts w:eastAsia="Times New Roman"/>
        </w:rPr>
        <w:t>issertation.  Then the student presents the revision to the Director of Graduate Study (DGS).  After the DGS has approved the final version, th</w:t>
      </w:r>
      <w:r w:rsidR="00181597" w:rsidRPr="009E7590">
        <w:rPr>
          <w:rFonts w:eastAsia="Times New Roman"/>
        </w:rPr>
        <w:t xml:space="preserve">e student </w:t>
      </w:r>
      <w:r w:rsidR="00057DA5" w:rsidRPr="009E7590">
        <w:rPr>
          <w:rFonts w:eastAsia="Times New Roman"/>
        </w:rPr>
        <w:t>submits the</w:t>
      </w:r>
      <w:r w:rsidR="00181597" w:rsidRPr="009E7590">
        <w:rPr>
          <w:rFonts w:eastAsia="Times New Roman"/>
        </w:rPr>
        <w:t xml:space="preserve"> revised D</w:t>
      </w:r>
      <w:r w:rsidRPr="009E7590">
        <w:rPr>
          <w:rFonts w:eastAsia="Times New Roman"/>
        </w:rPr>
        <w:t xml:space="preserve">issertation </w:t>
      </w:r>
      <w:r w:rsidR="00057DA5" w:rsidRPr="009E7590">
        <w:rPr>
          <w:rFonts w:eastAsia="Times New Roman"/>
        </w:rPr>
        <w:t>to the Graduate School.</w:t>
      </w:r>
      <w:r w:rsidR="00864D6D" w:rsidRPr="009E7590">
        <w:rPr>
          <w:rFonts w:eastAsia="Times New Roman"/>
        </w:rPr>
        <w:t xml:space="preserve">  </w:t>
      </w:r>
      <w:r w:rsidR="00864D6D" w:rsidRPr="009E7590">
        <w:rPr>
          <w:rFonts w:eastAsia="Times New Roman"/>
          <w:i/>
        </w:rPr>
        <w:t xml:space="preserve">After your Final Examination, you have 60 days to submit the final copy of your dissertation to the Graduate School in </w:t>
      </w:r>
      <w:r w:rsidR="006E4F6C">
        <w:rPr>
          <w:rFonts w:eastAsia="Times New Roman"/>
          <w:i/>
        </w:rPr>
        <w:t>PDF</w:t>
      </w:r>
      <w:r w:rsidR="00864D6D" w:rsidRPr="009E7590">
        <w:rPr>
          <w:rFonts w:eastAsia="Times New Roman"/>
          <w:i/>
        </w:rPr>
        <w:t xml:space="preserve"> format (or less than 60 days if you want to graduate that semester and the semester deadline is sooner) and a co</w:t>
      </w:r>
      <w:r w:rsidR="00850A6C" w:rsidRPr="009E7590">
        <w:rPr>
          <w:rFonts w:eastAsia="Times New Roman"/>
          <w:i/>
        </w:rPr>
        <w:t>mpleted Electronic Thesis or Dissertation (ETD) Approval Form</w:t>
      </w:r>
      <w:r w:rsidR="00864D6D" w:rsidRPr="009E7590">
        <w:rPr>
          <w:rFonts w:eastAsia="Times New Roman"/>
          <w:i/>
        </w:rPr>
        <w:t xml:space="preserve">, signed by your </w:t>
      </w:r>
      <w:r w:rsidR="0025059A">
        <w:rPr>
          <w:rFonts w:eastAsia="Times New Roman"/>
          <w:i/>
        </w:rPr>
        <w:t>Major Professor</w:t>
      </w:r>
      <w:r w:rsidR="00864D6D" w:rsidRPr="009E7590">
        <w:rPr>
          <w:rFonts w:eastAsia="Times New Roman"/>
          <w:i/>
        </w:rPr>
        <w:t xml:space="preserve"> and Director of Graduate Studies</w:t>
      </w:r>
      <w:r w:rsidR="00864D6D" w:rsidRPr="009E7590">
        <w:rPr>
          <w:rFonts w:eastAsia="Times New Roman"/>
        </w:rPr>
        <w:t>.</w:t>
      </w:r>
      <w:r w:rsidR="00057DA5" w:rsidRPr="009E7590">
        <w:rPr>
          <w:rFonts w:eastAsia="Times New Roman"/>
        </w:rPr>
        <w:t xml:space="preserve">  Y</w:t>
      </w:r>
      <w:r w:rsidRPr="009E7590">
        <w:rPr>
          <w:rFonts w:eastAsia="Times New Roman"/>
        </w:rPr>
        <w:t>ou will find thorough and helpful information on</w:t>
      </w:r>
      <w:r w:rsidR="00057DA5" w:rsidRPr="009E7590">
        <w:rPr>
          <w:rFonts w:eastAsia="Times New Roman"/>
        </w:rPr>
        <w:t xml:space="preserve"> preparing and submitting your D</w:t>
      </w:r>
      <w:r w:rsidRPr="009E7590">
        <w:rPr>
          <w:rFonts w:eastAsia="Times New Roman"/>
        </w:rPr>
        <w:t>issertation to the Graduate School</w:t>
      </w:r>
      <w:r w:rsidR="00C83CEE" w:rsidRPr="009E7590">
        <w:rPr>
          <w:rFonts w:eastAsia="Times New Roman"/>
        </w:rPr>
        <w:t xml:space="preserve"> on the Thesis &amp; Dissertation Preparation webpage (</w:t>
      </w:r>
      <w:hyperlink r:id="rId58" w:history="1">
        <w:r w:rsidR="00C83CEE" w:rsidRPr="009E7590">
          <w:rPr>
            <w:rStyle w:val="Hyperlink"/>
            <w:rFonts w:eastAsia="Times New Roman"/>
          </w:rPr>
          <w:t>http://gradschool.uky.edu/thesis-dissertation-preparation</w:t>
        </w:r>
      </w:hyperlink>
      <w:r w:rsidR="00C83CEE" w:rsidRPr="009E7590">
        <w:rPr>
          <w:rFonts w:eastAsia="Times New Roman"/>
        </w:rPr>
        <w:t xml:space="preserve">) of the Graduate School website. </w:t>
      </w:r>
      <w:r w:rsidRPr="009E7590">
        <w:rPr>
          <w:rFonts w:eastAsia="Times New Roman"/>
        </w:rPr>
        <w:t>Contact</w:t>
      </w:r>
      <w:r w:rsidRPr="009E7590">
        <w:rPr>
          <w:rFonts w:eastAsia="Times New Roman"/>
          <w:b/>
        </w:rPr>
        <w:t xml:space="preserve"> </w:t>
      </w:r>
      <w:r w:rsidR="00C83CEE" w:rsidRPr="009E7590">
        <w:rPr>
          <w:rFonts w:eastAsia="Times New Roman"/>
        </w:rPr>
        <w:t>the Graduate School (Phone #: 859-</w:t>
      </w:r>
      <w:r w:rsidRPr="009E7590">
        <w:rPr>
          <w:rFonts w:eastAsia="Times New Roman"/>
        </w:rPr>
        <w:t>257-4614</w:t>
      </w:r>
      <w:r w:rsidR="00C83CEE" w:rsidRPr="009E7590">
        <w:rPr>
          <w:rFonts w:eastAsia="Times New Roman"/>
        </w:rPr>
        <w:t>)</w:t>
      </w:r>
      <w:r w:rsidRPr="009E7590">
        <w:rPr>
          <w:rFonts w:eastAsia="Times New Roman"/>
        </w:rPr>
        <w:t>, for assistance with Dissertation preparation and submission</w:t>
      </w:r>
      <w:r w:rsidR="002058A7" w:rsidRPr="009E7590">
        <w:rPr>
          <w:rFonts w:eastAsia="Times New Roman"/>
        </w:rPr>
        <w:t>, if needed</w:t>
      </w:r>
      <w:r w:rsidRPr="009E7590">
        <w:rPr>
          <w:rFonts w:eastAsia="Times New Roman"/>
        </w:rPr>
        <w:t>.</w:t>
      </w:r>
      <w:r w:rsidR="00E96D5E" w:rsidRPr="009E7590">
        <w:rPr>
          <w:rFonts w:eastAsia="Times New Roman"/>
        </w:rPr>
        <w:t xml:space="preserve">  The Major Professor will place a copy of the revised Dissertation </w:t>
      </w:r>
      <w:r w:rsidR="00E96D5E" w:rsidRPr="009E7590">
        <w:rPr>
          <w:rFonts w:eastAsia="Times New Roman"/>
          <w:color w:val="7030A0"/>
        </w:rPr>
        <w:t xml:space="preserve">in the student’s </w:t>
      </w:r>
      <w:r w:rsidR="00694CC6" w:rsidRPr="009E7590">
        <w:rPr>
          <w:rFonts w:eastAsia="Times New Roman"/>
          <w:color w:val="7030A0"/>
        </w:rPr>
        <w:t>SharePoint folder</w:t>
      </w:r>
      <w:r w:rsidR="00E96D5E" w:rsidRPr="009E7590">
        <w:rPr>
          <w:rFonts w:eastAsia="Times New Roman"/>
        </w:rPr>
        <w:t>.</w:t>
      </w:r>
    </w:p>
    <w:p w14:paraId="648E367B" w14:textId="2C497663" w:rsidR="001826DB" w:rsidRPr="009E7590" w:rsidRDefault="008011D8" w:rsidP="008743A2">
      <w:pPr>
        <w:spacing w:after="0" w:line="240" w:lineRule="auto"/>
        <w:ind w:firstLine="720"/>
        <w:rPr>
          <w:rFonts w:eastAsia="Times New Roman"/>
          <w:b/>
        </w:rPr>
      </w:pPr>
      <w:r w:rsidRPr="009E7590">
        <w:rPr>
          <w:rFonts w:eastAsia="Times New Roman"/>
          <w:b/>
        </w:rPr>
        <w:t>Dissertation-based p</w:t>
      </w:r>
      <w:r w:rsidR="001826DB" w:rsidRPr="009E7590">
        <w:rPr>
          <w:rFonts w:eastAsia="Times New Roman"/>
          <w:b/>
        </w:rPr>
        <w:t xml:space="preserve">ublication. </w:t>
      </w:r>
      <w:r w:rsidR="00633254" w:rsidRPr="00633254">
        <w:rPr>
          <w:rFonts w:eastAsia="Times New Roman"/>
          <w:bCs/>
        </w:rPr>
        <w:t>T</w:t>
      </w:r>
      <w:r w:rsidR="001826DB" w:rsidRPr="00633254">
        <w:rPr>
          <w:rFonts w:eastAsia="Times New Roman"/>
          <w:bCs/>
        </w:rPr>
        <w:t>he</w:t>
      </w:r>
      <w:r w:rsidR="001826DB" w:rsidRPr="009E7590">
        <w:rPr>
          <w:rFonts w:eastAsia="Times New Roman"/>
        </w:rPr>
        <w:t xml:space="preserve"> Major Professor</w:t>
      </w:r>
      <w:r w:rsidR="00633254">
        <w:rPr>
          <w:rFonts w:eastAsia="Times New Roman"/>
        </w:rPr>
        <w:t xml:space="preserve"> often</w:t>
      </w:r>
      <w:r w:rsidR="001826DB" w:rsidRPr="009E7590">
        <w:rPr>
          <w:rFonts w:eastAsia="Times New Roman"/>
        </w:rPr>
        <w:t xml:space="preserve"> devote</w:t>
      </w:r>
      <w:r w:rsidRPr="009E7590">
        <w:rPr>
          <w:rFonts w:eastAsia="Times New Roman"/>
        </w:rPr>
        <w:t>s many hours to perfecting the Proposal and the D</w:t>
      </w:r>
      <w:r w:rsidR="001826DB" w:rsidRPr="009E7590">
        <w:rPr>
          <w:rFonts w:eastAsia="Times New Roman"/>
        </w:rPr>
        <w:t xml:space="preserve">issertation.  Consequently, it is common practice for students to include the Major Professor as second author on dissertation articles submitted for publication.  On rare occasions a committee member other than the Major Professor is the primary person working with the student on the dissertation.  In that case, that professor may be the second author.  </w:t>
      </w:r>
    </w:p>
    <w:p w14:paraId="3ECCE82C" w14:textId="148839EE" w:rsidR="001826DB" w:rsidRPr="009E7590" w:rsidRDefault="008011D8" w:rsidP="008743A2">
      <w:pPr>
        <w:spacing w:after="0" w:line="240" w:lineRule="auto"/>
        <w:ind w:firstLine="720"/>
        <w:rPr>
          <w:rFonts w:eastAsia="Times New Roman"/>
        </w:rPr>
      </w:pPr>
      <w:r w:rsidRPr="009E7590">
        <w:rPr>
          <w:rFonts w:eastAsia="Times New Roman"/>
        </w:rPr>
        <w:t xml:space="preserve">The </w:t>
      </w:r>
      <w:proofErr w:type="gramStart"/>
      <w:r w:rsidRPr="009E7590">
        <w:rPr>
          <w:rFonts w:eastAsia="Times New Roman"/>
        </w:rPr>
        <w:t>May,</w:t>
      </w:r>
      <w:proofErr w:type="gramEnd"/>
      <w:r w:rsidRPr="009E7590">
        <w:rPr>
          <w:rFonts w:eastAsia="Times New Roman"/>
        </w:rPr>
        <w:t xml:space="preserve"> </w:t>
      </w:r>
      <w:r w:rsidR="001826DB" w:rsidRPr="009E7590">
        <w:rPr>
          <w:rFonts w:eastAsia="Times New Roman"/>
        </w:rPr>
        <w:t>1983 APA MONITOR (p. 26) published the following guidelines for co</w:t>
      </w:r>
      <w:r w:rsidR="001826DB" w:rsidRPr="009E7590">
        <w:rPr>
          <w:rFonts w:eastAsia="Times New Roman"/>
        </w:rPr>
        <w:noBreakHyphen/>
        <w:t>authoring dissertation papers:</w:t>
      </w:r>
    </w:p>
    <w:p w14:paraId="55F3B181" w14:textId="77777777" w:rsidR="001826DB" w:rsidRPr="009E7590" w:rsidRDefault="001826DB" w:rsidP="008743A2">
      <w:pPr>
        <w:spacing w:after="0" w:line="240" w:lineRule="auto"/>
        <w:ind w:left="720"/>
        <w:rPr>
          <w:rFonts w:eastAsia="Times New Roman"/>
        </w:rPr>
      </w:pPr>
      <w:r w:rsidRPr="009E7590">
        <w:rPr>
          <w:rFonts w:eastAsia="Times New Roman"/>
        </w:rPr>
        <w:t xml:space="preserve">"In response to request for authorship guidelines for the publication of doctoral dissertations, the Ethics Committee developed the following guidelines at its February </w:t>
      </w:r>
      <w:r w:rsidRPr="009E7590">
        <w:rPr>
          <w:rFonts w:eastAsia="Times New Roman"/>
        </w:rPr>
        <w:lastRenderedPageBreak/>
        <w:t>meeting.  They are intended to be criteria for possible authorship for the major professor (the research supervisor).</w:t>
      </w:r>
    </w:p>
    <w:p w14:paraId="00ED93AF" w14:textId="77777777" w:rsidR="001826DB" w:rsidRPr="009E7590" w:rsidRDefault="001826DB" w:rsidP="008743A2">
      <w:pPr>
        <w:spacing w:after="0" w:line="240" w:lineRule="auto"/>
        <w:ind w:left="720" w:right="720"/>
        <w:rPr>
          <w:rFonts w:eastAsia="Times New Roman"/>
        </w:rPr>
      </w:pPr>
      <w:r w:rsidRPr="009E7590">
        <w:rPr>
          <w:rFonts w:eastAsia="Times New Roman"/>
        </w:rPr>
        <w:t xml:space="preserve">(l) Only </w:t>
      </w:r>
      <w:proofErr w:type="gramStart"/>
      <w:r w:rsidRPr="009E7590">
        <w:rPr>
          <w:rFonts w:eastAsia="Times New Roman"/>
        </w:rPr>
        <w:t>second</w:t>
      </w:r>
      <w:proofErr w:type="gramEnd"/>
      <w:r w:rsidRPr="009E7590">
        <w:rPr>
          <w:rFonts w:eastAsia="Times New Roman"/>
        </w:rPr>
        <w:t xml:space="preserve"> authorship is acceptable.</w:t>
      </w:r>
    </w:p>
    <w:p w14:paraId="354750AE" w14:textId="77777777" w:rsidR="001826DB" w:rsidRPr="009E7590" w:rsidRDefault="001826DB" w:rsidP="008743A2">
      <w:pPr>
        <w:spacing w:after="0" w:line="240" w:lineRule="auto"/>
        <w:ind w:left="720" w:right="720"/>
        <w:rPr>
          <w:rFonts w:eastAsia="Times New Roman"/>
        </w:rPr>
      </w:pPr>
      <w:r w:rsidRPr="009E7590">
        <w:rPr>
          <w:rFonts w:eastAsia="Times New Roman"/>
        </w:rPr>
        <w:t xml:space="preserve">(2) Second authorship may be considered obligatory if the supervisor designates the primary variables or makes major interpretative contributions or provides the </w:t>
      </w:r>
      <w:proofErr w:type="gramStart"/>
      <w:r w:rsidRPr="009E7590">
        <w:rPr>
          <w:rFonts w:eastAsia="Times New Roman"/>
        </w:rPr>
        <w:t>data base</w:t>
      </w:r>
      <w:proofErr w:type="gramEnd"/>
      <w:r w:rsidRPr="009E7590">
        <w:rPr>
          <w:rFonts w:eastAsia="Times New Roman"/>
        </w:rPr>
        <w:t>.</w:t>
      </w:r>
    </w:p>
    <w:p w14:paraId="0BEEEE38" w14:textId="77777777" w:rsidR="001826DB" w:rsidRPr="009E7590" w:rsidRDefault="001826DB" w:rsidP="008743A2">
      <w:pPr>
        <w:spacing w:after="0" w:line="240" w:lineRule="auto"/>
        <w:ind w:left="720" w:right="720"/>
        <w:rPr>
          <w:rFonts w:eastAsia="Times New Roman"/>
        </w:rPr>
      </w:pPr>
      <w:r w:rsidRPr="009E7590">
        <w:rPr>
          <w:rFonts w:eastAsia="Times New Roman"/>
        </w:rPr>
        <w:t>(3) Second authorship is optional if the supervisor designates the general area of concern or is substantially involved in the development of the design and measurement procedures or substantially contributes to the write</w:t>
      </w:r>
      <w:r w:rsidRPr="009E7590">
        <w:rPr>
          <w:rFonts w:eastAsia="Times New Roman"/>
        </w:rPr>
        <w:noBreakHyphen/>
        <w:t>up of the published report.</w:t>
      </w:r>
    </w:p>
    <w:p w14:paraId="68359280" w14:textId="77777777" w:rsidR="001826DB" w:rsidRPr="009E7590" w:rsidRDefault="001826DB" w:rsidP="008743A2">
      <w:pPr>
        <w:spacing w:after="0" w:line="240" w:lineRule="auto"/>
        <w:ind w:left="720" w:right="720"/>
        <w:rPr>
          <w:rFonts w:eastAsia="Times New Roman"/>
        </w:rPr>
      </w:pPr>
      <w:r w:rsidRPr="009E7590">
        <w:rPr>
          <w:rFonts w:eastAsia="Times New Roman"/>
        </w:rPr>
        <w:t xml:space="preserve">(4) Second authorship is not acceptable if the supervisor only provides encouragement, physical facilities, financial support, </w:t>
      </w:r>
      <w:proofErr w:type="gramStart"/>
      <w:r w:rsidRPr="009E7590">
        <w:rPr>
          <w:rFonts w:eastAsia="Times New Roman"/>
        </w:rPr>
        <w:t>critiques</w:t>
      </w:r>
      <w:proofErr w:type="gramEnd"/>
      <w:r w:rsidRPr="009E7590">
        <w:rPr>
          <w:rFonts w:eastAsia="Times New Roman"/>
        </w:rPr>
        <w:t xml:space="preserve"> or editorial contributions.</w:t>
      </w:r>
    </w:p>
    <w:p w14:paraId="6A422AE0" w14:textId="77777777" w:rsidR="001826DB" w:rsidRPr="009E7590" w:rsidRDefault="001826DB" w:rsidP="008743A2">
      <w:pPr>
        <w:spacing w:after="0" w:line="240" w:lineRule="auto"/>
        <w:ind w:left="720" w:right="720"/>
        <w:rPr>
          <w:rFonts w:eastAsia="Times New Roman"/>
        </w:rPr>
      </w:pPr>
      <w:r w:rsidRPr="009E7590">
        <w:rPr>
          <w:rFonts w:eastAsia="Times New Roman"/>
        </w:rPr>
        <w:t>(5) In all instances, agreements should be reviewed before the writing for publication is undertaken and at the time of submission.  If disagreements arise, they should be resolved by a third party using these guidelines.</w:t>
      </w:r>
    </w:p>
    <w:p w14:paraId="0773CAF7" w14:textId="6056AC04" w:rsidR="001826DB" w:rsidRPr="00B31D0E" w:rsidRDefault="00174D58" w:rsidP="008743A2">
      <w:pPr>
        <w:spacing w:after="0" w:line="240" w:lineRule="auto"/>
        <w:rPr>
          <w:rFonts w:eastAsia="Times New Roman"/>
          <w:bCs/>
        </w:rPr>
      </w:pPr>
      <w:r>
        <w:rPr>
          <w:rFonts w:eastAsia="Times New Roman"/>
          <w:b/>
        </w:rPr>
        <w:tab/>
      </w:r>
      <w:r w:rsidR="00B31D0E" w:rsidRPr="00325E0D">
        <w:rPr>
          <w:rFonts w:eastAsia="Times New Roman"/>
          <w:bCs/>
          <w:highlight w:val="yellow"/>
        </w:rPr>
        <w:t>Because our university dissertations are open access, if students want to submit it to a journal (especially when it is verbatim), they must be clear with the journal that this is a dissertation manuscript</w:t>
      </w:r>
      <w:r w:rsidR="000F3014" w:rsidRPr="00325E0D">
        <w:rPr>
          <w:rFonts w:eastAsia="Times New Roman"/>
          <w:bCs/>
          <w:highlight w:val="yellow"/>
        </w:rPr>
        <w:t xml:space="preserve"> that is currently available via open access per university requirement. Conversely, </w:t>
      </w:r>
      <w:r w:rsidR="00A9679A" w:rsidRPr="00325E0D">
        <w:rPr>
          <w:rFonts w:eastAsia="Times New Roman"/>
          <w:bCs/>
          <w:highlight w:val="yellow"/>
        </w:rPr>
        <w:t xml:space="preserve">if students wish to </w:t>
      </w:r>
      <w:r w:rsidR="000F3014" w:rsidRPr="00325E0D">
        <w:rPr>
          <w:rFonts w:eastAsia="Times New Roman"/>
          <w:bCs/>
          <w:highlight w:val="yellow"/>
        </w:rPr>
        <w:t>publish their manuscript between dissertation proposal and dissertation defense meetings</w:t>
      </w:r>
      <w:r w:rsidR="00A9679A" w:rsidRPr="00325E0D">
        <w:rPr>
          <w:rFonts w:eastAsia="Times New Roman"/>
          <w:bCs/>
          <w:highlight w:val="yellow"/>
        </w:rPr>
        <w:t xml:space="preserve">, </w:t>
      </w:r>
      <w:r w:rsidR="000F3014" w:rsidRPr="00325E0D">
        <w:rPr>
          <w:rFonts w:eastAsia="Times New Roman"/>
          <w:bCs/>
          <w:highlight w:val="yellow"/>
        </w:rPr>
        <w:t xml:space="preserve">permission </w:t>
      </w:r>
      <w:r w:rsidR="00C247DE" w:rsidRPr="00325E0D">
        <w:rPr>
          <w:rFonts w:eastAsia="Times New Roman"/>
          <w:bCs/>
          <w:highlight w:val="yellow"/>
        </w:rPr>
        <w:t>from</w:t>
      </w:r>
      <w:r w:rsidR="000F3014" w:rsidRPr="00325E0D">
        <w:rPr>
          <w:rFonts w:eastAsia="Times New Roman"/>
          <w:bCs/>
          <w:highlight w:val="yellow"/>
        </w:rPr>
        <w:t xml:space="preserve"> the publisher for including the published manuscript </w:t>
      </w:r>
      <w:r w:rsidR="00C247DE" w:rsidRPr="00325E0D">
        <w:rPr>
          <w:rFonts w:eastAsia="Times New Roman"/>
          <w:bCs/>
          <w:highlight w:val="yellow"/>
        </w:rPr>
        <w:t>in the to-be-open-access</w:t>
      </w:r>
      <w:r w:rsidR="000F3014" w:rsidRPr="00325E0D">
        <w:rPr>
          <w:rFonts w:eastAsia="Times New Roman"/>
          <w:bCs/>
          <w:highlight w:val="yellow"/>
        </w:rPr>
        <w:t xml:space="preserve"> dissertation would be required since the copyright may have been transferred</w:t>
      </w:r>
      <w:r w:rsidR="00C247DE" w:rsidRPr="00325E0D">
        <w:rPr>
          <w:rFonts w:eastAsia="Times New Roman"/>
          <w:bCs/>
          <w:highlight w:val="yellow"/>
        </w:rPr>
        <w:t xml:space="preserve"> to the journal.</w:t>
      </w:r>
      <w:r w:rsidR="000F3014" w:rsidRPr="00325E0D">
        <w:rPr>
          <w:rFonts w:eastAsia="Times New Roman"/>
          <w:bCs/>
          <w:highlight w:val="yellow"/>
        </w:rPr>
        <w:t xml:space="preserve"> </w:t>
      </w:r>
      <w:r w:rsidR="007E00BB" w:rsidRPr="00325E0D">
        <w:rPr>
          <w:rFonts w:eastAsia="Times New Roman"/>
          <w:bCs/>
          <w:highlight w:val="yellow"/>
        </w:rPr>
        <w:t xml:space="preserve">These steps </w:t>
      </w:r>
      <w:r w:rsidR="000F3014" w:rsidRPr="00325E0D">
        <w:rPr>
          <w:rFonts w:eastAsia="Times New Roman"/>
          <w:bCs/>
          <w:highlight w:val="yellow"/>
        </w:rPr>
        <w:t xml:space="preserve">are </w:t>
      </w:r>
      <w:r w:rsidR="007E00BB" w:rsidRPr="00325E0D">
        <w:rPr>
          <w:rFonts w:eastAsia="Times New Roman"/>
          <w:bCs/>
          <w:highlight w:val="yellow"/>
        </w:rPr>
        <w:t xml:space="preserve">also </w:t>
      </w:r>
      <w:r w:rsidR="000F3014" w:rsidRPr="00325E0D">
        <w:rPr>
          <w:rFonts w:eastAsia="Times New Roman"/>
          <w:bCs/>
          <w:highlight w:val="yellow"/>
        </w:rPr>
        <w:t>intended to</w:t>
      </w:r>
      <w:r w:rsidR="00325E0D" w:rsidRPr="00325E0D">
        <w:rPr>
          <w:rFonts w:eastAsia="Times New Roman"/>
          <w:bCs/>
          <w:highlight w:val="yellow"/>
        </w:rPr>
        <w:t xml:space="preserve"> create some</w:t>
      </w:r>
      <w:r w:rsidR="000F3014" w:rsidRPr="00325E0D">
        <w:rPr>
          <w:rFonts w:eastAsia="Times New Roman"/>
          <w:bCs/>
          <w:highlight w:val="yellow"/>
        </w:rPr>
        <w:t xml:space="preserve"> safeguard</w:t>
      </w:r>
      <w:r w:rsidR="00325E0D" w:rsidRPr="00325E0D">
        <w:rPr>
          <w:rFonts w:eastAsia="Times New Roman"/>
          <w:bCs/>
          <w:highlight w:val="yellow"/>
        </w:rPr>
        <w:t xml:space="preserve">s related to </w:t>
      </w:r>
      <w:r w:rsidR="000F3014" w:rsidRPr="00325E0D">
        <w:rPr>
          <w:rFonts w:eastAsia="Times New Roman"/>
          <w:bCs/>
          <w:highlight w:val="yellow"/>
        </w:rPr>
        <w:t>self-plagiarism.</w:t>
      </w:r>
    </w:p>
    <w:p w14:paraId="4500D0FC" w14:textId="281B1FB2" w:rsidR="00232A89" w:rsidRPr="009E7590" w:rsidRDefault="00254D38" w:rsidP="008743A2">
      <w:pPr>
        <w:spacing w:after="0" w:line="240" w:lineRule="auto"/>
        <w:ind w:firstLine="720"/>
        <w:rPr>
          <w:rFonts w:eastAsia="Times New Roman"/>
          <w:color w:val="002060"/>
        </w:rPr>
      </w:pPr>
      <w:r w:rsidRPr="009E7590">
        <w:rPr>
          <w:rFonts w:eastAsia="Times New Roman"/>
          <w:i/>
          <w:color w:val="002060"/>
        </w:rPr>
        <w:t>Criteria for Adequate Progress</w:t>
      </w:r>
      <w:r w:rsidR="00322602">
        <w:rPr>
          <w:rFonts w:eastAsia="Times New Roman"/>
          <w:i/>
          <w:color w:val="002060"/>
        </w:rPr>
        <w:t xml:space="preserve"> on Dissertation Defense</w:t>
      </w:r>
      <w:r w:rsidRPr="009E7590">
        <w:rPr>
          <w:rFonts w:eastAsia="Times New Roman"/>
          <w:color w:val="002060"/>
        </w:rPr>
        <w:t xml:space="preserve">: The </w:t>
      </w:r>
      <w:r w:rsidRPr="009E7590">
        <w:rPr>
          <w:rFonts w:eastAsia="Times New Roman"/>
          <w:i/>
          <w:color w:val="002060"/>
        </w:rPr>
        <w:t>optimal timeline</w:t>
      </w:r>
      <w:r w:rsidRPr="009E7590">
        <w:rPr>
          <w:rFonts w:eastAsia="Times New Roman"/>
          <w:color w:val="002060"/>
        </w:rPr>
        <w:t xml:space="preserve"> is as follows: students immediately seek IRB approval (when applicable) after Proposal is accepted by the AC.  </w:t>
      </w:r>
      <w:proofErr w:type="gramStart"/>
      <w:r w:rsidRPr="009E7590">
        <w:rPr>
          <w:rFonts w:eastAsia="Times New Roman"/>
          <w:color w:val="002060"/>
        </w:rPr>
        <w:t>Student begins</w:t>
      </w:r>
      <w:proofErr w:type="gramEnd"/>
      <w:r w:rsidRPr="009E7590">
        <w:rPr>
          <w:rFonts w:eastAsia="Times New Roman"/>
          <w:color w:val="002060"/>
        </w:rPr>
        <w:t xml:space="preserve"> collecting and analyzing Dissertation data in the Spring and Summer of </w:t>
      </w:r>
      <w:r w:rsidR="00BA0E58">
        <w:rPr>
          <w:rFonts w:eastAsia="Times New Roman"/>
          <w:color w:val="002060"/>
        </w:rPr>
        <w:t>post-master’s Year</w:t>
      </w:r>
      <w:r w:rsidRPr="009E7590">
        <w:rPr>
          <w:rFonts w:eastAsia="Times New Roman"/>
          <w:color w:val="002060"/>
        </w:rPr>
        <w:t xml:space="preserve"> 4.  </w:t>
      </w:r>
      <w:proofErr w:type="gramStart"/>
      <w:r w:rsidRPr="009E7590">
        <w:rPr>
          <w:rFonts w:eastAsia="Times New Roman"/>
          <w:color w:val="002060"/>
        </w:rPr>
        <w:t>Student begins</w:t>
      </w:r>
      <w:proofErr w:type="gramEnd"/>
      <w:r w:rsidRPr="009E7590">
        <w:rPr>
          <w:rFonts w:eastAsia="Times New Roman"/>
          <w:color w:val="002060"/>
        </w:rPr>
        <w:t xml:space="preserve"> writing up Dissertation in Summer and Fall of </w:t>
      </w:r>
      <w:r w:rsidR="00BA0E58">
        <w:rPr>
          <w:rFonts w:eastAsia="Times New Roman"/>
          <w:color w:val="002060"/>
        </w:rPr>
        <w:t>post-master’s Year</w:t>
      </w:r>
      <w:r w:rsidRPr="009E7590">
        <w:rPr>
          <w:rFonts w:eastAsia="Times New Roman"/>
          <w:color w:val="002060"/>
        </w:rPr>
        <w:t xml:space="preserve"> 4.  Students should submit to their Major Professor a first full rough draft of their Dissertation by</w:t>
      </w:r>
      <w:r w:rsidR="005E2E78" w:rsidRPr="009E7590">
        <w:rPr>
          <w:rFonts w:eastAsia="Times New Roman"/>
          <w:color w:val="002060"/>
        </w:rPr>
        <w:t xml:space="preserve"> the deadline set by their Major Professor (e.g., </w:t>
      </w:r>
      <w:r w:rsidR="004B4B3F">
        <w:rPr>
          <w:rFonts w:eastAsia="Times New Roman"/>
          <w:color w:val="002060"/>
        </w:rPr>
        <w:t>November 1</w:t>
      </w:r>
      <w:r w:rsidR="00B5093E" w:rsidRPr="009E7590">
        <w:rPr>
          <w:rFonts w:eastAsia="Times New Roman"/>
          <w:color w:val="002060"/>
        </w:rPr>
        <w:t xml:space="preserve"> of </w:t>
      </w:r>
      <w:r w:rsidR="005E2E78" w:rsidRPr="009E7590">
        <w:rPr>
          <w:rFonts w:eastAsia="Times New Roman"/>
          <w:color w:val="002060"/>
        </w:rPr>
        <w:t xml:space="preserve">Year </w:t>
      </w:r>
      <w:r w:rsidR="005E2E78" w:rsidRPr="00C97535">
        <w:rPr>
          <w:rFonts w:eastAsia="Times New Roman"/>
          <w:color w:val="002060"/>
        </w:rPr>
        <w:t>4).  T</w:t>
      </w:r>
      <w:r w:rsidRPr="00C97535">
        <w:rPr>
          <w:rFonts w:eastAsia="Times New Roman"/>
          <w:color w:val="002060"/>
        </w:rPr>
        <w:t xml:space="preserve">he final draft of the Dissertation should be approved by their Major Professor by January 15 of </w:t>
      </w:r>
      <w:r w:rsidR="00BA0E58" w:rsidRPr="00C97535">
        <w:rPr>
          <w:rFonts w:eastAsia="Times New Roman"/>
          <w:color w:val="002060"/>
        </w:rPr>
        <w:t>post-master’s Year</w:t>
      </w:r>
      <w:r w:rsidRPr="00C97535">
        <w:rPr>
          <w:rFonts w:eastAsia="Times New Roman"/>
          <w:color w:val="002060"/>
        </w:rPr>
        <w:t xml:space="preserve"> 4.  </w:t>
      </w:r>
      <w:proofErr w:type="gramStart"/>
      <w:r w:rsidRPr="00C97535">
        <w:rPr>
          <w:rFonts w:eastAsia="Times New Roman"/>
          <w:color w:val="002060"/>
        </w:rPr>
        <w:t>At</w:t>
      </w:r>
      <w:r w:rsidRPr="009E7590">
        <w:rPr>
          <w:rFonts w:eastAsia="Times New Roman"/>
          <w:color w:val="002060"/>
        </w:rPr>
        <w:t xml:space="preserve"> this time</w:t>
      </w:r>
      <w:proofErr w:type="gramEnd"/>
      <w:r w:rsidRPr="009E7590">
        <w:rPr>
          <w:rFonts w:eastAsia="Times New Roman"/>
          <w:color w:val="002060"/>
        </w:rPr>
        <w:t xml:space="preserve">, the student provides the finalized Dissertation to the AC (at least </w:t>
      </w:r>
      <w:r w:rsidR="008B5537">
        <w:rPr>
          <w:rFonts w:eastAsia="Times New Roman"/>
          <w:color w:val="002060"/>
        </w:rPr>
        <w:t>2</w:t>
      </w:r>
      <w:r w:rsidRPr="009E7590">
        <w:rPr>
          <w:rFonts w:eastAsia="Times New Roman"/>
          <w:color w:val="002060"/>
        </w:rPr>
        <w:t xml:space="preserve"> weeks in advance of the anticipated Defense date) and submits the </w:t>
      </w:r>
      <w:r w:rsidRPr="009E7590">
        <w:rPr>
          <w:rFonts w:eastAsia="Times New Roman"/>
          <w:i/>
          <w:color w:val="002060"/>
        </w:rPr>
        <w:t>Notification of Intent to Schedule a Final Doctoral Exam</w:t>
      </w:r>
      <w:r w:rsidRPr="009E7590">
        <w:rPr>
          <w:rFonts w:eastAsia="Times New Roman"/>
          <w:color w:val="002060"/>
        </w:rPr>
        <w:t xml:space="preserve"> form (at least 8 weeks prior to anticipated Defense date).  Once the outside examiner has been appointed, the student queries the AC members and outside examiner to find a date/time on a Friday in the second half of the Year 4 Spring Semester to hold the Dissertation Defense.  Once this date/time is identified, the student reserves an appropriate room.  Once the date/time/room are established, the student submits the </w:t>
      </w:r>
      <w:r w:rsidRPr="009E7590">
        <w:rPr>
          <w:rFonts w:eastAsia="Times New Roman"/>
          <w:i/>
          <w:color w:val="002060"/>
        </w:rPr>
        <w:t>Request for Final Doctoral Examination</w:t>
      </w:r>
      <w:r w:rsidRPr="009E7590">
        <w:rPr>
          <w:color w:val="002060"/>
        </w:rPr>
        <w:t xml:space="preserve"> (at least 2 weeks in advance prior to the Defense date)</w:t>
      </w:r>
      <w:r w:rsidRPr="009E7590">
        <w:rPr>
          <w:rFonts w:eastAsia="Times New Roman"/>
          <w:color w:val="002060"/>
        </w:rPr>
        <w:t xml:space="preserve">.  </w:t>
      </w:r>
      <w:proofErr w:type="gramStart"/>
      <w:r w:rsidRPr="009E7590">
        <w:rPr>
          <w:rFonts w:eastAsia="Times New Roman"/>
          <w:color w:val="002060"/>
        </w:rPr>
        <w:t>Student’s</w:t>
      </w:r>
      <w:proofErr w:type="gramEnd"/>
      <w:r w:rsidRPr="009E7590">
        <w:rPr>
          <w:rFonts w:eastAsia="Times New Roman"/>
          <w:color w:val="002060"/>
        </w:rPr>
        <w:t xml:space="preserve"> Major Professor will then send notice of AC approval to defend to the DGS via email.  Once this happens, the student will distribute copies of </w:t>
      </w:r>
      <w:r w:rsidR="00A14936">
        <w:rPr>
          <w:rFonts w:eastAsia="Times New Roman"/>
          <w:color w:val="002060"/>
        </w:rPr>
        <w:t>their</w:t>
      </w:r>
      <w:r w:rsidRPr="009E7590">
        <w:rPr>
          <w:rFonts w:eastAsia="Times New Roman"/>
          <w:color w:val="002060"/>
        </w:rPr>
        <w:t xml:space="preserve"> Dissertation to their AC members and the outside examiner (at least 2 weeks prior to the Defense date).  </w:t>
      </w:r>
      <w:r w:rsidR="00AE3313">
        <w:rPr>
          <w:rFonts w:eastAsia="Times New Roman"/>
          <w:color w:val="002060"/>
        </w:rPr>
        <w:t>Department administrative staff will post an announcement about the dissertation defense, welcoming EDP members to attend if they wish,</w:t>
      </w:r>
      <w:r w:rsidRPr="009E7590">
        <w:rPr>
          <w:rFonts w:eastAsia="Times New Roman"/>
          <w:color w:val="002060"/>
        </w:rPr>
        <w:t xml:space="preserve"> on the EDP listserv at this time.  </w:t>
      </w:r>
      <w:proofErr w:type="gramStart"/>
      <w:r w:rsidRPr="009E7590">
        <w:rPr>
          <w:rFonts w:eastAsia="Times New Roman"/>
          <w:color w:val="002060"/>
        </w:rPr>
        <w:t>Student</w:t>
      </w:r>
      <w:proofErr w:type="gramEnd"/>
      <w:r w:rsidRPr="009E7590">
        <w:rPr>
          <w:rFonts w:eastAsia="Times New Roman"/>
          <w:color w:val="002060"/>
        </w:rPr>
        <w:t xml:space="preserve"> will then successfully defend dissertation by </w:t>
      </w:r>
      <w:r w:rsidRPr="009E7590">
        <w:rPr>
          <w:rFonts w:eastAsia="Times New Roman"/>
          <w:color w:val="002060"/>
        </w:rPr>
        <w:lastRenderedPageBreak/>
        <w:t>end of Year 4 Spring Semester.</w:t>
      </w:r>
      <w:r w:rsidR="00864D6D" w:rsidRPr="009E7590">
        <w:rPr>
          <w:rFonts w:eastAsia="Times New Roman"/>
          <w:color w:val="002060"/>
        </w:rPr>
        <w:t xml:space="preserve">  Students will then revise the Dissertation as requested by AC and submit</w:t>
      </w:r>
      <w:r w:rsidR="00232A89" w:rsidRPr="009E7590">
        <w:rPr>
          <w:rFonts w:eastAsia="Times New Roman"/>
          <w:color w:val="002060"/>
        </w:rPr>
        <w:t xml:space="preserve"> it (along with the ETD Approval Form)</w:t>
      </w:r>
      <w:r w:rsidR="00864D6D" w:rsidRPr="009E7590">
        <w:rPr>
          <w:rFonts w:eastAsia="Times New Roman"/>
          <w:color w:val="002060"/>
        </w:rPr>
        <w:t xml:space="preserve"> to the Gr</w:t>
      </w:r>
      <w:r w:rsidR="00232A89" w:rsidRPr="009E7590">
        <w:rPr>
          <w:rFonts w:eastAsia="Times New Roman"/>
          <w:color w:val="002060"/>
        </w:rPr>
        <w:t xml:space="preserve">aduate School within 60 days.  </w:t>
      </w:r>
    </w:p>
    <w:p w14:paraId="7D0C5069" w14:textId="77E294B2" w:rsidR="00254D38" w:rsidRPr="009E7590" w:rsidRDefault="00254D38" w:rsidP="008743A2">
      <w:pPr>
        <w:spacing w:after="0" w:line="240" w:lineRule="auto"/>
        <w:ind w:firstLine="720"/>
        <w:rPr>
          <w:rFonts w:eastAsia="Times New Roman"/>
          <w:color w:val="002060"/>
        </w:rPr>
      </w:pPr>
      <w:r w:rsidRPr="009E7590">
        <w:rPr>
          <w:rFonts w:eastAsia="Times New Roman"/>
          <w:color w:val="002060"/>
        </w:rPr>
        <w:t xml:space="preserve">Regarding the </w:t>
      </w:r>
      <w:r w:rsidRPr="009E7590">
        <w:rPr>
          <w:rFonts w:eastAsia="Times New Roman"/>
          <w:i/>
          <w:color w:val="002060"/>
        </w:rPr>
        <w:t>required timeline</w:t>
      </w:r>
      <w:r w:rsidRPr="009E7590">
        <w:rPr>
          <w:rFonts w:eastAsia="Times New Roman"/>
          <w:color w:val="002060"/>
        </w:rPr>
        <w:t xml:space="preserve">: </w:t>
      </w:r>
      <w:r w:rsidR="00F2320E" w:rsidRPr="009E7590">
        <w:rPr>
          <w:rFonts w:eastAsia="Times New Roman"/>
          <w:color w:val="002060"/>
        </w:rPr>
        <w:t xml:space="preserve">barring extenuating circumstances (e.g., health issues), </w:t>
      </w:r>
      <w:r w:rsidRPr="009E7590">
        <w:rPr>
          <w:rFonts w:eastAsia="Times New Roman"/>
          <w:color w:val="002060"/>
        </w:rPr>
        <w:t xml:space="preserve">students who have not </w:t>
      </w:r>
      <w:r w:rsidR="00232A89" w:rsidRPr="009E7590">
        <w:rPr>
          <w:rFonts w:eastAsia="Times New Roman"/>
          <w:color w:val="002060"/>
        </w:rPr>
        <w:t xml:space="preserve">successfully defended their Dissertation by the end of their </w:t>
      </w:r>
      <w:r w:rsidR="00BA0E58">
        <w:rPr>
          <w:rFonts w:eastAsia="Times New Roman"/>
          <w:color w:val="002060"/>
        </w:rPr>
        <w:t>post-master’s Year</w:t>
      </w:r>
      <w:r w:rsidR="00232A89" w:rsidRPr="009E7590">
        <w:rPr>
          <w:rFonts w:eastAsia="Times New Roman"/>
          <w:color w:val="002060"/>
        </w:rPr>
        <w:t xml:space="preserve"> 5 (when the student is typically on Pre-Doctoral In</w:t>
      </w:r>
      <w:r w:rsidR="00232A89" w:rsidRPr="009F497E">
        <w:rPr>
          <w:rFonts w:eastAsia="Times New Roman"/>
          <w:color w:val="002060"/>
        </w:rPr>
        <w:t>ternship)</w:t>
      </w:r>
      <w:r w:rsidRPr="009F497E">
        <w:rPr>
          <w:rFonts w:eastAsia="Times New Roman"/>
          <w:color w:val="002060"/>
        </w:rPr>
        <w:t xml:space="preserve"> will </w:t>
      </w:r>
      <w:r w:rsidR="006F66CB" w:rsidRPr="009F497E">
        <w:rPr>
          <w:rFonts w:eastAsia="Times New Roman"/>
          <w:color w:val="002060"/>
        </w:rPr>
        <w:t xml:space="preserve">likely </w:t>
      </w:r>
      <w:r w:rsidRPr="009F497E">
        <w:rPr>
          <w:rFonts w:eastAsia="Times New Roman"/>
          <w:color w:val="002060"/>
        </w:rPr>
        <w:t>r</w:t>
      </w:r>
      <w:r w:rsidRPr="009E7590">
        <w:rPr>
          <w:rFonts w:eastAsia="Times New Roman"/>
          <w:color w:val="002060"/>
        </w:rPr>
        <w:t xml:space="preserve">eceive a Summary Rating of “U = Unsatisfactory Progress” during the upcoming Annual Review of Student Progress and remediation will involve </w:t>
      </w:r>
      <w:r w:rsidR="00324611" w:rsidRPr="009E7590">
        <w:rPr>
          <w:rFonts w:eastAsia="Times New Roman"/>
          <w:color w:val="002060"/>
        </w:rPr>
        <w:t>defending their Dissertation</w:t>
      </w:r>
      <w:r w:rsidRPr="009E7590">
        <w:rPr>
          <w:rFonts w:eastAsia="Times New Roman"/>
          <w:color w:val="002060"/>
        </w:rPr>
        <w:t xml:space="preserve"> within the time limit specified in the remediation plan.</w:t>
      </w:r>
    </w:p>
    <w:p w14:paraId="2C9FE283" w14:textId="77777777" w:rsidR="00254D38" w:rsidRPr="009E7590" w:rsidRDefault="00254D38" w:rsidP="008743A2">
      <w:pPr>
        <w:spacing w:after="0" w:line="240" w:lineRule="auto"/>
        <w:rPr>
          <w:rFonts w:eastAsia="Times New Roman"/>
          <w:b/>
        </w:rPr>
      </w:pPr>
    </w:p>
    <w:p w14:paraId="003E1550" w14:textId="5832F057" w:rsidR="001826DB" w:rsidRPr="009E7590" w:rsidRDefault="00324611" w:rsidP="008743A2">
      <w:pPr>
        <w:pStyle w:val="Heading2"/>
        <w:spacing w:line="240" w:lineRule="auto"/>
      </w:pPr>
      <w:bookmarkStart w:id="59" w:name="_Toc141357172"/>
      <w:r w:rsidRPr="009E7590">
        <w:t xml:space="preserve">Pre-Doctoral </w:t>
      </w:r>
      <w:r w:rsidR="001826DB" w:rsidRPr="009E7590">
        <w:t>Internship</w:t>
      </w:r>
      <w:bookmarkEnd w:id="59"/>
    </w:p>
    <w:p w14:paraId="742220E4" w14:textId="4E12701B" w:rsidR="00022ECC" w:rsidRDefault="001826DB" w:rsidP="008743A2">
      <w:pPr>
        <w:spacing w:after="0" w:line="240" w:lineRule="auto"/>
        <w:ind w:firstLine="720"/>
        <w:rPr>
          <w:rFonts w:eastAsia="Times New Roman"/>
        </w:rPr>
      </w:pPr>
      <w:r w:rsidRPr="009E7590">
        <w:rPr>
          <w:rFonts w:eastAsia="Times New Roman"/>
          <w:i/>
        </w:rPr>
        <w:t xml:space="preserve">The </w:t>
      </w:r>
      <w:r w:rsidR="00324611" w:rsidRPr="009E7590">
        <w:rPr>
          <w:rFonts w:eastAsia="Times New Roman"/>
          <w:i/>
        </w:rPr>
        <w:t>Pre-Doctoral Internship (i.e., “Internship”)</w:t>
      </w:r>
      <w:r w:rsidRPr="009E7590">
        <w:rPr>
          <w:rFonts w:eastAsia="Times New Roman"/>
          <w:i/>
        </w:rPr>
        <w:t xml:space="preserve"> selection process involves</w:t>
      </w:r>
      <w:r w:rsidR="00324611" w:rsidRPr="009E7590">
        <w:rPr>
          <w:rFonts w:eastAsia="Times New Roman"/>
          <w:i/>
        </w:rPr>
        <w:t xml:space="preserve"> a national competition for APA-</w:t>
      </w:r>
      <w:r w:rsidRPr="009E7590">
        <w:rPr>
          <w:rFonts w:eastAsia="Times New Roman"/>
          <w:i/>
        </w:rPr>
        <w:t xml:space="preserve">accredited sites.  The </w:t>
      </w:r>
      <w:r w:rsidR="00324611" w:rsidRPr="009E7590">
        <w:rPr>
          <w:rFonts w:eastAsia="Times New Roman"/>
          <w:i/>
        </w:rPr>
        <w:t>P</w:t>
      </w:r>
      <w:r w:rsidRPr="009E7590">
        <w:rPr>
          <w:rFonts w:eastAsia="Times New Roman"/>
          <w:i/>
        </w:rPr>
        <w:t xml:space="preserve">rogram does not control the selection process and cannot guarantee that you will get an </w:t>
      </w:r>
      <w:proofErr w:type="gramStart"/>
      <w:r w:rsidR="00324611" w:rsidRPr="009E7590">
        <w:rPr>
          <w:rFonts w:eastAsia="Times New Roman"/>
          <w:i/>
        </w:rPr>
        <w:t>I</w:t>
      </w:r>
      <w:r w:rsidRPr="009E7590">
        <w:rPr>
          <w:rFonts w:eastAsia="Times New Roman"/>
          <w:i/>
        </w:rPr>
        <w:t>nternship</w:t>
      </w:r>
      <w:proofErr w:type="gramEnd"/>
      <w:r w:rsidRPr="009E7590">
        <w:rPr>
          <w:rFonts w:eastAsia="Times New Roman"/>
          <w:i/>
        </w:rPr>
        <w:t xml:space="preserve">.  We do, however, through the EDP 708 course and through on-going mentoring by faculty, do our best to help you compete successfully for these positions. </w:t>
      </w:r>
      <w:r w:rsidRPr="009E7590">
        <w:rPr>
          <w:rFonts w:eastAsia="Times New Roman"/>
        </w:rPr>
        <w:t xml:space="preserve">The </w:t>
      </w:r>
      <w:r w:rsidR="00324611" w:rsidRPr="009E7590">
        <w:rPr>
          <w:rFonts w:eastAsia="Times New Roman"/>
        </w:rPr>
        <w:t>Internship</w:t>
      </w:r>
      <w:r w:rsidRPr="009E7590">
        <w:rPr>
          <w:rFonts w:eastAsia="Times New Roman"/>
        </w:rPr>
        <w:t xml:space="preserve"> covers a period of 12 calendar months or its equivalent</w:t>
      </w:r>
      <w:r w:rsidR="00EE61BF" w:rsidRPr="009E7590">
        <w:rPr>
          <w:rFonts w:eastAsia="Times New Roman"/>
        </w:rPr>
        <w:t xml:space="preserve"> (e.g., half-time Internship that spans 24 calendar months)</w:t>
      </w:r>
      <w:r w:rsidRPr="009E7590">
        <w:rPr>
          <w:rFonts w:eastAsia="Times New Roman"/>
        </w:rPr>
        <w:t xml:space="preserve">.  The </w:t>
      </w:r>
      <w:r w:rsidR="00EE61BF" w:rsidRPr="009E7590">
        <w:rPr>
          <w:rFonts w:eastAsia="Times New Roman"/>
        </w:rPr>
        <w:t>Program</w:t>
      </w:r>
      <w:r w:rsidRPr="009E7590">
        <w:rPr>
          <w:rFonts w:eastAsia="Times New Roman"/>
        </w:rPr>
        <w:t xml:space="preserve"> </w:t>
      </w:r>
      <w:r w:rsidR="00324611" w:rsidRPr="009E7590">
        <w:rPr>
          <w:rFonts w:eastAsia="Times New Roman"/>
        </w:rPr>
        <w:t>expects the I</w:t>
      </w:r>
      <w:r w:rsidRPr="009E7590">
        <w:rPr>
          <w:rFonts w:eastAsia="Times New Roman"/>
        </w:rPr>
        <w:t>nternship site to provide a minimum of 2000 hours over the year.  At least 25%</w:t>
      </w:r>
      <w:r w:rsidR="00AB3D05">
        <w:rPr>
          <w:rFonts w:eastAsia="Times New Roman"/>
        </w:rPr>
        <w:t xml:space="preserve"> (i.e., minimum of 500 client contact hours)</w:t>
      </w:r>
      <w:r w:rsidRPr="009E7590">
        <w:rPr>
          <w:rFonts w:eastAsia="Times New Roman"/>
        </w:rPr>
        <w:t xml:space="preserve"> and no more than 50% of the hours spent at the site should be in client</w:t>
      </w:r>
      <w:r w:rsidRPr="009E7590">
        <w:rPr>
          <w:rFonts w:eastAsia="Times New Roman"/>
        </w:rPr>
        <w:noBreakHyphen/>
        <w:t>contact. The Internship should be a paid experience within a counseling ps</w:t>
      </w:r>
      <w:r w:rsidR="003E1F2C" w:rsidRPr="009E7590">
        <w:rPr>
          <w:rFonts w:eastAsia="Times New Roman"/>
        </w:rPr>
        <w:t>ychology setting. Approved (APA-</w:t>
      </w:r>
      <w:r w:rsidRPr="009E7590">
        <w:rPr>
          <w:rFonts w:eastAsia="Times New Roman"/>
        </w:rPr>
        <w:t xml:space="preserve">accredited) </w:t>
      </w:r>
      <w:r w:rsidR="003E1F2C" w:rsidRPr="009E7590">
        <w:rPr>
          <w:rFonts w:eastAsia="Times New Roman"/>
        </w:rPr>
        <w:t xml:space="preserve">Internship </w:t>
      </w:r>
      <w:r w:rsidRPr="009E7590">
        <w:rPr>
          <w:rFonts w:eastAsia="Times New Roman"/>
        </w:rPr>
        <w:t>opportunities in the greater Lexington area are limited (e.g.</w:t>
      </w:r>
      <w:r w:rsidR="00210AA6" w:rsidRPr="009E7590">
        <w:rPr>
          <w:rFonts w:eastAsia="Times New Roman"/>
        </w:rPr>
        <w:t>,</w:t>
      </w:r>
      <w:r w:rsidRPr="009E7590">
        <w:rPr>
          <w:rFonts w:eastAsia="Times New Roman"/>
        </w:rPr>
        <w:t xml:space="preserve"> Veteran's Administration </w:t>
      </w:r>
      <w:r w:rsidR="00210AA6" w:rsidRPr="009E7590">
        <w:rPr>
          <w:rFonts w:eastAsia="Times New Roman"/>
        </w:rPr>
        <w:t>Medical Center - Lexington</w:t>
      </w:r>
      <w:r w:rsidRPr="009E7590">
        <w:rPr>
          <w:rFonts w:eastAsia="Times New Roman"/>
        </w:rPr>
        <w:t xml:space="preserve">, </w:t>
      </w:r>
      <w:r w:rsidR="00210AA6" w:rsidRPr="009E7590">
        <w:rPr>
          <w:rFonts w:eastAsia="Times New Roman"/>
        </w:rPr>
        <w:t>Federal Medical Center - Lexington</w:t>
      </w:r>
      <w:r w:rsidRPr="009E7590">
        <w:rPr>
          <w:rFonts w:eastAsia="Times New Roman"/>
        </w:rPr>
        <w:t xml:space="preserve">).  </w:t>
      </w:r>
    </w:p>
    <w:p w14:paraId="4B0FC00A" w14:textId="15C9D35F" w:rsidR="00192456" w:rsidRPr="009E7590" w:rsidRDefault="00823469" w:rsidP="008743A2">
      <w:pPr>
        <w:spacing w:after="0" w:line="240" w:lineRule="auto"/>
        <w:ind w:firstLine="720"/>
        <w:rPr>
          <w:rFonts w:eastAsia="Times New Roman"/>
        </w:rPr>
      </w:pPr>
      <w:r>
        <w:rPr>
          <w:rFonts w:eastAsia="Times New Roman"/>
          <w:b/>
          <w:bCs/>
        </w:rPr>
        <w:t>Tracking Clinical Hours</w:t>
      </w:r>
      <w:r w:rsidR="00192456">
        <w:rPr>
          <w:rFonts w:eastAsia="Times New Roman"/>
        </w:rPr>
        <w:t>.</w:t>
      </w:r>
      <w:r w:rsidR="00DB7615">
        <w:rPr>
          <w:rFonts w:eastAsia="Times New Roman"/>
        </w:rPr>
        <w:t xml:space="preserve"> </w:t>
      </w:r>
      <w:r>
        <w:rPr>
          <w:rFonts w:eastAsia="Times New Roman"/>
        </w:rPr>
        <w:t>See the “Tracking Clinical Hours” section</w:t>
      </w:r>
      <w:r w:rsidR="006F1697">
        <w:rPr>
          <w:rFonts w:eastAsia="Times New Roman"/>
        </w:rPr>
        <w:t xml:space="preserve"> of the CP Practicum Guidelines document </w:t>
      </w:r>
      <w:r w:rsidR="004D2378">
        <w:rPr>
          <w:rFonts w:eastAsia="Times New Roman"/>
        </w:rPr>
        <w:t xml:space="preserve">found via </w:t>
      </w:r>
      <w:r w:rsidR="006F1697">
        <w:rPr>
          <w:rFonts w:eastAsia="Times New Roman"/>
        </w:rPr>
        <w:t xml:space="preserve">the </w:t>
      </w:r>
      <w:hyperlink r:id="rId59" w:history="1">
        <w:r w:rsidR="004D2378" w:rsidRPr="004D0BE2">
          <w:rPr>
            <w:rStyle w:val="Hyperlink"/>
            <w:rFonts w:eastAsia="Times New Roman"/>
            <w:highlight w:val="yellow"/>
          </w:rPr>
          <w:t>CP Student Resource Directory</w:t>
        </w:r>
      </w:hyperlink>
      <w:r w:rsidR="004D2378">
        <w:rPr>
          <w:rFonts w:eastAsia="Times New Roman"/>
          <w:color w:val="000080"/>
        </w:rPr>
        <w:t xml:space="preserve"> </w:t>
      </w:r>
      <w:r w:rsidR="006F634D">
        <w:rPr>
          <w:rFonts w:eastAsia="Times New Roman"/>
        </w:rPr>
        <w:t xml:space="preserve">for information about how to track hours and what clinical hours are eligible to be counted toward the </w:t>
      </w:r>
      <w:r w:rsidR="0057485C">
        <w:rPr>
          <w:rFonts w:eastAsia="Times New Roman"/>
        </w:rPr>
        <w:t>500 client contact hours recommendation mentioned below.</w:t>
      </w:r>
    </w:p>
    <w:p w14:paraId="6843F699" w14:textId="4B9356C5" w:rsidR="003D6429" w:rsidRPr="009E7590" w:rsidRDefault="001826DB" w:rsidP="008743A2">
      <w:pPr>
        <w:spacing w:after="0" w:line="240" w:lineRule="auto"/>
        <w:ind w:firstLine="720"/>
        <w:rPr>
          <w:rFonts w:eastAsia="Times New Roman"/>
        </w:rPr>
      </w:pPr>
      <w:r w:rsidRPr="009F70CA">
        <w:rPr>
          <w:rFonts w:eastAsia="Times New Roman"/>
          <w:iCs/>
        </w:rPr>
        <w:t>You are</w:t>
      </w:r>
      <w:r w:rsidR="003E1F2C" w:rsidRPr="009F70CA">
        <w:rPr>
          <w:rFonts w:eastAsia="Times New Roman"/>
          <w:iCs/>
        </w:rPr>
        <w:t xml:space="preserve"> expected to apply to </w:t>
      </w:r>
      <w:r w:rsidR="0036169E" w:rsidRPr="009F70CA">
        <w:rPr>
          <w:rFonts w:eastAsia="Times New Roman"/>
          <w:iCs/>
        </w:rPr>
        <w:t>10</w:t>
      </w:r>
      <w:r w:rsidR="003E1F2C" w:rsidRPr="009F70CA">
        <w:rPr>
          <w:rFonts w:eastAsia="Times New Roman"/>
          <w:iCs/>
        </w:rPr>
        <w:t>-15 APA-</w:t>
      </w:r>
      <w:r w:rsidRPr="009F70CA">
        <w:rPr>
          <w:rFonts w:eastAsia="Times New Roman"/>
          <w:iCs/>
        </w:rPr>
        <w:t>accredited sites across the country.  These sites should be congruent with your career goals and with your extant practicum experience (e.g., you will be</w:t>
      </w:r>
      <w:r w:rsidR="001B1275">
        <w:rPr>
          <w:rFonts w:eastAsia="Times New Roman"/>
          <w:iCs/>
        </w:rPr>
        <w:t xml:space="preserve"> less</w:t>
      </w:r>
      <w:r w:rsidRPr="009F70CA">
        <w:rPr>
          <w:rFonts w:eastAsia="Times New Roman"/>
          <w:iCs/>
        </w:rPr>
        <w:t xml:space="preserve"> competitive for prison internships if have had no practicum experience in this </w:t>
      </w:r>
      <w:r w:rsidRPr="001B1275">
        <w:rPr>
          <w:rFonts w:eastAsia="Times New Roman"/>
          <w:i/>
        </w:rPr>
        <w:t>or a related</w:t>
      </w:r>
      <w:r w:rsidRPr="009F70CA">
        <w:rPr>
          <w:rFonts w:eastAsia="Times New Roman"/>
          <w:iCs/>
        </w:rPr>
        <w:t xml:space="preserve"> setting).</w:t>
      </w:r>
      <w:r w:rsidR="00D01DCF" w:rsidRPr="009F70CA">
        <w:rPr>
          <w:rFonts w:eastAsia="Times New Roman"/>
          <w:iCs/>
        </w:rPr>
        <w:t xml:space="preserve">  Students are strongly advised </w:t>
      </w:r>
      <w:r w:rsidR="00550557" w:rsidRPr="009F70CA">
        <w:rPr>
          <w:rFonts w:eastAsia="Times New Roman"/>
          <w:iCs/>
        </w:rPr>
        <w:t xml:space="preserve">against </w:t>
      </w:r>
      <w:r w:rsidR="009B57C0" w:rsidRPr="009F70CA">
        <w:rPr>
          <w:rFonts w:eastAsia="Times New Roman"/>
          <w:iCs/>
        </w:rPr>
        <w:t xml:space="preserve">narrowly </w:t>
      </w:r>
      <w:r w:rsidR="00D01DCF" w:rsidRPr="009F70CA">
        <w:rPr>
          <w:rFonts w:eastAsia="Times New Roman"/>
          <w:iCs/>
        </w:rPr>
        <w:t>geographically limit</w:t>
      </w:r>
      <w:r w:rsidR="00550557" w:rsidRPr="009F70CA">
        <w:rPr>
          <w:rFonts w:eastAsia="Times New Roman"/>
          <w:iCs/>
        </w:rPr>
        <w:t>ing</w:t>
      </w:r>
      <w:r w:rsidR="00D01DCF" w:rsidRPr="009F70CA">
        <w:rPr>
          <w:rFonts w:eastAsia="Times New Roman"/>
          <w:iCs/>
        </w:rPr>
        <w:t xml:space="preserve"> their applications, as this intensifies the risk of not matching.</w:t>
      </w:r>
      <w:r w:rsidR="00022ECC" w:rsidRPr="009F70CA">
        <w:rPr>
          <w:rFonts w:eastAsia="Times New Roman"/>
          <w:iCs/>
        </w:rPr>
        <w:t xml:space="preserve">  </w:t>
      </w:r>
      <w:r w:rsidR="003D6429" w:rsidRPr="009F70CA">
        <w:rPr>
          <w:rFonts w:eastAsia="Times New Roman"/>
          <w:iCs/>
        </w:rPr>
        <w:t>Students shall apply ONLY to APA-accredited sites</w:t>
      </w:r>
      <w:r w:rsidR="00A97AD5" w:rsidRPr="009E7590">
        <w:rPr>
          <w:rFonts w:eastAsia="Times New Roman"/>
          <w:i/>
        </w:rPr>
        <w:t xml:space="preserve">. </w:t>
      </w:r>
      <w:r w:rsidR="00A97AD5" w:rsidRPr="009E7590">
        <w:rPr>
          <w:rFonts w:eastAsia="Times New Roman"/>
          <w:iCs/>
        </w:rPr>
        <w:t>Students</w:t>
      </w:r>
      <w:r w:rsidR="00A97AD5" w:rsidRPr="009E7590">
        <w:rPr>
          <w:rFonts w:eastAsia="Times New Roman"/>
          <w:i/>
        </w:rPr>
        <w:t xml:space="preserve"> </w:t>
      </w:r>
      <w:r w:rsidR="003D6429" w:rsidRPr="009E7590">
        <w:rPr>
          <w:rFonts w:eastAsia="Times New Roman"/>
        </w:rPr>
        <w:t>should consult the DDT, their Major Professor, and clinical supervisors for guidance in seeking sites that are a good fit for the students’ previous training experience and career goals</w:t>
      </w:r>
      <w:r w:rsidR="00180B7B" w:rsidRPr="009E7590">
        <w:rPr>
          <w:rFonts w:eastAsia="Times New Roman"/>
        </w:rPr>
        <w:t xml:space="preserve">. </w:t>
      </w:r>
      <w:r w:rsidR="003D6429" w:rsidRPr="009F70CA">
        <w:rPr>
          <w:rFonts w:eastAsia="Times New Roman"/>
          <w:iCs/>
        </w:rPr>
        <w:t xml:space="preserve">Students are urged to complete the Dissertation prior to </w:t>
      </w:r>
      <w:r w:rsidR="00180B7B" w:rsidRPr="009F70CA">
        <w:rPr>
          <w:rFonts w:eastAsia="Times New Roman"/>
          <w:iCs/>
        </w:rPr>
        <w:t>departing for</w:t>
      </w:r>
      <w:r w:rsidR="003D6429" w:rsidRPr="009F70CA">
        <w:rPr>
          <w:rFonts w:eastAsia="Times New Roman"/>
          <w:iCs/>
        </w:rPr>
        <w:t xml:space="preserve"> Internship.  </w:t>
      </w:r>
    </w:p>
    <w:p w14:paraId="5A8D7070" w14:textId="3C309C60" w:rsidR="00D90321" w:rsidRPr="009E7590" w:rsidRDefault="001826DB" w:rsidP="008743A2">
      <w:pPr>
        <w:spacing w:after="0" w:line="240" w:lineRule="auto"/>
        <w:rPr>
          <w:rFonts w:eastAsia="Times New Roman"/>
        </w:rPr>
      </w:pPr>
      <w:r w:rsidRPr="009E7590">
        <w:rPr>
          <w:rFonts w:eastAsia="Times New Roman"/>
          <w:b/>
        </w:rPr>
        <w:tab/>
      </w:r>
      <w:r w:rsidR="005C3AAE" w:rsidRPr="009E7590">
        <w:rPr>
          <w:rFonts w:eastAsia="Times New Roman"/>
          <w:b/>
        </w:rPr>
        <w:t>Prerequisites to Applying for Internship</w:t>
      </w:r>
      <w:r w:rsidRPr="009E7590">
        <w:rPr>
          <w:rFonts w:eastAsia="Times New Roman"/>
          <w:b/>
        </w:rPr>
        <w:t xml:space="preserve">.  </w:t>
      </w:r>
      <w:r w:rsidRPr="009E7590">
        <w:rPr>
          <w:rFonts w:eastAsia="Times New Roman"/>
        </w:rPr>
        <w:t xml:space="preserve">The Internship application process occurs after passing the Qualifying Examination (QE) and </w:t>
      </w:r>
      <w:r w:rsidR="003E1F2C" w:rsidRPr="009E7590">
        <w:rPr>
          <w:rFonts w:eastAsia="Times New Roman"/>
        </w:rPr>
        <w:t>achieving an approved Dissertation P</w:t>
      </w:r>
      <w:r w:rsidRPr="009E7590">
        <w:rPr>
          <w:rFonts w:eastAsia="Times New Roman"/>
        </w:rPr>
        <w:t xml:space="preserve">roposal.  </w:t>
      </w:r>
      <w:r w:rsidR="00D90321" w:rsidRPr="009E7590">
        <w:rPr>
          <w:rFonts w:eastAsia="Times New Roman"/>
        </w:rPr>
        <w:t>Stu</w:t>
      </w:r>
      <w:r w:rsidR="00452BEE" w:rsidRPr="009E7590">
        <w:rPr>
          <w:rFonts w:eastAsia="Times New Roman"/>
        </w:rPr>
        <w:t xml:space="preserve">dents are required to achieve an approved </w:t>
      </w:r>
      <w:r w:rsidR="00D90321" w:rsidRPr="009E7590">
        <w:rPr>
          <w:rFonts w:eastAsia="Times New Roman"/>
        </w:rPr>
        <w:t xml:space="preserve">Proposal </w:t>
      </w:r>
      <w:r w:rsidR="00B5093E" w:rsidRPr="009E7590">
        <w:rPr>
          <w:rFonts w:eastAsia="Times New Roman"/>
        </w:rPr>
        <w:t>(which requires a scheduled AC meeting; see above)</w:t>
      </w:r>
      <w:r w:rsidR="00D90321" w:rsidRPr="009E7590">
        <w:rPr>
          <w:rFonts w:eastAsia="Times New Roman"/>
        </w:rPr>
        <w:t xml:space="preserve"> </w:t>
      </w:r>
      <w:r w:rsidR="00673876">
        <w:rPr>
          <w:rFonts w:eastAsia="Times New Roman"/>
          <w:iCs/>
        </w:rPr>
        <w:t xml:space="preserve">by the end of the </w:t>
      </w:r>
      <w:r w:rsidR="00D90321" w:rsidRPr="009E7590">
        <w:rPr>
          <w:rFonts w:eastAsia="Times New Roman"/>
        </w:rPr>
        <w:t>prior Spring</w:t>
      </w:r>
      <w:r w:rsidR="00673876">
        <w:rPr>
          <w:rFonts w:eastAsia="Times New Roman"/>
        </w:rPr>
        <w:t xml:space="preserve"> semester</w:t>
      </w:r>
      <w:r w:rsidR="00D90321" w:rsidRPr="009E7590">
        <w:rPr>
          <w:rFonts w:eastAsia="Times New Roman"/>
        </w:rPr>
        <w:t xml:space="preserve"> </w:t>
      </w:r>
      <w:proofErr w:type="gramStart"/>
      <w:r w:rsidR="00D90321" w:rsidRPr="009E7590">
        <w:rPr>
          <w:rFonts w:eastAsia="Times New Roman"/>
        </w:rPr>
        <w:t>in order to</w:t>
      </w:r>
      <w:proofErr w:type="gramEnd"/>
      <w:r w:rsidR="00D90321" w:rsidRPr="009E7590">
        <w:rPr>
          <w:rFonts w:eastAsia="Times New Roman"/>
        </w:rPr>
        <w:t xml:space="preserve"> be eligible to take EDP 708 and submit internship applications that that fall.</w:t>
      </w:r>
      <w:r w:rsidR="00AC1A43" w:rsidRPr="009E7590">
        <w:rPr>
          <w:rFonts w:eastAsia="Times New Roman"/>
        </w:rPr>
        <w:t xml:space="preserve">  </w:t>
      </w:r>
      <w:r w:rsidR="00AC1A43" w:rsidRPr="00D85E7C">
        <w:rPr>
          <w:rFonts w:eastAsia="Times New Roman"/>
        </w:rPr>
        <w:t xml:space="preserve">In addition, </w:t>
      </w:r>
      <w:r w:rsidR="00F1140C" w:rsidRPr="00D85E7C">
        <w:rPr>
          <w:rFonts w:eastAsia="Calibri"/>
          <w:iCs/>
          <w:color w:val="002060"/>
        </w:rPr>
        <w:t xml:space="preserve">before being </w:t>
      </w:r>
      <w:r w:rsidR="00CC43F9">
        <w:rPr>
          <w:rFonts w:eastAsia="Calibri"/>
          <w:iCs/>
          <w:color w:val="002060"/>
        </w:rPr>
        <w:t>cleared</w:t>
      </w:r>
      <w:r w:rsidR="00F1140C" w:rsidRPr="00D85E7C">
        <w:rPr>
          <w:rFonts w:eastAsia="Calibri"/>
          <w:iCs/>
          <w:color w:val="002060"/>
        </w:rPr>
        <w:t xml:space="preserve"> to apply for internship, students must have successfully </w:t>
      </w:r>
      <w:r w:rsidR="00F1140C" w:rsidRPr="00D85E7C">
        <w:rPr>
          <w:rFonts w:eastAsia="Calibri"/>
          <w:iCs/>
          <w:color w:val="002060"/>
          <w:highlight w:val="yellow"/>
        </w:rPr>
        <w:t xml:space="preserve">completed the </w:t>
      </w:r>
      <w:r w:rsidR="00074FA2">
        <w:rPr>
          <w:rFonts w:eastAsia="Calibri"/>
          <w:iCs/>
          <w:color w:val="002060"/>
          <w:highlight w:val="yellow"/>
        </w:rPr>
        <w:t xml:space="preserve">required </w:t>
      </w:r>
      <w:r w:rsidR="00F1140C" w:rsidRPr="00D85E7C">
        <w:rPr>
          <w:rFonts w:eastAsia="Calibri"/>
          <w:iCs/>
          <w:color w:val="002060"/>
          <w:highlight w:val="yellow"/>
        </w:rPr>
        <w:t>practicum training sequence</w:t>
      </w:r>
      <w:r w:rsidR="00F1140C" w:rsidRPr="00D85E7C">
        <w:rPr>
          <w:rFonts w:eastAsia="Calibri"/>
          <w:iCs/>
          <w:color w:val="002060"/>
        </w:rPr>
        <w:t xml:space="preserve"> and have their Major Professor’s agreement that the student is ready to apply for internship</w:t>
      </w:r>
      <w:r w:rsidR="00BE55E3" w:rsidRPr="00D85E7C">
        <w:rPr>
          <w:rFonts w:eastAsia="Times New Roman"/>
        </w:rPr>
        <w:t>.</w:t>
      </w:r>
      <w:r w:rsidR="00027A55">
        <w:rPr>
          <w:rFonts w:eastAsia="Times New Roman"/>
        </w:rPr>
        <w:t xml:space="preserve"> Students are strongly encouraged to </w:t>
      </w:r>
      <w:r w:rsidR="001C413D">
        <w:rPr>
          <w:rFonts w:eastAsia="Times New Roman"/>
        </w:rPr>
        <w:t>obtain 500 direct clinical hours by the time they submit internship applications.</w:t>
      </w:r>
    </w:p>
    <w:p w14:paraId="384C803F" w14:textId="377F32D0" w:rsidR="00550557" w:rsidRPr="009E7590" w:rsidRDefault="003F6CAA" w:rsidP="008743A2">
      <w:pPr>
        <w:spacing w:after="0" w:line="240" w:lineRule="auto"/>
        <w:ind w:firstLine="720"/>
        <w:rPr>
          <w:rFonts w:eastAsia="Times New Roman"/>
          <w:bCs/>
        </w:rPr>
      </w:pPr>
      <w:r w:rsidRPr="009E7590">
        <w:rPr>
          <w:rFonts w:eastAsia="Times New Roman"/>
          <w:b/>
        </w:rPr>
        <w:t>Internship</w:t>
      </w:r>
      <w:r w:rsidR="001826DB" w:rsidRPr="009E7590">
        <w:rPr>
          <w:rFonts w:eastAsia="Times New Roman"/>
          <w:b/>
        </w:rPr>
        <w:t xml:space="preserve"> </w:t>
      </w:r>
      <w:r w:rsidR="002A74C0" w:rsidRPr="009E7590">
        <w:rPr>
          <w:rFonts w:eastAsia="Times New Roman"/>
          <w:b/>
        </w:rPr>
        <w:t>timeline.</w:t>
      </w:r>
      <w:r w:rsidR="002A74C0" w:rsidRPr="009E7590">
        <w:rPr>
          <w:rFonts w:eastAsia="Times New Roman"/>
          <w:bCs/>
        </w:rPr>
        <w:t xml:space="preserve">  Here is a </w:t>
      </w:r>
      <w:r w:rsidR="0008468F" w:rsidRPr="009E7590">
        <w:rPr>
          <w:rFonts w:eastAsia="Times New Roman"/>
          <w:bCs/>
        </w:rPr>
        <w:t>semester-by-semester</w:t>
      </w:r>
      <w:r w:rsidR="002A74C0" w:rsidRPr="009E7590">
        <w:rPr>
          <w:rFonts w:eastAsia="Times New Roman"/>
          <w:bCs/>
        </w:rPr>
        <w:t xml:space="preserve"> timeline </w:t>
      </w:r>
      <w:r w:rsidRPr="009E7590">
        <w:rPr>
          <w:rFonts w:eastAsia="Times New Roman"/>
          <w:bCs/>
        </w:rPr>
        <w:t>of the internship application and completion process.</w:t>
      </w:r>
    </w:p>
    <w:p w14:paraId="1CA7DAB3" w14:textId="403809FE" w:rsidR="003F6CAA" w:rsidRPr="009E7590" w:rsidRDefault="003F6CAA" w:rsidP="008743A2">
      <w:pPr>
        <w:pStyle w:val="ListParagraph"/>
        <w:numPr>
          <w:ilvl w:val="0"/>
          <w:numId w:val="35"/>
        </w:numPr>
        <w:spacing w:after="0" w:line="240" w:lineRule="auto"/>
        <w:rPr>
          <w:rFonts w:eastAsia="Times New Roman"/>
          <w:bCs/>
        </w:rPr>
      </w:pPr>
      <w:r w:rsidRPr="009E7590">
        <w:rPr>
          <w:rFonts w:eastAsia="Times New Roman"/>
          <w:bCs/>
        </w:rPr>
        <w:lastRenderedPageBreak/>
        <w:t xml:space="preserve">Spring </w:t>
      </w:r>
      <w:r w:rsidR="0079236A" w:rsidRPr="009E7590">
        <w:rPr>
          <w:rFonts w:eastAsia="Times New Roman"/>
          <w:bCs/>
        </w:rPr>
        <w:t xml:space="preserve">and summer </w:t>
      </w:r>
      <w:r w:rsidRPr="009E7590">
        <w:rPr>
          <w:rFonts w:eastAsia="Times New Roman"/>
          <w:bCs/>
        </w:rPr>
        <w:t xml:space="preserve">semester prior to </w:t>
      </w:r>
      <w:r w:rsidR="0054695D" w:rsidRPr="009E7590">
        <w:rPr>
          <w:rFonts w:eastAsia="Times New Roman"/>
          <w:bCs/>
        </w:rPr>
        <w:t>internship application year</w:t>
      </w:r>
      <w:r w:rsidRPr="009E7590">
        <w:rPr>
          <w:rFonts w:eastAsia="Times New Roman"/>
          <w:bCs/>
        </w:rPr>
        <w:t xml:space="preserve">: </w:t>
      </w:r>
      <w:r w:rsidR="00DC69A5" w:rsidRPr="009E7590">
        <w:rPr>
          <w:rFonts w:eastAsia="Times New Roman"/>
          <w:bCs/>
        </w:rPr>
        <w:t>Attend the Internship Panel</w:t>
      </w:r>
      <w:r w:rsidR="0054695D" w:rsidRPr="009E7590">
        <w:rPr>
          <w:rFonts w:eastAsia="Times New Roman"/>
          <w:bCs/>
        </w:rPr>
        <w:t xml:space="preserve"> with </w:t>
      </w:r>
      <w:r w:rsidR="00BA1266" w:rsidRPr="009E7590">
        <w:rPr>
          <w:rFonts w:eastAsia="Times New Roman"/>
          <w:bCs/>
        </w:rPr>
        <w:t xml:space="preserve">students about to </w:t>
      </w:r>
      <w:r w:rsidR="002C1A16" w:rsidRPr="009E7590">
        <w:rPr>
          <w:rFonts w:eastAsia="Times New Roman"/>
          <w:bCs/>
        </w:rPr>
        <w:t>depart for</w:t>
      </w:r>
      <w:r w:rsidR="00AE10A7" w:rsidRPr="009E7590">
        <w:rPr>
          <w:rFonts w:eastAsia="Times New Roman"/>
          <w:bCs/>
        </w:rPr>
        <w:t xml:space="preserve"> their</w:t>
      </w:r>
      <w:r w:rsidR="00BA1266" w:rsidRPr="009E7590">
        <w:rPr>
          <w:rFonts w:eastAsia="Times New Roman"/>
          <w:bCs/>
        </w:rPr>
        <w:t xml:space="preserve"> internship</w:t>
      </w:r>
      <w:r w:rsidR="00AE10A7" w:rsidRPr="009E7590">
        <w:rPr>
          <w:rFonts w:eastAsia="Times New Roman"/>
          <w:bCs/>
        </w:rPr>
        <w:t>s</w:t>
      </w:r>
      <w:r w:rsidR="00DC69A5" w:rsidRPr="009E7590">
        <w:rPr>
          <w:rFonts w:eastAsia="Times New Roman"/>
          <w:bCs/>
        </w:rPr>
        <w:t>.</w:t>
      </w:r>
      <w:r w:rsidR="009F75C5" w:rsidRPr="009E7590">
        <w:rPr>
          <w:rFonts w:eastAsia="Times New Roman"/>
          <w:bCs/>
        </w:rPr>
        <w:t xml:space="preserve">  </w:t>
      </w:r>
      <w:r w:rsidR="00806A78" w:rsidRPr="009E7590">
        <w:rPr>
          <w:rFonts w:eastAsia="Times New Roman"/>
          <w:bCs/>
        </w:rPr>
        <w:t xml:space="preserve">Start </w:t>
      </w:r>
      <w:r w:rsidR="0047643B" w:rsidRPr="009E7590">
        <w:rPr>
          <w:rFonts w:eastAsia="Times New Roman"/>
          <w:bCs/>
        </w:rPr>
        <w:t>internship application preparations</w:t>
      </w:r>
      <w:r w:rsidR="004A73D1" w:rsidRPr="009E7590">
        <w:rPr>
          <w:rFonts w:eastAsia="Times New Roman"/>
          <w:bCs/>
        </w:rPr>
        <w:t xml:space="preserve"> (DDT will email</w:t>
      </w:r>
      <w:r w:rsidR="0047643B" w:rsidRPr="009E7590">
        <w:rPr>
          <w:rFonts w:eastAsia="Times New Roman"/>
          <w:bCs/>
        </w:rPr>
        <w:t xml:space="preserve"> specific</w:t>
      </w:r>
      <w:r w:rsidR="004A73D1" w:rsidRPr="009E7590">
        <w:rPr>
          <w:rFonts w:eastAsia="Times New Roman"/>
          <w:bCs/>
        </w:rPr>
        <w:t xml:space="preserve"> instructions to you in late spring semester).</w:t>
      </w:r>
    </w:p>
    <w:p w14:paraId="3538F1D5" w14:textId="77777777" w:rsidR="006E2206" w:rsidRPr="009E7590" w:rsidRDefault="0047643B" w:rsidP="008743A2">
      <w:pPr>
        <w:pStyle w:val="ListParagraph"/>
        <w:numPr>
          <w:ilvl w:val="0"/>
          <w:numId w:val="35"/>
        </w:numPr>
        <w:spacing w:after="0" w:line="240" w:lineRule="auto"/>
        <w:rPr>
          <w:rFonts w:eastAsia="Times New Roman"/>
          <w:bCs/>
        </w:rPr>
      </w:pPr>
      <w:r w:rsidRPr="009E7590">
        <w:rPr>
          <w:rFonts w:eastAsia="Times New Roman"/>
          <w:b/>
        </w:rPr>
        <w:t>Fall</w:t>
      </w:r>
      <w:r w:rsidRPr="009E7590">
        <w:rPr>
          <w:rFonts w:eastAsia="Times New Roman"/>
          <w:bCs/>
        </w:rPr>
        <w:t xml:space="preserve"> semester </w:t>
      </w:r>
      <w:r w:rsidR="0054695D" w:rsidRPr="009E7590">
        <w:rPr>
          <w:rFonts w:eastAsia="Times New Roman"/>
          <w:bCs/>
        </w:rPr>
        <w:t>of the internship application year</w:t>
      </w:r>
      <w:r w:rsidR="00A51C96" w:rsidRPr="009E7590">
        <w:rPr>
          <w:rFonts w:eastAsia="Times New Roman"/>
          <w:bCs/>
        </w:rPr>
        <w:t xml:space="preserve">: Enroll </w:t>
      </w:r>
      <w:r w:rsidR="009A202A" w:rsidRPr="009E7590">
        <w:rPr>
          <w:rFonts w:eastAsia="Times New Roman"/>
          <w:bCs/>
        </w:rPr>
        <w:t>for</w:t>
      </w:r>
      <w:r w:rsidR="00A51C96" w:rsidRPr="009E7590">
        <w:rPr>
          <w:rFonts w:eastAsia="Times New Roman"/>
          <w:bCs/>
        </w:rPr>
        <w:t xml:space="preserve"> 3 credits</w:t>
      </w:r>
      <w:r w:rsidR="009A202A" w:rsidRPr="009E7590">
        <w:rPr>
          <w:rFonts w:eastAsia="Times New Roman"/>
          <w:bCs/>
        </w:rPr>
        <w:t xml:space="preserve"> in the DDT’s section</w:t>
      </w:r>
      <w:r w:rsidR="00A51C96" w:rsidRPr="009E7590">
        <w:rPr>
          <w:rFonts w:eastAsia="Times New Roman"/>
          <w:bCs/>
        </w:rPr>
        <w:t xml:space="preserve"> of EDP 708 (a letter grade </w:t>
      </w:r>
      <w:r w:rsidR="00237D98" w:rsidRPr="009E7590">
        <w:rPr>
          <w:rFonts w:eastAsia="Times New Roman"/>
          <w:bCs/>
        </w:rPr>
        <w:t>will be earned).</w:t>
      </w:r>
      <w:r w:rsidR="006E2206" w:rsidRPr="009E7590">
        <w:rPr>
          <w:rFonts w:eastAsia="Times New Roman"/>
          <w:bCs/>
        </w:rPr>
        <w:t xml:space="preserve">  </w:t>
      </w:r>
      <w:r w:rsidR="006E2206" w:rsidRPr="009E7590">
        <w:rPr>
          <w:rFonts w:eastAsia="Times New Roman"/>
        </w:rPr>
        <w:t xml:space="preserve">In this course, students will be guided by the DDT through the process of seeking, applying, interviewing, and accepting an internship.  </w:t>
      </w:r>
    </w:p>
    <w:p w14:paraId="709D09EE" w14:textId="05B59070" w:rsidR="00550557" w:rsidRPr="009E7590" w:rsidRDefault="0054695D" w:rsidP="008743A2">
      <w:pPr>
        <w:pStyle w:val="ListParagraph"/>
        <w:numPr>
          <w:ilvl w:val="0"/>
          <w:numId w:val="35"/>
        </w:numPr>
        <w:spacing w:after="0" w:line="240" w:lineRule="auto"/>
        <w:rPr>
          <w:rFonts w:eastAsia="Times New Roman"/>
          <w:bCs/>
        </w:rPr>
      </w:pPr>
      <w:r w:rsidRPr="009E7590">
        <w:rPr>
          <w:rFonts w:eastAsia="Times New Roman"/>
          <w:b/>
        </w:rPr>
        <w:t>Spring</w:t>
      </w:r>
      <w:r w:rsidRPr="009E7590">
        <w:rPr>
          <w:rFonts w:eastAsia="Times New Roman"/>
          <w:bCs/>
        </w:rPr>
        <w:t xml:space="preserve"> semester of the internship application year</w:t>
      </w:r>
      <w:r w:rsidR="006E2206" w:rsidRPr="009E7590">
        <w:rPr>
          <w:rFonts w:eastAsia="Times New Roman"/>
          <w:bCs/>
        </w:rPr>
        <w:t xml:space="preserve">: Enroll for </w:t>
      </w:r>
      <w:r w:rsidR="00C97A5C" w:rsidRPr="009E7590">
        <w:rPr>
          <w:rFonts w:eastAsia="Times New Roman"/>
          <w:bCs/>
        </w:rPr>
        <w:t>0</w:t>
      </w:r>
      <w:r w:rsidR="006E2206" w:rsidRPr="009E7590">
        <w:rPr>
          <w:rFonts w:eastAsia="Times New Roman"/>
          <w:bCs/>
        </w:rPr>
        <w:t xml:space="preserve"> credits in the DDT’s section of EDP 708 (</w:t>
      </w:r>
      <w:r w:rsidR="00C97A5C" w:rsidRPr="009E7590">
        <w:rPr>
          <w:rFonts w:eastAsia="Times New Roman"/>
          <w:bCs/>
        </w:rPr>
        <w:t>a Satisfactory vs. Unsatisfactory grade will be earned</w:t>
      </w:r>
      <w:r w:rsidR="006E2206" w:rsidRPr="009E7590">
        <w:rPr>
          <w:rFonts w:eastAsia="Times New Roman"/>
          <w:bCs/>
        </w:rPr>
        <w:t>).</w:t>
      </w:r>
      <w:r w:rsidR="00E328C9" w:rsidRPr="009E7590">
        <w:rPr>
          <w:rFonts w:eastAsia="Times New Roman"/>
          <w:bCs/>
        </w:rPr>
        <w:t xml:space="preserve">  DDT will continue to guide students finalizing their internship placement.</w:t>
      </w:r>
    </w:p>
    <w:p w14:paraId="05D27CA3" w14:textId="7189F9E1" w:rsidR="005D1D86" w:rsidRPr="009E7590" w:rsidRDefault="009F1A82" w:rsidP="008743A2">
      <w:pPr>
        <w:pStyle w:val="ListParagraph"/>
        <w:numPr>
          <w:ilvl w:val="0"/>
          <w:numId w:val="35"/>
        </w:numPr>
        <w:spacing w:after="0" w:line="240" w:lineRule="auto"/>
        <w:rPr>
          <w:rFonts w:eastAsia="Times New Roman"/>
          <w:bCs/>
        </w:rPr>
      </w:pPr>
      <w:r w:rsidRPr="009E7590">
        <w:rPr>
          <w:rFonts w:eastAsia="Times New Roman"/>
          <w:bCs/>
        </w:rPr>
        <w:t xml:space="preserve">First </w:t>
      </w:r>
      <w:r w:rsidRPr="009E7590">
        <w:rPr>
          <w:rFonts w:eastAsia="Times New Roman"/>
          <w:b/>
        </w:rPr>
        <w:t>s</w:t>
      </w:r>
      <w:r w:rsidR="005D1D86" w:rsidRPr="009E7590">
        <w:rPr>
          <w:rFonts w:eastAsia="Times New Roman"/>
          <w:b/>
        </w:rPr>
        <w:t>ummer</w:t>
      </w:r>
      <w:r w:rsidR="005D1D86" w:rsidRPr="009E7590">
        <w:rPr>
          <w:rFonts w:eastAsia="Times New Roman"/>
          <w:bCs/>
        </w:rPr>
        <w:t xml:space="preserve"> semester of the internship year</w:t>
      </w:r>
      <w:r w:rsidR="002B7397" w:rsidRPr="009E7590">
        <w:rPr>
          <w:rFonts w:eastAsia="Times New Roman"/>
          <w:bCs/>
        </w:rPr>
        <w:t xml:space="preserve"> (i.e., </w:t>
      </w:r>
      <w:r w:rsidR="00FF5861" w:rsidRPr="009E7590">
        <w:rPr>
          <w:rFonts w:eastAsia="Times New Roman"/>
          <w:bCs/>
        </w:rPr>
        <w:t>start of internship</w:t>
      </w:r>
      <w:r w:rsidR="002B7397" w:rsidRPr="009E7590">
        <w:rPr>
          <w:rFonts w:eastAsia="Times New Roman"/>
          <w:bCs/>
        </w:rPr>
        <w:t>)</w:t>
      </w:r>
      <w:r w:rsidR="005D1D86" w:rsidRPr="009E7590">
        <w:rPr>
          <w:rFonts w:eastAsia="Times New Roman"/>
          <w:bCs/>
        </w:rPr>
        <w:t xml:space="preserve">: Enroll for </w:t>
      </w:r>
      <w:r w:rsidR="0028351D" w:rsidRPr="009E7590">
        <w:rPr>
          <w:rFonts w:eastAsia="Times New Roman"/>
          <w:bCs/>
        </w:rPr>
        <w:t>0</w:t>
      </w:r>
      <w:r w:rsidR="005D1D86" w:rsidRPr="009E7590">
        <w:rPr>
          <w:rFonts w:eastAsia="Times New Roman"/>
          <w:bCs/>
        </w:rPr>
        <w:t xml:space="preserve"> credits in the DDT’s section of EDP 708 (a Satisfactory vs. Unsatisfactory grade will be earned).  </w:t>
      </w:r>
    </w:p>
    <w:p w14:paraId="1F63DCC3" w14:textId="6193254F" w:rsidR="00C811B7" w:rsidRPr="009E7590" w:rsidRDefault="00C811B7" w:rsidP="008743A2">
      <w:pPr>
        <w:pStyle w:val="ListParagraph"/>
        <w:numPr>
          <w:ilvl w:val="0"/>
          <w:numId w:val="35"/>
        </w:numPr>
        <w:spacing w:after="0" w:line="240" w:lineRule="auto"/>
        <w:rPr>
          <w:rFonts w:eastAsia="Times New Roman"/>
          <w:bCs/>
        </w:rPr>
      </w:pPr>
      <w:r w:rsidRPr="009E7590">
        <w:rPr>
          <w:rFonts w:eastAsia="Times New Roman"/>
          <w:b/>
        </w:rPr>
        <w:t>Fall</w:t>
      </w:r>
      <w:r w:rsidRPr="009E7590">
        <w:rPr>
          <w:rFonts w:eastAsia="Times New Roman"/>
          <w:bCs/>
        </w:rPr>
        <w:t xml:space="preserve"> semester of the internship year: Enroll for </w:t>
      </w:r>
      <w:r w:rsidR="0028351D" w:rsidRPr="009E7590">
        <w:rPr>
          <w:rFonts w:eastAsia="Times New Roman"/>
          <w:bCs/>
        </w:rPr>
        <w:t>0</w:t>
      </w:r>
      <w:r w:rsidRPr="009E7590">
        <w:rPr>
          <w:rFonts w:eastAsia="Times New Roman"/>
          <w:bCs/>
        </w:rPr>
        <w:t xml:space="preserve"> credits in the DDT’s section of EDP 708 (a Satisfactory vs. Unsatisfactory grade will be earned).</w:t>
      </w:r>
      <w:r w:rsidR="00C20734" w:rsidRPr="009E7590">
        <w:rPr>
          <w:rFonts w:eastAsia="Times New Roman"/>
          <w:bCs/>
        </w:rPr>
        <w:t xml:space="preserve">  Enrolling in EDP 708 for zero credit hours means that you do not pay tuition, do not pay the mandatory fees, and you are </w:t>
      </w:r>
      <w:proofErr w:type="gramStart"/>
      <w:r w:rsidR="00C20734" w:rsidRPr="009E7590">
        <w:rPr>
          <w:rFonts w:eastAsia="Times New Roman"/>
          <w:bCs/>
        </w:rPr>
        <w:t>considered as</w:t>
      </w:r>
      <w:proofErr w:type="gramEnd"/>
      <w:r w:rsidR="00C20734" w:rsidRPr="009E7590">
        <w:rPr>
          <w:rFonts w:eastAsia="Times New Roman"/>
          <w:bCs/>
        </w:rPr>
        <w:t xml:space="preserve"> full-time enrollment status (Per Tina Shanks, student account services supervisor, and Dr. Kevin Sarge, Graduate School).</w:t>
      </w:r>
      <w:r w:rsidRPr="009E7590">
        <w:rPr>
          <w:rFonts w:eastAsia="Times New Roman"/>
          <w:bCs/>
        </w:rPr>
        <w:t xml:space="preserve">  The student will temporarily be given an Incomplete grade for this fall semester </w:t>
      </w:r>
      <w:r w:rsidR="00BA333C" w:rsidRPr="009E7590">
        <w:rPr>
          <w:rFonts w:eastAsia="Times New Roman"/>
          <w:bCs/>
        </w:rPr>
        <w:t xml:space="preserve">of 708 </w:t>
      </w:r>
      <w:r w:rsidRPr="009E7590">
        <w:rPr>
          <w:rFonts w:eastAsia="Times New Roman"/>
          <w:bCs/>
        </w:rPr>
        <w:t xml:space="preserve">until the </w:t>
      </w:r>
      <w:r w:rsidR="00BA333C" w:rsidRPr="009E7590">
        <w:rPr>
          <w:rFonts w:eastAsia="Times New Roman"/>
          <w:bCs/>
        </w:rPr>
        <w:t xml:space="preserve">“Midyear </w:t>
      </w:r>
      <w:r w:rsidR="00570664" w:rsidRPr="009E7590">
        <w:rPr>
          <w:rFonts w:eastAsia="Times New Roman"/>
          <w:bCs/>
        </w:rPr>
        <w:t>Intern</w:t>
      </w:r>
      <w:r w:rsidR="002023AE" w:rsidRPr="009E7590">
        <w:rPr>
          <w:rFonts w:eastAsia="Times New Roman"/>
          <w:bCs/>
        </w:rPr>
        <w:t>ship Paperwork</w:t>
      </w:r>
      <w:r w:rsidR="00BA333C" w:rsidRPr="009E7590">
        <w:rPr>
          <w:rFonts w:eastAsia="Times New Roman"/>
          <w:bCs/>
        </w:rPr>
        <w:t>” paperwork is submitted by the Internship Site Training Director to the DDT.  The paperwork is usually sent mid-spring</w:t>
      </w:r>
      <w:r w:rsidR="0028351D" w:rsidRPr="009E7590">
        <w:rPr>
          <w:rFonts w:eastAsia="Times New Roman"/>
          <w:bCs/>
        </w:rPr>
        <w:t>, at which point the Incomplete grade can be changed to a Satisfactory vs. Unsatisfactory grade.</w:t>
      </w:r>
      <w:r w:rsidR="00890929" w:rsidRPr="009E7590">
        <w:rPr>
          <w:rFonts w:eastAsia="Times New Roman"/>
          <w:bCs/>
        </w:rPr>
        <w:t xml:space="preserve">  If your internship site does not send </w:t>
      </w:r>
      <w:r w:rsidR="00523524" w:rsidRPr="009E7590">
        <w:rPr>
          <w:rFonts w:eastAsia="Times New Roman"/>
          <w:bCs/>
        </w:rPr>
        <w:t>“</w:t>
      </w:r>
      <w:r w:rsidR="00890929" w:rsidRPr="009E7590">
        <w:rPr>
          <w:rFonts w:eastAsia="Times New Roman"/>
          <w:bCs/>
        </w:rPr>
        <w:t>Midyear Internship Paperwork</w:t>
      </w:r>
      <w:r w:rsidR="00523524" w:rsidRPr="009E7590">
        <w:rPr>
          <w:rFonts w:eastAsia="Times New Roman"/>
          <w:bCs/>
        </w:rPr>
        <w:t>”</w:t>
      </w:r>
      <w:r w:rsidR="00890929" w:rsidRPr="009E7590">
        <w:rPr>
          <w:rFonts w:eastAsia="Times New Roman"/>
          <w:bCs/>
        </w:rPr>
        <w:t xml:space="preserve"> then the </w:t>
      </w:r>
      <w:r w:rsidR="00523524" w:rsidRPr="009E7590">
        <w:rPr>
          <w:rFonts w:eastAsia="Times New Roman"/>
          <w:bCs/>
        </w:rPr>
        <w:t xml:space="preserve">DDT will need to wait until they received “Final Internship Paperwork” to change the 708 </w:t>
      </w:r>
      <w:proofErr w:type="gramStart"/>
      <w:r w:rsidR="00523524" w:rsidRPr="009E7590">
        <w:rPr>
          <w:rFonts w:eastAsia="Times New Roman"/>
          <w:bCs/>
        </w:rPr>
        <w:t>grade</w:t>
      </w:r>
      <w:proofErr w:type="gramEnd"/>
      <w:r w:rsidR="00523524" w:rsidRPr="009E7590">
        <w:rPr>
          <w:rFonts w:eastAsia="Times New Roman"/>
          <w:bCs/>
        </w:rPr>
        <w:t>.</w:t>
      </w:r>
    </w:p>
    <w:p w14:paraId="5D84F4FF" w14:textId="5956E5D8" w:rsidR="0028351D" w:rsidRPr="009E7590" w:rsidRDefault="0028351D" w:rsidP="008743A2">
      <w:pPr>
        <w:pStyle w:val="ListParagraph"/>
        <w:numPr>
          <w:ilvl w:val="0"/>
          <w:numId w:val="35"/>
        </w:numPr>
        <w:spacing w:after="0" w:line="240" w:lineRule="auto"/>
        <w:rPr>
          <w:rFonts w:eastAsia="Times New Roman"/>
          <w:bCs/>
        </w:rPr>
      </w:pPr>
      <w:r w:rsidRPr="009E7590">
        <w:rPr>
          <w:rFonts w:eastAsia="Times New Roman"/>
          <w:b/>
        </w:rPr>
        <w:t>Spring</w:t>
      </w:r>
      <w:r w:rsidRPr="009E7590">
        <w:rPr>
          <w:rFonts w:eastAsia="Times New Roman"/>
          <w:bCs/>
        </w:rPr>
        <w:t xml:space="preserve"> semester of the internship year: Enroll for 0 credits in the DDT’s section of EDP 708 (a Satisfactory vs. Unsatisfactory grade will be earned).  The student will temporarily be given an Incomplete grade for this </w:t>
      </w:r>
      <w:r w:rsidR="00535D71" w:rsidRPr="009E7590">
        <w:rPr>
          <w:rFonts w:eastAsia="Times New Roman"/>
          <w:bCs/>
        </w:rPr>
        <w:t>spring</w:t>
      </w:r>
      <w:r w:rsidRPr="009E7590">
        <w:rPr>
          <w:rFonts w:eastAsia="Times New Roman"/>
          <w:bCs/>
        </w:rPr>
        <w:t xml:space="preserve"> semester of 708 until the “Final </w:t>
      </w:r>
      <w:r w:rsidR="00523524" w:rsidRPr="009E7590">
        <w:rPr>
          <w:rFonts w:eastAsia="Times New Roman"/>
          <w:bCs/>
        </w:rPr>
        <w:t>Internship Paperwork</w:t>
      </w:r>
      <w:r w:rsidRPr="009E7590">
        <w:rPr>
          <w:rFonts w:eastAsia="Times New Roman"/>
          <w:bCs/>
        </w:rPr>
        <w:t xml:space="preserve">” is submitted by the Internship Site Training Director to the DDT.  The paperwork is usually sent </w:t>
      </w:r>
      <w:r w:rsidR="00570664" w:rsidRPr="009E7590">
        <w:rPr>
          <w:rFonts w:eastAsia="Times New Roman"/>
          <w:bCs/>
        </w:rPr>
        <w:t>in August</w:t>
      </w:r>
      <w:r w:rsidRPr="009E7590">
        <w:rPr>
          <w:rFonts w:eastAsia="Times New Roman"/>
          <w:bCs/>
        </w:rPr>
        <w:t>, at which point the Incomplete grade can be changed to a Satisfactory vs. Unsatisfactory grade.</w:t>
      </w:r>
    </w:p>
    <w:p w14:paraId="7677A9D7" w14:textId="409498D6" w:rsidR="00A77E31" w:rsidRPr="009E7590" w:rsidRDefault="009F1A82" w:rsidP="008743A2">
      <w:pPr>
        <w:pStyle w:val="ListParagraph"/>
        <w:numPr>
          <w:ilvl w:val="0"/>
          <w:numId w:val="35"/>
        </w:numPr>
        <w:spacing w:after="0" w:line="240" w:lineRule="auto"/>
        <w:rPr>
          <w:rFonts w:eastAsia="Times New Roman"/>
          <w:bCs/>
        </w:rPr>
      </w:pPr>
      <w:r w:rsidRPr="009E7590">
        <w:rPr>
          <w:rFonts w:eastAsia="Times New Roman"/>
          <w:bCs/>
        </w:rPr>
        <w:t xml:space="preserve">Second </w:t>
      </w:r>
      <w:r w:rsidRPr="009E7590">
        <w:rPr>
          <w:rFonts w:eastAsia="Times New Roman"/>
          <w:b/>
        </w:rPr>
        <w:t>s</w:t>
      </w:r>
      <w:r w:rsidR="00FF5861" w:rsidRPr="009E7590">
        <w:rPr>
          <w:rFonts w:eastAsia="Times New Roman"/>
          <w:b/>
        </w:rPr>
        <w:t>ummer</w:t>
      </w:r>
      <w:r w:rsidR="00FF5861" w:rsidRPr="009E7590">
        <w:rPr>
          <w:rFonts w:eastAsia="Times New Roman"/>
          <w:bCs/>
        </w:rPr>
        <w:t xml:space="preserve"> </w:t>
      </w:r>
      <w:r w:rsidR="0028351D" w:rsidRPr="009E7590">
        <w:rPr>
          <w:rFonts w:eastAsia="Times New Roman"/>
          <w:bCs/>
        </w:rPr>
        <w:t>semester of the internship year</w:t>
      </w:r>
      <w:r w:rsidR="00FF5861" w:rsidRPr="009E7590">
        <w:rPr>
          <w:rFonts w:eastAsia="Times New Roman"/>
          <w:bCs/>
        </w:rPr>
        <w:t xml:space="preserve"> (i.e., internship ends)</w:t>
      </w:r>
      <w:r w:rsidR="0028351D" w:rsidRPr="009E7590">
        <w:rPr>
          <w:rFonts w:eastAsia="Times New Roman"/>
          <w:bCs/>
        </w:rPr>
        <w:t xml:space="preserve">: Enroll for 0 credits in the DDT’s section of EDP 708 (a Satisfactory vs. Unsatisfactory grade will be earned).  The student will temporarily be given an Incomplete grade for this </w:t>
      </w:r>
      <w:r w:rsidR="00535D71" w:rsidRPr="009E7590">
        <w:rPr>
          <w:rFonts w:eastAsia="Times New Roman"/>
          <w:bCs/>
        </w:rPr>
        <w:t>summer</w:t>
      </w:r>
      <w:r w:rsidR="0028351D" w:rsidRPr="009E7590">
        <w:rPr>
          <w:rFonts w:eastAsia="Times New Roman"/>
          <w:bCs/>
        </w:rPr>
        <w:t xml:space="preserve"> semester of 708 </w:t>
      </w:r>
      <w:r w:rsidR="00FF5861" w:rsidRPr="009E7590">
        <w:rPr>
          <w:rFonts w:eastAsia="Times New Roman"/>
          <w:bCs/>
        </w:rPr>
        <w:t>until the “</w:t>
      </w:r>
      <w:r w:rsidR="003169AD" w:rsidRPr="009E7590">
        <w:rPr>
          <w:rFonts w:eastAsia="Times New Roman"/>
          <w:bCs/>
        </w:rPr>
        <w:t>Final Internship Paperwork</w:t>
      </w:r>
      <w:r w:rsidR="00FF5861" w:rsidRPr="009E7590">
        <w:rPr>
          <w:rFonts w:eastAsia="Times New Roman"/>
          <w:bCs/>
        </w:rPr>
        <w:t xml:space="preserve">” paperwork </w:t>
      </w:r>
      <w:r w:rsidR="0028351D" w:rsidRPr="009E7590">
        <w:rPr>
          <w:rFonts w:eastAsia="Times New Roman"/>
          <w:bCs/>
        </w:rPr>
        <w:t xml:space="preserve">is submitted by the Internship Site Training Director to the DDT.  The paperwork is usually sent </w:t>
      </w:r>
      <w:r w:rsidR="00FF5861" w:rsidRPr="009E7590">
        <w:rPr>
          <w:rFonts w:eastAsia="Times New Roman"/>
          <w:bCs/>
        </w:rPr>
        <w:t>in August</w:t>
      </w:r>
      <w:r w:rsidR="0028351D" w:rsidRPr="009E7590">
        <w:rPr>
          <w:rFonts w:eastAsia="Times New Roman"/>
          <w:bCs/>
        </w:rPr>
        <w:t>, at which point the Incomplete grade can be changed to a Satisfactory vs. Unsatisfactory grade</w:t>
      </w:r>
      <w:r w:rsidR="00032C88" w:rsidRPr="009E7590">
        <w:rPr>
          <w:rFonts w:eastAsia="Times New Roman"/>
          <w:bCs/>
        </w:rPr>
        <w:t>.</w:t>
      </w:r>
    </w:p>
    <w:p w14:paraId="328CD9CE" w14:textId="6EAC05E6" w:rsidR="00783FA0" w:rsidRPr="009E7590" w:rsidRDefault="00783FA0" w:rsidP="008743A2">
      <w:pPr>
        <w:spacing w:after="0" w:line="240" w:lineRule="auto"/>
        <w:ind w:firstLine="720"/>
        <w:rPr>
          <w:rFonts w:eastAsia="Times New Roman"/>
        </w:rPr>
      </w:pPr>
      <w:r w:rsidRPr="009E7590">
        <w:rPr>
          <w:rFonts w:eastAsia="Times New Roman"/>
          <w:b/>
        </w:rPr>
        <w:t>Failure to match.</w:t>
      </w:r>
      <w:r w:rsidRPr="009E7590">
        <w:rPr>
          <w:rFonts w:eastAsia="Times New Roman"/>
        </w:rPr>
        <w:t xml:space="preserve"> Students who fail to match at an </w:t>
      </w:r>
      <w:proofErr w:type="gramStart"/>
      <w:r w:rsidRPr="009E7590">
        <w:rPr>
          <w:rFonts w:eastAsia="Times New Roman"/>
        </w:rPr>
        <w:t>Internship</w:t>
      </w:r>
      <w:proofErr w:type="gramEnd"/>
      <w:r w:rsidRPr="009E7590">
        <w:rPr>
          <w:rFonts w:eastAsia="Times New Roman"/>
        </w:rPr>
        <w:t xml:space="preserve"> site will be supported in applying for internship the subsequent year, as an Internship is a requirement for graduation.</w:t>
      </w:r>
      <w:r w:rsidR="00D01DCF" w:rsidRPr="009E7590">
        <w:rPr>
          <w:rFonts w:eastAsia="Times New Roman"/>
        </w:rPr>
        <w:t xml:space="preserve">  However, our students have a strong track record of matching to APA-accredited Internship sites.</w:t>
      </w:r>
    </w:p>
    <w:p w14:paraId="486C0B05" w14:textId="3D998C53" w:rsidR="001826DB" w:rsidRPr="009E7590" w:rsidRDefault="001826DB" w:rsidP="008743A2">
      <w:pPr>
        <w:spacing w:after="0" w:line="240" w:lineRule="auto"/>
        <w:ind w:firstLine="720"/>
        <w:rPr>
          <w:rFonts w:eastAsia="Times New Roman"/>
          <w:b/>
        </w:rPr>
      </w:pPr>
      <w:bookmarkStart w:id="60" w:name="BM_2_f24"/>
      <w:bookmarkEnd w:id="60"/>
      <w:r w:rsidRPr="009E7590">
        <w:rPr>
          <w:rFonts w:eastAsia="Times New Roman"/>
          <w:b/>
          <w:bCs/>
        </w:rPr>
        <w:t>Documentation that must</w:t>
      </w:r>
      <w:r w:rsidR="00C8369E" w:rsidRPr="009E7590">
        <w:rPr>
          <w:rFonts w:eastAsia="Times New Roman"/>
          <w:b/>
          <w:bCs/>
        </w:rPr>
        <w:t xml:space="preserve"> be submitted to </w:t>
      </w:r>
      <w:r w:rsidR="00D1468D" w:rsidRPr="009E7590">
        <w:rPr>
          <w:rFonts w:eastAsia="Times New Roman"/>
          <w:b/>
          <w:bCs/>
        </w:rPr>
        <w:t>DDT</w:t>
      </w:r>
      <w:r w:rsidR="00C8369E" w:rsidRPr="009E7590">
        <w:rPr>
          <w:rFonts w:eastAsia="Times New Roman"/>
          <w:b/>
          <w:bCs/>
        </w:rPr>
        <w:t xml:space="preserve"> during the I</w:t>
      </w:r>
      <w:r w:rsidRPr="009E7590">
        <w:rPr>
          <w:rFonts w:eastAsia="Times New Roman"/>
          <w:b/>
          <w:bCs/>
        </w:rPr>
        <w:t xml:space="preserve">nternship year.  </w:t>
      </w:r>
      <w:r w:rsidR="00220F94" w:rsidRPr="009E7590">
        <w:rPr>
          <w:rFonts w:eastAsia="Times New Roman"/>
        </w:rPr>
        <w:t>As noted above, t</w:t>
      </w:r>
      <w:r w:rsidRPr="009E7590">
        <w:rPr>
          <w:rFonts w:eastAsia="Times New Roman"/>
        </w:rPr>
        <w:t>he intern should check to make sure that</w:t>
      </w:r>
      <w:r w:rsidR="007332A1" w:rsidRPr="009E7590">
        <w:rPr>
          <w:rFonts w:eastAsia="Times New Roman"/>
        </w:rPr>
        <w:t xml:space="preserve"> their Internship Site Training Director has submitted to the DDT</w:t>
      </w:r>
      <w:r w:rsidRPr="009E7590">
        <w:rPr>
          <w:rFonts w:eastAsia="Times New Roman"/>
        </w:rPr>
        <w:t xml:space="preserve"> </w:t>
      </w:r>
      <w:r w:rsidR="003169AD" w:rsidRPr="009E7590">
        <w:rPr>
          <w:rFonts w:eastAsia="Times New Roman"/>
        </w:rPr>
        <w:t>the</w:t>
      </w:r>
      <w:r w:rsidR="00C95DF4" w:rsidRPr="009E7590">
        <w:rPr>
          <w:rFonts w:eastAsia="Times New Roman"/>
        </w:rPr>
        <w:t xml:space="preserve"> following documents in a timely manner</w:t>
      </w:r>
      <w:r w:rsidR="00220F94" w:rsidRPr="009E7590">
        <w:rPr>
          <w:rFonts w:eastAsia="Times New Roman"/>
        </w:rPr>
        <w:t>:</w:t>
      </w:r>
      <w:r w:rsidR="00613A76" w:rsidRPr="009E7590">
        <w:rPr>
          <w:rFonts w:eastAsia="Times New Roman"/>
        </w:rPr>
        <w:t xml:space="preserve"> </w:t>
      </w:r>
      <w:r w:rsidRPr="009E7590">
        <w:rPr>
          <w:rFonts w:eastAsia="Times New Roman"/>
        </w:rPr>
        <w:t>(1) Mid</w:t>
      </w:r>
      <w:r w:rsidR="00220F94" w:rsidRPr="009E7590">
        <w:rPr>
          <w:rFonts w:eastAsia="Times New Roman"/>
        </w:rPr>
        <w:t>year Inter</w:t>
      </w:r>
      <w:r w:rsidR="00890929" w:rsidRPr="009E7590">
        <w:rPr>
          <w:rFonts w:eastAsia="Times New Roman"/>
        </w:rPr>
        <w:t>nship Paperwork</w:t>
      </w:r>
      <w:r w:rsidR="00613A76" w:rsidRPr="009E7590">
        <w:rPr>
          <w:rFonts w:eastAsia="Times New Roman"/>
        </w:rPr>
        <w:t xml:space="preserve">, </w:t>
      </w:r>
      <w:r w:rsidRPr="009E7590">
        <w:rPr>
          <w:rFonts w:eastAsia="Times New Roman"/>
        </w:rPr>
        <w:t xml:space="preserve">(2) Final </w:t>
      </w:r>
      <w:r w:rsidR="00C95DF4" w:rsidRPr="009E7590">
        <w:rPr>
          <w:rFonts w:eastAsia="Times New Roman"/>
        </w:rPr>
        <w:t>Internship Paperwork</w:t>
      </w:r>
      <w:r w:rsidRPr="009E7590">
        <w:rPr>
          <w:rFonts w:eastAsia="Times New Roman"/>
        </w:rPr>
        <w:t>.</w:t>
      </w:r>
      <w:r w:rsidR="00613A76" w:rsidRPr="009E7590">
        <w:rPr>
          <w:rFonts w:eastAsia="Times New Roman"/>
        </w:rPr>
        <w:t xml:space="preserve">  </w:t>
      </w:r>
      <w:r w:rsidR="00C51042" w:rsidRPr="009E7590">
        <w:rPr>
          <w:rFonts w:eastAsia="Times New Roman"/>
          <w:color w:val="7030A0"/>
        </w:rPr>
        <w:t xml:space="preserve">The </w:t>
      </w:r>
      <w:r w:rsidR="00D1468D" w:rsidRPr="009E7590">
        <w:rPr>
          <w:rFonts w:eastAsia="Times New Roman"/>
          <w:color w:val="7030A0"/>
        </w:rPr>
        <w:t>DDT</w:t>
      </w:r>
      <w:r w:rsidR="00C51042" w:rsidRPr="009E7590">
        <w:rPr>
          <w:rFonts w:eastAsia="Times New Roman"/>
          <w:color w:val="7030A0"/>
        </w:rPr>
        <w:t xml:space="preserve"> will place these documents in the student’s </w:t>
      </w:r>
      <w:r w:rsidR="00694CC6" w:rsidRPr="009E7590">
        <w:rPr>
          <w:rFonts w:eastAsia="Times New Roman"/>
          <w:color w:val="7030A0"/>
        </w:rPr>
        <w:t>SharePoint folder</w:t>
      </w:r>
      <w:r w:rsidR="00C51042" w:rsidRPr="009E7590">
        <w:rPr>
          <w:rFonts w:eastAsia="Times New Roman"/>
          <w:color w:val="7030A0"/>
        </w:rPr>
        <w:t>.</w:t>
      </w:r>
      <w:r w:rsidR="00C95DF4" w:rsidRPr="009E7590">
        <w:rPr>
          <w:rFonts w:eastAsia="Times New Roman"/>
          <w:color w:val="7030A0"/>
        </w:rPr>
        <w:t xml:space="preserve">  </w:t>
      </w:r>
      <w:r w:rsidR="007A39DC" w:rsidRPr="009E7590">
        <w:rPr>
          <w:rFonts w:eastAsia="Times New Roman"/>
        </w:rPr>
        <w:t>S</w:t>
      </w:r>
      <w:r w:rsidR="009628BF" w:rsidRPr="009E7590">
        <w:rPr>
          <w:rFonts w:eastAsia="Times New Roman"/>
        </w:rPr>
        <w:t xml:space="preserve">ites are not required to send the raw Evaluations themselves, but </w:t>
      </w:r>
      <w:r w:rsidR="009628BF" w:rsidRPr="009E7590">
        <w:rPr>
          <w:rFonts w:eastAsia="Times New Roman"/>
        </w:rPr>
        <w:lastRenderedPageBreak/>
        <w:t xml:space="preserve">may opt to send a brief </w:t>
      </w:r>
      <w:r w:rsidR="005226A3" w:rsidRPr="009E7590">
        <w:rPr>
          <w:rFonts w:eastAsia="Times New Roman"/>
        </w:rPr>
        <w:t xml:space="preserve">narrative </w:t>
      </w:r>
      <w:r w:rsidR="009628BF" w:rsidRPr="009E7590">
        <w:rPr>
          <w:rFonts w:eastAsia="Times New Roman"/>
        </w:rPr>
        <w:t xml:space="preserve">summary </w:t>
      </w:r>
      <w:r w:rsidR="00077CA1" w:rsidRPr="009E7590">
        <w:rPr>
          <w:rFonts w:eastAsia="Times New Roman"/>
        </w:rPr>
        <w:t>to the DDT instead</w:t>
      </w:r>
      <w:r w:rsidR="009628BF" w:rsidRPr="009E7590">
        <w:rPr>
          <w:rFonts w:eastAsia="Times New Roman"/>
        </w:rPr>
        <w:t>.</w:t>
      </w:r>
      <w:r w:rsidR="00613A76" w:rsidRPr="009E7590">
        <w:rPr>
          <w:rFonts w:eastAsia="Times New Roman"/>
        </w:rPr>
        <w:t xml:space="preserve">  </w:t>
      </w:r>
      <w:r w:rsidR="00273EEF" w:rsidRPr="009E7590">
        <w:rPr>
          <w:rFonts w:eastAsia="Times New Roman"/>
        </w:rPr>
        <w:t xml:space="preserve">If the </w:t>
      </w:r>
      <w:r w:rsidR="005226A3" w:rsidRPr="009E7590">
        <w:rPr>
          <w:rFonts w:eastAsia="Times New Roman"/>
        </w:rPr>
        <w:t>Final Internship Paperwork</w:t>
      </w:r>
      <w:r w:rsidR="00273EEF" w:rsidRPr="009E7590">
        <w:rPr>
          <w:rFonts w:eastAsia="Times New Roman"/>
        </w:rPr>
        <w:t xml:space="preserve"> does not clearly state the number of direct clinical </w:t>
      </w:r>
      <w:proofErr w:type="gramStart"/>
      <w:r w:rsidR="00273EEF" w:rsidRPr="009E7590">
        <w:rPr>
          <w:rFonts w:eastAsia="Times New Roman"/>
        </w:rPr>
        <w:t>contact</w:t>
      </w:r>
      <w:proofErr w:type="gramEnd"/>
      <w:r w:rsidR="00273EEF" w:rsidRPr="009E7590">
        <w:rPr>
          <w:rFonts w:eastAsia="Times New Roman"/>
        </w:rPr>
        <w:t xml:space="preserve"> (500+) and total number of hours (2000+)</w:t>
      </w:r>
      <w:r w:rsidR="005226A3" w:rsidRPr="009E7590">
        <w:rPr>
          <w:rFonts w:eastAsia="Times New Roman"/>
        </w:rPr>
        <w:t xml:space="preserve"> you earned on internship</w:t>
      </w:r>
      <w:r w:rsidR="00273EEF" w:rsidRPr="009E7590">
        <w:rPr>
          <w:rFonts w:eastAsia="Times New Roman"/>
        </w:rPr>
        <w:t xml:space="preserve">, then make sure to send the </w:t>
      </w:r>
      <w:r w:rsidR="00D1468D" w:rsidRPr="009E7590">
        <w:rPr>
          <w:rFonts w:eastAsia="Times New Roman"/>
        </w:rPr>
        <w:t>DDT</w:t>
      </w:r>
      <w:r w:rsidR="00273EEF" w:rsidRPr="009E7590">
        <w:rPr>
          <w:rFonts w:eastAsia="Times New Roman"/>
        </w:rPr>
        <w:t xml:space="preserve"> proof of your accrued hours (i.e., Hours Record).  Regardless, keep detailed notes on the amount and type hours you accrued during internship</w:t>
      </w:r>
      <w:r w:rsidR="008D758D" w:rsidRPr="009E7590">
        <w:rPr>
          <w:rFonts w:eastAsia="Times New Roman"/>
        </w:rPr>
        <w:t>.</w:t>
      </w:r>
      <w:r w:rsidR="0050565A" w:rsidRPr="009E7590">
        <w:rPr>
          <w:rFonts w:eastAsia="Times New Roman"/>
        </w:rPr>
        <w:t xml:space="preserve">  </w:t>
      </w:r>
    </w:p>
    <w:p w14:paraId="48086A7D" w14:textId="06B1AE5C" w:rsidR="001826DB" w:rsidRPr="009E7590" w:rsidRDefault="001826DB" w:rsidP="008743A2">
      <w:pPr>
        <w:spacing w:after="0" w:line="240" w:lineRule="auto"/>
        <w:rPr>
          <w:rFonts w:eastAsia="Times New Roman"/>
          <w:i/>
        </w:rPr>
      </w:pPr>
      <w:r w:rsidRPr="009E7590">
        <w:rPr>
          <w:rFonts w:eastAsia="Times New Roman"/>
        </w:rPr>
        <w:tab/>
      </w:r>
      <w:r w:rsidRPr="009E7590">
        <w:rPr>
          <w:rFonts w:eastAsia="Times New Roman"/>
          <w:b/>
        </w:rPr>
        <w:t>Internship progress</w:t>
      </w:r>
      <w:r w:rsidRPr="009E7590">
        <w:rPr>
          <w:rFonts w:eastAsia="Times New Roman"/>
          <w:b/>
          <w:i/>
        </w:rPr>
        <w:t xml:space="preserve">.  </w:t>
      </w:r>
      <w:r w:rsidR="00447BE1" w:rsidRPr="009E7590">
        <w:rPr>
          <w:rFonts w:eastAsia="Times New Roman"/>
        </w:rPr>
        <w:t>The on</w:t>
      </w:r>
      <w:r w:rsidR="00447BE1" w:rsidRPr="009E7590">
        <w:rPr>
          <w:rFonts w:eastAsia="Times New Roman"/>
        </w:rPr>
        <w:noBreakHyphen/>
        <w:t>site I</w:t>
      </w:r>
      <w:r w:rsidRPr="009E7590">
        <w:rPr>
          <w:rFonts w:eastAsia="Times New Roman"/>
        </w:rPr>
        <w:t xml:space="preserve">nternship supervisor(s) and </w:t>
      </w:r>
      <w:r w:rsidR="00447BE1" w:rsidRPr="009E7590">
        <w:rPr>
          <w:rFonts w:eastAsia="Times New Roman"/>
        </w:rPr>
        <w:t xml:space="preserve">Internship </w:t>
      </w:r>
      <w:r w:rsidR="00BF6BD5" w:rsidRPr="009E7590">
        <w:rPr>
          <w:rFonts w:eastAsia="Times New Roman"/>
        </w:rPr>
        <w:t xml:space="preserve">Site </w:t>
      </w:r>
      <w:r w:rsidR="00447BE1" w:rsidRPr="009E7590">
        <w:rPr>
          <w:rFonts w:eastAsia="Times New Roman"/>
        </w:rPr>
        <w:t>Training Director</w:t>
      </w:r>
      <w:r w:rsidRPr="009E7590">
        <w:rPr>
          <w:rFonts w:eastAsia="Times New Roman"/>
        </w:rPr>
        <w:t xml:space="preserve"> are primarily responsible for the evaluation of the student's internship experience. </w:t>
      </w:r>
      <w:r w:rsidRPr="009E7590">
        <w:rPr>
          <w:rFonts w:eastAsia="Times New Roman"/>
          <w:i/>
        </w:rPr>
        <w:t xml:space="preserve">However, poor performance on internship or failure to complete </w:t>
      </w:r>
      <w:r w:rsidR="00447BE1" w:rsidRPr="009E7590">
        <w:rPr>
          <w:rFonts w:eastAsia="Times New Roman"/>
          <w:i/>
        </w:rPr>
        <w:t>I</w:t>
      </w:r>
      <w:r w:rsidRPr="009E7590">
        <w:rPr>
          <w:rFonts w:eastAsia="Times New Roman"/>
          <w:i/>
        </w:rPr>
        <w:t xml:space="preserve">nternship will invoke an immediate </w:t>
      </w:r>
      <w:r w:rsidR="00447BE1" w:rsidRPr="009E7590">
        <w:rPr>
          <w:rFonts w:eastAsia="Times New Roman"/>
          <w:i/>
        </w:rPr>
        <w:t>Review of Student Progress</w:t>
      </w:r>
      <w:r w:rsidRPr="009E7590">
        <w:rPr>
          <w:rFonts w:eastAsia="Times New Roman"/>
          <w:i/>
        </w:rPr>
        <w:t xml:space="preserve"> and possible </w:t>
      </w:r>
      <w:r w:rsidR="00447BE1" w:rsidRPr="009E7590">
        <w:rPr>
          <w:rFonts w:eastAsia="Times New Roman"/>
          <w:i/>
        </w:rPr>
        <w:t>recommendation for termination from the P</w:t>
      </w:r>
      <w:r w:rsidRPr="009E7590">
        <w:rPr>
          <w:rFonts w:eastAsia="Times New Roman"/>
          <w:i/>
        </w:rPr>
        <w:t>rogram</w:t>
      </w:r>
      <w:r w:rsidR="00447BE1" w:rsidRPr="009E7590">
        <w:rPr>
          <w:rFonts w:eastAsia="Times New Roman"/>
          <w:i/>
        </w:rPr>
        <w:t>,</w:t>
      </w:r>
      <w:r w:rsidRPr="009E7590">
        <w:rPr>
          <w:rFonts w:eastAsia="Times New Roman"/>
          <w:i/>
        </w:rPr>
        <w:t xml:space="preserve"> as the Ph.D. degree requires th</w:t>
      </w:r>
      <w:r w:rsidR="00447BE1" w:rsidRPr="009E7590">
        <w:rPr>
          <w:rFonts w:eastAsia="Times New Roman"/>
          <w:i/>
        </w:rPr>
        <w:t>e successful completion of the I</w:t>
      </w:r>
      <w:r w:rsidRPr="009E7590">
        <w:rPr>
          <w:rFonts w:eastAsia="Times New Roman"/>
          <w:i/>
        </w:rPr>
        <w:t>nternship.</w:t>
      </w:r>
    </w:p>
    <w:p w14:paraId="672D14E3" w14:textId="28B16268" w:rsidR="00462AA8" w:rsidRPr="009E7590" w:rsidRDefault="00462AA8" w:rsidP="008743A2">
      <w:pPr>
        <w:spacing w:after="0" w:line="240" w:lineRule="auto"/>
        <w:ind w:firstLine="720"/>
        <w:rPr>
          <w:rFonts w:eastAsia="Times New Roman"/>
          <w:color w:val="002060"/>
        </w:rPr>
      </w:pPr>
      <w:r w:rsidRPr="009E7590">
        <w:rPr>
          <w:rFonts w:eastAsia="Times New Roman"/>
          <w:i/>
          <w:color w:val="002060"/>
        </w:rPr>
        <w:t>Criteria for Adequate Progress</w:t>
      </w:r>
      <w:r w:rsidRPr="009E7590">
        <w:rPr>
          <w:rFonts w:eastAsia="Times New Roman"/>
          <w:color w:val="002060"/>
        </w:rPr>
        <w:t xml:space="preserve">: The </w:t>
      </w:r>
      <w:r w:rsidRPr="009E7590">
        <w:rPr>
          <w:rFonts w:eastAsia="Times New Roman"/>
          <w:i/>
          <w:color w:val="002060"/>
        </w:rPr>
        <w:t>optimal timeline</w:t>
      </w:r>
      <w:r w:rsidRPr="009E7590">
        <w:rPr>
          <w:rFonts w:eastAsia="Times New Roman"/>
          <w:color w:val="002060"/>
        </w:rPr>
        <w:t xml:space="preserve"> is as follows: students apply for Internships in </w:t>
      </w:r>
      <w:r w:rsidR="00BA0E58">
        <w:rPr>
          <w:rFonts w:eastAsia="Times New Roman"/>
          <w:color w:val="002060"/>
        </w:rPr>
        <w:t>post-master’s Year</w:t>
      </w:r>
      <w:r w:rsidRPr="009E7590">
        <w:rPr>
          <w:rFonts w:eastAsia="Times New Roman"/>
          <w:color w:val="002060"/>
        </w:rPr>
        <w:t xml:space="preserve"> 4 Fall and complete the 12-month Internship over the course of </w:t>
      </w:r>
      <w:r w:rsidR="00BA0E58">
        <w:rPr>
          <w:rFonts w:eastAsia="Times New Roman"/>
          <w:color w:val="002060"/>
        </w:rPr>
        <w:t>post-master’s Year</w:t>
      </w:r>
      <w:r w:rsidRPr="009E7590">
        <w:rPr>
          <w:rFonts w:eastAsia="Times New Roman"/>
          <w:color w:val="002060"/>
        </w:rPr>
        <w:t xml:space="preserve"> 5</w:t>
      </w:r>
      <w:r w:rsidR="00783FA0" w:rsidRPr="009E7590">
        <w:rPr>
          <w:rFonts w:eastAsia="Times New Roman"/>
          <w:color w:val="002060"/>
        </w:rPr>
        <w:t xml:space="preserve">, which is typically lasts from the Summer after </w:t>
      </w:r>
      <w:r w:rsidR="00BA0E58">
        <w:rPr>
          <w:rFonts w:eastAsia="Times New Roman"/>
          <w:color w:val="002060"/>
        </w:rPr>
        <w:t>post-master’s Year</w:t>
      </w:r>
      <w:r w:rsidR="00783FA0" w:rsidRPr="009E7590">
        <w:rPr>
          <w:rFonts w:eastAsia="Times New Roman"/>
          <w:color w:val="002060"/>
        </w:rPr>
        <w:t xml:space="preserve"> 4 to the Summer after </w:t>
      </w:r>
      <w:r w:rsidR="00BA0E58">
        <w:rPr>
          <w:rFonts w:eastAsia="Times New Roman"/>
          <w:color w:val="002060"/>
        </w:rPr>
        <w:t>post-master’s Year</w:t>
      </w:r>
      <w:r w:rsidR="00783FA0" w:rsidRPr="009E7590">
        <w:rPr>
          <w:rFonts w:eastAsia="Times New Roman"/>
          <w:color w:val="002060"/>
        </w:rPr>
        <w:t xml:space="preserve"> 5.  Students completing a half-time 24-month Internship will naturally do this over the course of two years.</w:t>
      </w:r>
    </w:p>
    <w:p w14:paraId="61ABB2BD" w14:textId="33481915" w:rsidR="00462AA8" w:rsidRPr="009E7590" w:rsidRDefault="00462AA8" w:rsidP="008743A2">
      <w:pPr>
        <w:spacing w:after="0" w:line="240" w:lineRule="auto"/>
        <w:ind w:firstLine="720"/>
        <w:rPr>
          <w:rFonts w:eastAsia="Times New Roman"/>
          <w:color w:val="002060"/>
        </w:rPr>
      </w:pPr>
      <w:r w:rsidRPr="009E7590">
        <w:rPr>
          <w:rFonts w:eastAsia="Times New Roman"/>
          <w:color w:val="002060"/>
        </w:rPr>
        <w:t xml:space="preserve">Regarding the </w:t>
      </w:r>
      <w:r w:rsidRPr="009E7590">
        <w:rPr>
          <w:rFonts w:eastAsia="Times New Roman"/>
          <w:i/>
          <w:color w:val="002060"/>
        </w:rPr>
        <w:t>required timeline</w:t>
      </w:r>
      <w:r w:rsidRPr="009E7590">
        <w:rPr>
          <w:rFonts w:eastAsia="Times New Roman"/>
          <w:color w:val="002060"/>
        </w:rPr>
        <w:t xml:space="preserve">: </w:t>
      </w:r>
      <w:r w:rsidR="00A80395" w:rsidRPr="009E7590">
        <w:rPr>
          <w:rFonts w:eastAsia="Times New Roman"/>
          <w:color w:val="002060"/>
        </w:rPr>
        <w:t xml:space="preserve">students who do not apply for Internship sites by </w:t>
      </w:r>
      <w:r w:rsidR="00BA0E58">
        <w:rPr>
          <w:rFonts w:eastAsia="Times New Roman"/>
          <w:color w:val="002060"/>
        </w:rPr>
        <w:t xml:space="preserve">post-master’s </w:t>
      </w:r>
      <w:r w:rsidR="00BA0E58" w:rsidRPr="00C97535">
        <w:rPr>
          <w:rFonts w:eastAsia="Times New Roman"/>
          <w:color w:val="002060"/>
          <w:highlight w:val="yellow"/>
        </w:rPr>
        <w:t>Year</w:t>
      </w:r>
      <w:r w:rsidR="00A80395" w:rsidRPr="00C97535">
        <w:rPr>
          <w:rFonts w:eastAsia="Times New Roman"/>
          <w:color w:val="002060"/>
          <w:highlight w:val="yellow"/>
        </w:rPr>
        <w:t xml:space="preserve"> </w:t>
      </w:r>
      <w:r w:rsidR="00A8664C" w:rsidRPr="00C97535">
        <w:rPr>
          <w:rFonts w:eastAsia="Times New Roman"/>
          <w:color w:val="002060"/>
          <w:highlight w:val="yellow"/>
        </w:rPr>
        <w:t>4</w:t>
      </w:r>
      <w:r w:rsidR="00A80395" w:rsidRPr="00C97535">
        <w:rPr>
          <w:rFonts w:eastAsia="Times New Roman"/>
          <w:color w:val="002060"/>
          <w:highlight w:val="yellow"/>
        </w:rPr>
        <w:t xml:space="preserve"> Fall</w:t>
      </w:r>
      <w:r w:rsidR="00A80395" w:rsidRPr="009E7590">
        <w:rPr>
          <w:rFonts w:eastAsia="Times New Roman"/>
          <w:color w:val="002060"/>
        </w:rPr>
        <w:t xml:space="preserve"> </w:t>
      </w:r>
      <w:r w:rsidR="00A80395" w:rsidRPr="00A30080">
        <w:rPr>
          <w:rFonts w:eastAsia="Times New Roman"/>
          <w:color w:val="002060"/>
          <w:highlight w:val="yellow"/>
        </w:rPr>
        <w:t xml:space="preserve">will </w:t>
      </w:r>
      <w:r w:rsidR="00E718F1" w:rsidRPr="00A30080">
        <w:rPr>
          <w:rFonts w:eastAsia="Times New Roman"/>
          <w:color w:val="002060"/>
          <w:highlight w:val="yellow"/>
        </w:rPr>
        <w:t>likely</w:t>
      </w:r>
      <w:r w:rsidR="00E718F1">
        <w:rPr>
          <w:rFonts w:eastAsia="Times New Roman"/>
          <w:color w:val="002060"/>
        </w:rPr>
        <w:t xml:space="preserve"> </w:t>
      </w:r>
      <w:r w:rsidR="00A80395" w:rsidRPr="009E7590">
        <w:rPr>
          <w:rFonts w:eastAsia="Times New Roman"/>
          <w:color w:val="002060"/>
        </w:rPr>
        <w:t>receive a Summary Rating of “U = Unsatisfactory Progress” during the upcoming Annual Review of Student Progress and remediation will involve applying and successfully matching within the time limit specified in the remediation plan.</w:t>
      </w:r>
      <w:r w:rsidR="00905035" w:rsidRPr="009E7590">
        <w:rPr>
          <w:rFonts w:eastAsia="Times New Roman"/>
          <w:color w:val="002060"/>
        </w:rPr>
        <w:t xml:space="preserve">  This requirement, as with all Program Milestones, may be adjusted with the permission of the Major Professor and Advisory Committee (AC) in extenuating circumstances (e.g., health issues).</w:t>
      </w:r>
      <w:r w:rsidR="00A80395" w:rsidRPr="009E7590">
        <w:rPr>
          <w:rFonts w:eastAsia="Times New Roman"/>
          <w:color w:val="002060"/>
        </w:rPr>
        <w:t xml:space="preserve">  </w:t>
      </w:r>
      <w:r w:rsidR="002A2284" w:rsidRPr="009E7590">
        <w:rPr>
          <w:rFonts w:eastAsia="Times New Roman"/>
          <w:color w:val="002060"/>
        </w:rPr>
        <w:t>Likewise, s</w:t>
      </w:r>
      <w:r w:rsidRPr="009E7590">
        <w:rPr>
          <w:rFonts w:eastAsia="Times New Roman"/>
          <w:color w:val="002060"/>
        </w:rPr>
        <w:t>tudents who</w:t>
      </w:r>
      <w:r w:rsidR="00C71BD2" w:rsidRPr="009E7590">
        <w:rPr>
          <w:rFonts w:eastAsia="Times New Roman"/>
          <w:color w:val="002060"/>
        </w:rPr>
        <w:t xml:space="preserve"> </w:t>
      </w:r>
      <w:r w:rsidR="003F0302" w:rsidRPr="009E7590">
        <w:rPr>
          <w:rFonts w:eastAsia="Times New Roman"/>
          <w:color w:val="002060"/>
        </w:rPr>
        <w:t xml:space="preserve">apply to Internship sites and </w:t>
      </w:r>
      <w:r w:rsidR="00C71BD2" w:rsidRPr="009E7590">
        <w:rPr>
          <w:rFonts w:eastAsia="Times New Roman"/>
          <w:color w:val="002060"/>
        </w:rPr>
        <w:t xml:space="preserve">fail to match with an </w:t>
      </w:r>
      <w:r w:rsidR="00A8664C" w:rsidRPr="009E7590">
        <w:rPr>
          <w:rFonts w:eastAsia="Times New Roman"/>
          <w:color w:val="002060"/>
        </w:rPr>
        <w:t>internship</w:t>
      </w:r>
      <w:r w:rsidR="00C71BD2" w:rsidRPr="009E7590">
        <w:rPr>
          <w:rFonts w:eastAsia="Times New Roman"/>
          <w:color w:val="002060"/>
        </w:rPr>
        <w:t xml:space="preserve"> site </w:t>
      </w:r>
      <w:r w:rsidR="00C71BD2" w:rsidRPr="00A30080">
        <w:rPr>
          <w:rFonts w:eastAsia="Times New Roman"/>
          <w:color w:val="002060"/>
          <w:highlight w:val="yellow"/>
        </w:rPr>
        <w:t xml:space="preserve">will </w:t>
      </w:r>
      <w:r w:rsidR="009F7DAD" w:rsidRPr="00A30080">
        <w:rPr>
          <w:rFonts w:eastAsia="Times New Roman"/>
          <w:color w:val="002060"/>
          <w:highlight w:val="yellow"/>
        </w:rPr>
        <w:t>likely</w:t>
      </w:r>
      <w:r w:rsidR="009F7DAD">
        <w:rPr>
          <w:rFonts w:eastAsia="Times New Roman"/>
          <w:color w:val="002060"/>
        </w:rPr>
        <w:t xml:space="preserve"> </w:t>
      </w:r>
      <w:r w:rsidRPr="009E7590">
        <w:rPr>
          <w:rFonts w:eastAsia="Times New Roman"/>
          <w:color w:val="002060"/>
        </w:rPr>
        <w:t xml:space="preserve">receive a Summary Rating of “U = Unsatisfactory Progress” during the upcoming Annual Review of Student Progress and remediation will involve </w:t>
      </w:r>
      <w:r w:rsidR="00C71BD2" w:rsidRPr="009E7590">
        <w:rPr>
          <w:rFonts w:eastAsia="Times New Roman"/>
          <w:color w:val="002060"/>
        </w:rPr>
        <w:t xml:space="preserve">successfully matching </w:t>
      </w:r>
      <w:r w:rsidRPr="009E7590">
        <w:rPr>
          <w:rFonts w:eastAsia="Times New Roman"/>
          <w:color w:val="002060"/>
        </w:rPr>
        <w:t>within the time limit specified in the remediation plan.</w:t>
      </w:r>
    </w:p>
    <w:p w14:paraId="61AB0F32" w14:textId="77777777" w:rsidR="009F4E5E" w:rsidRPr="009F4E5E" w:rsidRDefault="009F4E5E" w:rsidP="008743A2">
      <w:pPr>
        <w:spacing w:after="0" w:line="240" w:lineRule="auto"/>
        <w:ind w:left="1080"/>
        <w:contextualSpacing/>
        <w:rPr>
          <w:rFonts w:eastAsia="Calibri"/>
          <w:szCs w:val="22"/>
        </w:rPr>
      </w:pPr>
    </w:p>
    <w:p w14:paraId="29AE209D" w14:textId="0C5F32F2" w:rsidR="0040492D" w:rsidRPr="009E7590" w:rsidRDefault="0098168C" w:rsidP="008743A2">
      <w:pPr>
        <w:pStyle w:val="Heading2"/>
        <w:spacing w:line="240" w:lineRule="auto"/>
      </w:pPr>
      <w:bookmarkStart w:id="61" w:name="_Toc141357173"/>
      <w:r>
        <w:t xml:space="preserve">Disseminate Research via </w:t>
      </w:r>
      <w:r w:rsidR="0040492D" w:rsidRPr="009E7590">
        <w:t xml:space="preserve">Professional </w:t>
      </w:r>
      <w:r>
        <w:t>Presentation</w:t>
      </w:r>
      <w:bookmarkEnd w:id="61"/>
    </w:p>
    <w:p w14:paraId="4C4F3D4E" w14:textId="0502A52F" w:rsidR="0040492D" w:rsidRPr="009E7590" w:rsidRDefault="0040492D" w:rsidP="008743A2">
      <w:pPr>
        <w:spacing w:after="0" w:line="240" w:lineRule="auto"/>
        <w:rPr>
          <w:rFonts w:eastAsia="Times New Roman"/>
        </w:rPr>
      </w:pPr>
      <w:r w:rsidRPr="009E7590">
        <w:rPr>
          <w:rFonts w:eastAsia="Times New Roman"/>
        </w:rPr>
        <w:t>Student</w:t>
      </w:r>
      <w:r w:rsidR="00E42425" w:rsidRPr="009E7590">
        <w:rPr>
          <w:rFonts w:eastAsia="Times New Roman"/>
        </w:rPr>
        <w:t xml:space="preserve">s will contribute as an author </w:t>
      </w:r>
      <w:proofErr w:type="gramStart"/>
      <w:r w:rsidR="00E42425" w:rsidRPr="009E7590">
        <w:rPr>
          <w:rFonts w:eastAsia="Times New Roman"/>
        </w:rPr>
        <w:t>on</w:t>
      </w:r>
      <w:proofErr w:type="gramEnd"/>
      <w:r w:rsidR="00E42425" w:rsidRPr="009E7590">
        <w:rPr>
          <w:rFonts w:eastAsia="Times New Roman"/>
        </w:rPr>
        <w:t xml:space="preserve"> a presentation to a professional audience at a </w:t>
      </w:r>
      <w:r w:rsidR="00E42425" w:rsidRPr="009E7590">
        <w:t>state, regional, national, or international conference</w:t>
      </w:r>
      <w:r w:rsidR="00E42425" w:rsidRPr="009E7590">
        <w:rPr>
          <w:rFonts w:eastAsia="Times New Roman"/>
        </w:rPr>
        <w:t>.  This presentation can be in the form of a poster, talk, address, or other equivalent format.</w:t>
      </w:r>
      <w:r w:rsidR="00AD23FA" w:rsidRPr="009E7590">
        <w:rPr>
          <w:rFonts w:eastAsia="Times New Roman"/>
        </w:rPr>
        <w:t xml:space="preserve">  The presentation must </w:t>
      </w:r>
      <w:proofErr w:type="gramStart"/>
      <w:r w:rsidR="00AD23FA" w:rsidRPr="009E7590">
        <w:rPr>
          <w:rFonts w:eastAsia="Times New Roman"/>
        </w:rPr>
        <w:t>be documenting</w:t>
      </w:r>
      <w:proofErr w:type="gramEnd"/>
      <w:r w:rsidR="00AD23FA" w:rsidRPr="009E7590">
        <w:rPr>
          <w:rFonts w:eastAsia="Times New Roman"/>
        </w:rPr>
        <w:t xml:space="preserve"> the results of an empirical study or literature review.  </w:t>
      </w:r>
      <w:r w:rsidR="00E42425" w:rsidRPr="009E7590">
        <w:rPr>
          <w:rFonts w:eastAsia="Times New Roman"/>
        </w:rPr>
        <w:t>The presentation proposal must have been peer-reviewed to count toward this requirement.</w:t>
      </w:r>
      <w:r w:rsidR="00AD23FA" w:rsidRPr="009E7590">
        <w:rPr>
          <w:rFonts w:eastAsia="Times New Roman"/>
        </w:rPr>
        <w:t xml:space="preserve">  </w:t>
      </w:r>
      <w:r w:rsidR="000D79F7" w:rsidRPr="009E7590">
        <w:rPr>
          <w:rFonts w:eastAsia="Times New Roman"/>
          <w:color w:val="7030A0"/>
        </w:rPr>
        <w:t>The Major Professor will place the proof of</w:t>
      </w:r>
      <w:r w:rsidR="00BB4848" w:rsidRPr="009E7590">
        <w:rPr>
          <w:rFonts w:eastAsia="Times New Roman"/>
          <w:color w:val="7030A0"/>
        </w:rPr>
        <w:t xml:space="preserve"> co-authored presentation (</w:t>
      </w:r>
      <w:r w:rsidR="00BB4848" w:rsidRPr="009E7590">
        <w:rPr>
          <w:color w:val="7030A0"/>
        </w:rPr>
        <w:t xml:space="preserve">e.g., email notification from the conference coordinator, copy of conference schedule showing the name of the presentation and its authors) </w:t>
      </w:r>
      <w:r w:rsidR="000D79F7" w:rsidRPr="009E7590">
        <w:rPr>
          <w:rFonts w:eastAsia="Times New Roman"/>
          <w:color w:val="7030A0"/>
        </w:rPr>
        <w:t xml:space="preserve">in the student’s </w:t>
      </w:r>
      <w:r w:rsidR="00694CC6" w:rsidRPr="009E7590">
        <w:rPr>
          <w:rFonts w:eastAsia="Times New Roman"/>
          <w:color w:val="7030A0"/>
        </w:rPr>
        <w:t>SharePoint folder</w:t>
      </w:r>
      <w:r w:rsidR="000D79F7" w:rsidRPr="009E7590">
        <w:rPr>
          <w:rFonts w:eastAsia="Times New Roman"/>
          <w:color w:val="7030A0"/>
        </w:rPr>
        <w:t>.</w:t>
      </w:r>
    </w:p>
    <w:p w14:paraId="36C94399" w14:textId="35EAC53F" w:rsidR="0031221D" w:rsidRPr="009E7590" w:rsidRDefault="00AD23FA" w:rsidP="008743A2">
      <w:pPr>
        <w:spacing w:after="0" w:line="240" w:lineRule="auto"/>
        <w:ind w:firstLine="720"/>
        <w:rPr>
          <w:rFonts w:eastAsia="Times New Roman"/>
          <w:color w:val="002060"/>
        </w:rPr>
      </w:pPr>
      <w:r w:rsidRPr="009E7590">
        <w:rPr>
          <w:rFonts w:eastAsia="Times New Roman"/>
          <w:i/>
          <w:color w:val="002060"/>
        </w:rPr>
        <w:t>Criteria for Adequate Progress</w:t>
      </w:r>
      <w:r w:rsidRPr="009E7590">
        <w:rPr>
          <w:rFonts w:eastAsia="Times New Roman"/>
          <w:color w:val="002060"/>
        </w:rPr>
        <w:t xml:space="preserve">: The </w:t>
      </w:r>
      <w:r w:rsidRPr="009E7590">
        <w:rPr>
          <w:rFonts w:eastAsia="Times New Roman"/>
          <w:i/>
          <w:color w:val="002060"/>
        </w:rPr>
        <w:t>optimal timeline</w:t>
      </w:r>
      <w:r w:rsidRPr="009E7590">
        <w:rPr>
          <w:rFonts w:eastAsia="Times New Roman"/>
          <w:color w:val="002060"/>
        </w:rPr>
        <w:t xml:space="preserve"> is that students present by the </w:t>
      </w:r>
      <w:r w:rsidR="002361D3" w:rsidRPr="00622388">
        <w:rPr>
          <w:rFonts w:eastAsia="Times New Roman"/>
          <w:color w:val="002060"/>
          <w:highlight w:val="yellow"/>
        </w:rPr>
        <w:t>summer</w:t>
      </w:r>
      <w:r w:rsidRPr="00622388">
        <w:rPr>
          <w:rFonts w:eastAsia="Times New Roman"/>
          <w:color w:val="002060"/>
          <w:highlight w:val="yellow"/>
        </w:rPr>
        <w:t xml:space="preserve"> of </w:t>
      </w:r>
      <w:r w:rsidR="00BA0E58" w:rsidRPr="00622388">
        <w:rPr>
          <w:rFonts w:eastAsia="Times New Roman"/>
          <w:color w:val="002060"/>
          <w:highlight w:val="yellow"/>
        </w:rPr>
        <w:t>post-master’s Year</w:t>
      </w:r>
      <w:r w:rsidRPr="00622388">
        <w:rPr>
          <w:rFonts w:eastAsia="Times New Roman"/>
          <w:color w:val="002060"/>
          <w:highlight w:val="yellow"/>
        </w:rPr>
        <w:t xml:space="preserve"> </w:t>
      </w:r>
      <w:r w:rsidR="002361D3" w:rsidRPr="00622388">
        <w:rPr>
          <w:rFonts w:eastAsia="Times New Roman"/>
          <w:color w:val="002060"/>
          <w:highlight w:val="yellow"/>
        </w:rPr>
        <w:t>3</w:t>
      </w:r>
      <w:r w:rsidRPr="00622388">
        <w:rPr>
          <w:rFonts w:eastAsia="Times New Roman"/>
          <w:color w:val="002060"/>
          <w:highlight w:val="yellow"/>
        </w:rPr>
        <w:t>.</w:t>
      </w:r>
      <w:r w:rsidRPr="009E7590">
        <w:rPr>
          <w:rFonts w:eastAsia="Times New Roman"/>
          <w:color w:val="002060"/>
        </w:rPr>
        <w:t xml:space="preserve">  </w:t>
      </w:r>
      <w:r w:rsidR="0031221D" w:rsidRPr="009E7590">
        <w:rPr>
          <w:rFonts w:eastAsia="Times New Roman"/>
          <w:color w:val="002060"/>
        </w:rPr>
        <w:t xml:space="preserve">Regarding the </w:t>
      </w:r>
      <w:r w:rsidR="0031221D" w:rsidRPr="009E7590">
        <w:rPr>
          <w:rFonts w:eastAsia="Times New Roman"/>
          <w:i/>
          <w:color w:val="002060"/>
        </w:rPr>
        <w:t>required timeline</w:t>
      </w:r>
      <w:r w:rsidR="0031221D" w:rsidRPr="009E7590">
        <w:rPr>
          <w:rFonts w:eastAsia="Times New Roman"/>
          <w:color w:val="002060"/>
        </w:rPr>
        <w:t xml:space="preserve">: students who do not </w:t>
      </w:r>
      <w:r w:rsidR="00C24194" w:rsidRPr="009E7590">
        <w:rPr>
          <w:rFonts w:eastAsia="Times New Roman"/>
          <w:color w:val="002060"/>
        </w:rPr>
        <w:t xml:space="preserve">complete this presentation </w:t>
      </w:r>
      <w:r w:rsidR="002D5560" w:rsidRPr="002D5560">
        <w:rPr>
          <w:rFonts w:eastAsia="Times New Roman"/>
          <w:color w:val="002060"/>
          <w:highlight w:val="yellow"/>
        </w:rPr>
        <w:t>by</w:t>
      </w:r>
      <w:r w:rsidR="006B507F" w:rsidRPr="002D5560">
        <w:rPr>
          <w:rFonts w:eastAsia="Times New Roman"/>
          <w:color w:val="002060"/>
          <w:highlight w:val="yellow"/>
        </w:rPr>
        <w:t xml:space="preserve"> post-master’s Year </w:t>
      </w:r>
      <w:r w:rsidR="002D5560" w:rsidRPr="002D5560">
        <w:rPr>
          <w:rFonts w:eastAsia="Times New Roman"/>
          <w:color w:val="002060"/>
          <w:highlight w:val="yellow"/>
        </w:rPr>
        <w:t>4 Summer</w:t>
      </w:r>
      <w:r w:rsidR="00C24194" w:rsidRPr="002D5560">
        <w:rPr>
          <w:rFonts w:eastAsia="Times New Roman"/>
          <w:color w:val="002060"/>
          <w:highlight w:val="yellow"/>
        </w:rPr>
        <w:t xml:space="preserve"> </w:t>
      </w:r>
      <w:r w:rsidR="0031221D" w:rsidRPr="002D5560">
        <w:rPr>
          <w:rFonts w:eastAsia="Times New Roman"/>
          <w:color w:val="002060"/>
          <w:highlight w:val="yellow"/>
        </w:rPr>
        <w:t xml:space="preserve">will </w:t>
      </w:r>
      <w:r w:rsidR="00F97BC5" w:rsidRPr="002D5560">
        <w:rPr>
          <w:rFonts w:eastAsia="Times New Roman"/>
          <w:color w:val="002060"/>
          <w:highlight w:val="yellow"/>
        </w:rPr>
        <w:t>likely</w:t>
      </w:r>
      <w:r w:rsidR="00F97BC5">
        <w:rPr>
          <w:rFonts w:eastAsia="Times New Roman"/>
          <w:color w:val="002060"/>
        </w:rPr>
        <w:t xml:space="preserve"> </w:t>
      </w:r>
      <w:r w:rsidR="0031221D" w:rsidRPr="009E7590">
        <w:rPr>
          <w:rFonts w:eastAsia="Times New Roman"/>
          <w:color w:val="002060"/>
        </w:rPr>
        <w:t xml:space="preserve">receive a Summary Rating of “U = Unsatisfactory Progress” during the upcoming Annual Review of Student Progress and remediation will involve </w:t>
      </w:r>
      <w:r w:rsidR="00C24194" w:rsidRPr="009E7590">
        <w:rPr>
          <w:rFonts w:eastAsia="Times New Roman"/>
          <w:color w:val="002060"/>
        </w:rPr>
        <w:t>completing a qualifying presentation</w:t>
      </w:r>
      <w:r w:rsidR="0031221D" w:rsidRPr="009E7590">
        <w:rPr>
          <w:rFonts w:eastAsia="Times New Roman"/>
          <w:color w:val="002060"/>
        </w:rPr>
        <w:t xml:space="preserve"> within the time limit specified in the remediation plan.  </w:t>
      </w:r>
    </w:p>
    <w:p w14:paraId="00714DF9" w14:textId="3F29462B" w:rsidR="00AD23FA" w:rsidRPr="009E7590" w:rsidRDefault="00AD23FA" w:rsidP="008743A2">
      <w:pPr>
        <w:spacing w:after="0" w:line="240" w:lineRule="auto"/>
        <w:rPr>
          <w:rFonts w:eastAsia="Times New Roman"/>
        </w:rPr>
      </w:pPr>
    </w:p>
    <w:p w14:paraId="30D67438" w14:textId="75336604" w:rsidR="0040492D" w:rsidRPr="009E7590" w:rsidRDefault="0098168C" w:rsidP="008743A2">
      <w:pPr>
        <w:pStyle w:val="Heading2"/>
        <w:spacing w:line="240" w:lineRule="auto"/>
      </w:pPr>
      <w:bookmarkStart w:id="62" w:name="_Toc141357174"/>
      <w:r>
        <w:lastRenderedPageBreak/>
        <w:t>Disseminate Research via Professional Publication</w:t>
      </w:r>
      <w:bookmarkEnd w:id="62"/>
    </w:p>
    <w:p w14:paraId="5D892785" w14:textId="0A8399F4" w:rsidR="00213737" w:rsidRPr="009E7590" w:rsidRDefault="00213737" w:rsidP="008743A2">
      <w:pPr>
        <w:spacing w:after="0" w:line="240" w:lineRule="auto"/>
        <w:rPr>
          <w:rFonts w:eastAsia="Times New Roman"/>
        </w:rPr>
      </w:pPr>
      <w:r w:rsidRPr="009E7590">
        <w:rPr>
          <w:rFonts w:eastAsia="Times New Roman"/>
        </w:rPr>
        <w:t xml:space="preserve">Students will contribute as an author </w:t>
      </w:r>
      <w:proofErr w:type="gramStart"/>
      <w:r w:rsidRPr="009E7590">
        <w:rPr>
          <w:rFonts w:eastAsia="Times New Roman"/>
        </w:rPr>
        <w:t>on</w:t>
      </w:r>
      <w:proofErr w:type="gramEnd"/>
      <w:r w:rsidRPr="009E7590">
        <w:rPr>
          <w:rFonts w:eastAsia="Times New Roman"/>
        </w:rPr>
        <w:t xml:space="preserve"> a publication in a peer-reviewed academic journal.  This publication can be in the form of a brief report, systematic literature review, or standard manuscript.  </w:t>
      </w:r>
      <w:r w:rsidR="004609D9" w:rsidRPr="009E7590">
        <w:rPr>
          <w:rFonts w:eastAsia="Times New Roman"/>
          <w:color w:val="7030A0"/>
        </w:rPr>
        <w:t>The Major Professor will place the proof of co-authored publication (</w:t>
      </w:r>
      <w:r w:rsidR="004609D9" w:rsidRPr="009E7590">
        <w:rPr>
          <w:color w:val="7030A0"/>
        </w:rPr>
        <w:t>e.g., email notification from the journal indicating acceptance, PDF copy of article itself)</w:t>
      </w:r>
      <w:r w:rsidR="002D6091" w:rsidRPr="009E7590">
        <w:rPr>
          <w:color w:val="7030A0"/>
        </w:rPr>
        <w:t xml:space="preserve"> </w:t>
      </w:r>
      <w:r w:rsidR="002D6091" w:rsidRPr="009E7590">
        <w:rPr>
          <w:rFonts w:eastAsia="Times New Roman"/>
          <w:color w:val="7030A0"/>
        </w:rPr>
        <w:t xml:space="preserve">in the student’s </w:t>
      </w:r>
      <w:r w:rsidR="00694CC6" w:rsidRPr="009E7590">
        <w:rPr>
          <w:rFonts w:eastAsia="Times New Roman"/>
          <w:color w:val="7030A0"/>
        </w:rPr>
        <w:t>SharePoint folder</w:t>
      </w:r>
      <w:r w:rsidR="004609D9" w:rsidRPr="009E7590">
        <w:rPr>
          <w:rFonts w:eastAsia="Times New Roman"/>
          <w:color w:val="7030A0"/>
        </w:rPr>
        <w:t>.</w:t>
      </w:r>
    </w:p>
    <w:p w14:paraId="03994BE0" w14:textId="43B6AD48" w:rsidR="00C24194" w:rsidRPr="009E7590" w:rsidRDefault="00213737" w:rsidP="008743A2">
      <w:pPr>
        <w:spacing w:after="0" w:line="240" w:lineRule="auto"/>
        <w:ind w:firstLine="720"/>
        <w:rPr>
          <w:rFonts w:eastAsia="Times New Roman"/>
          <w:color w:val="002060"/>
        </w:rPr>
      </w:pPr>
      <w:r w:rsidRPr="009E7590">
        <w:rPr>
          <w:rFonts w:eastAsia="Times New Roman"/>
          <w:i/>
          <w:color w:val="002060"/>
        </w:rPr>
        <w:t>Criteria for Adequate Progress</w:t>
      </w:r>
      <w:r w:rsidRPr="009E7590">
        <w:rPr>
          <w:rFonts w:eastAsia="Times New Roman"/>
          <w:color w:val="002060"/>
        </w:rPr>
        <w:t xml:space="preserve">: The </w:t>
      </w:r>
      <w:r w:rsidRPr="009E7590">
        <w:rPr>
          <w:rFonts w:eastAsia="Times New Roman"/>
          <w:i/>
          <w:color w:val="002060"/>
        </w:rPr>
        <w:t>optimal timeline</w:t>
      </w:r>
      <w:r w:rsidRPr="009E7590">
        <w:rPr>
          <w:rFonts w:eastAsia="Times New Roman"/>
          <w:color w:val="002060"/>
        </w:rPr>
        <w:t xml:space="preserve"> is that students are a co-author on a manuscript that is “in press” by </w:t>
      </w:r>
      <w:r w:rsidR="00BA0E58" w:rsidRPr="00593A03">
        <w:rPr>
          <w:rFonts w:eastAsia="Times New Roman"/>
          <w:color w:val="002060"/>
          <w:highlight w:val="yellow"/>
        </w:rPr>
        <w:t>post-master’s Year</w:t>
      </w:r>
      <w:r w:rsidRPr="00593A03">
        <w:rPr>
          <w:rFonts w:eastAsia="Times New Roman"/>
          <w:color w:val="002060"/>
          <w:highlight w:val="yellow"/>
        </w:rPr>
        <w:t xml:space="preserve"> 5 Spring.</w:t>
      </w:r>
      <w:r w:rsidRPr="009E7590">
        <w:rPr>
          <w:rFonts w:eastAsia="Times New Roman"/>
          <w:color w:val="002060"/>
        </w:rPr>
        <w:t xml:space="preserve">  </w:t>
      </w:r>
      <w:r w:rsidR="00C24194" w:rsidRPr="009E7590">
        <w:rPr>
          <w:rFonts w:eastAsia="Times New Roman"/>
          <w:color w:val="002060"/>
        </w:rPr>
        <w:t xml:space="preserve">Regarding the </w:t>
      </w:r>
      <w:r w:rsidR="00C24194" w:rsidRPr="009E7590">
        <w:rPr>
          <w:rFonts w:eastAsia="Times New Roman"/>
          <w:i/>
          <w:color w:val="002060"/>
        </w:rPr>
        <w:t>required timeline</w:t>
      </w:r>
      <w:r w:rsidR="00C24194" w:rsidRPr="009E7590">
        <w:rPr>
          <w:rFonts w:eastAsia="Times New Roman"/>
          <w:color w:val="002060"/>
        </w:rPr>
        <w:t xml:space="preserve">: students who do not achieve this Milestone </w:t>
      </w:r>
      <w:r w:rsidR="002D5560">
        <w:rPr>
          <w:rFonts w:eastAsia="Times New Roman"/>
          <w:color w:val="002060"/>
          <w:highlight w:val="yellow"/>
        </w:rPr>
        <w:t>by</w:t>
      </w:r>
      <w:r w:rsidR="00966114" w:rsidRPr="00966114">
        <w:rPr>
          <w:rFonts w:eastAsia="Times New Roman"/>
          <w:color w:val="002060"/>
          <w:highlight w:val="yellow"/>
        </w:rPr>
        <w:t xml:space="preserve"> post-master’s Year </w:t>
      </w:r>
      <w:r w:rsidR="005A50C8">
        <w:rPr>
          <w:rFonts w:eastAsia="Times New Roman"/>
          <w:color w:val="002060"/>
          <w:highlight w:val="yellow"/>
        </w:rPr>
        <w:t>5</w:t>
      </w:r>
      <w:r w:rsidR="00C24194" w:rsidRPr="00966114">
        <w:rPr>
          <w:rFonts w:eastAsia="Times New Roman"/>
          <w:color w:val="002060"/>
          <w:highlight w:val="yellow"/>
        </w:rPr>
        <w:t xml:space="preserve"> </w:t>
      </w:r>
      <w:r w:rsidR="002D5560">
        <w:rPr>
          <w:rFonts w:eastAsia="Times New Roman"/>
          <w:color w:val="002060"/>
          <w:highlight w:val="yellow"/>
        </w:rPr>
        <w:t xml:space="preserve">Summer </w:t>
      </w:r>
      <w:r w:rsidR="00C24194" w:rsidRPr="00966114">
        <w:rPr>
          <w:rFonts w:eastAsia="Times New Roman"/>
          <w:color w:val="002060"/>
          <w:highlight w:val="yellow"/>
        </w:rPr>
        <w:t xml:space="preserve">will </w:t>
      </w:r>
      <w:r w:rsidR="00F97BC5" w:rsidRPr="00966114">
        <w:rPr>
          <w:rFonts w:eastAsia="Times New Roman"/>
          <w:color w:val="002060"/>
          <w:highlight w:val="yellow"/>
        </w:rPr>
        <w:t>likely</w:t>
      </w:r>
      <w:r w:rsidR="00F97BC5">
        <w:rPr>
          <w:rFonts w:eastAsia="Times New Roman"/>
          <w:color w:val="002060"/>
        </w:rPr>
        <w:t xml:space="preserve"> </w:t>
      </w:r>
      <w:r w:rsidR="00C24194" w:rsidRPr="009E7590">
        <w:rPr>
          <w:rFonts w:eastAsia="Times New Roman"/>
          <w:color w:val="002060"/>
        </w:rPr>
        <w:t xml:space="preserve">receive a Summary Rating of “U = Unsatisfactory Progress” during the upcoming Annual Review of Student Progress and remediation will involve </w:t>
      </w:r>
      <w:r w:rsidR="00B362C8" w:rsidRPr="009E7590">
        <w:rPr>
          <w:rFonts w:eastAsia="Times New Roman"/>
          <w:color w:val="002060"/>
        </w:rPr>
        <w:t>achieving this Milestone</w:t>
      </w:r>
      <w:r w:rsidR="00C24194" w:rsidRPr="009E7590">
        <w:rPr>
          <w:rFonts w:eastAsia="Times New Roman"/>
          <w:color w:val="002060"/>
        </w:rPr>
        <w:t xml:space="preserve"> within the time limit specified in the remediation plan.  </w:t>
      </w:r>
    </w:p>
    <w:p w14:paraId="7E4FE7E6" w14:textId="260574B5" w:rsidR="0040492D" w:rsidRPr="009E7590" w:rsidRDefault="0040492D" w:rsidP="008743A2">
      <w:pPr>
        <w:spacing w:after="0" w:line="240" w:lineRule="auto"/>
        <w:rPr>
          <w:rFonts w:eastAsia="Times New Roman"/>
          <w:i/>
        </w:rPr>
      </w:pPr>
    </w:p>
    <w:p w14:paraId="7F71D24D" w14:textId="5AE55A09" w:rsidR="00B0085B" w:rsidRPr="009E7590" w:rsidRDefault="00B0085B" w:rsidP="008743A2">
      <w:pPr>
        <w:pStyle w:val="Heading2"/>
        <w:spacing w:line="240" w:lineRule="auto"/>
      </w:pPr>
      <w:bookmarkStart w:id="63" w:name="_Hlk514222576"/>
      <w:bookmarkStart w:id="64" w:name="_Toc141357175"/>
      <w:r w:rsidRPr="009E7590">
        <w:t>Practicum</w:t>
      </w:r>
      <w:bookmarkEnd w:id="64"/>
    </w:p>
    <w:p w14:paraId="69F2B692" w14:textId="67678D8D" w:rsidR="00703E27" w:rsidRPr="009E7590" w:rsidRDefault="00B0085B" w:rsidP="008743A2">
      <w:pPr>
        <w:spacing w:after="0" w:line="240" w:lineRule="auto"/>
        <w:rPr>
          <w:rFonts w:eastAsia="Times New Roman"/>
        </w:rPr>
      </w:pPr>
      <w:r w:rsidRPr="009E7590">
        <w:rPr>
          <w:rFonts w:eastAsia="Times New Roman"/>
        </w:rPr>
        <w:t xml:space="preserve">You should carefully read the </w:t>
      </w:r>
      <w:r w:rsidRPr="009E7590">
        <w:rPr>
          <w:rFonts w:eastAsia="Times New Roman"/>
          <w:u w:val="single"/>
        </w:rPr>
        <w:t>Practicum Guidelines</w:t>
      </w:r>
      <w:r w:rsidRPr="009E7590">
        <w:rPr>
          <w:rFonts w:eastAsia="Times New Roman"/>
        </w:rPr>
        <w:t xml:space="preserve"> document </w:t>
      </w:r>
      <w:r w:rsidR="0072695F">
        <w:rPr>
          <w:rFonts w:eastAsia="Times New Roman"/>
        </w:rPr>
        <w:t xml:space="preserve">via the </w:t>
      </w:r>
      <w:hyperlink r:id="rId60" w:history="1">
        <w:r w:rsidR="0072695F" w:rsidRPr="004D0BE2">
          <w:rPr>
            <w:rStyle w:val="Hyperlink"/>
            <w:rFonts w:eastAsia="Times New Roman"/>
            <w:highlight w:val="yellow"/>
          </w:rPr>
          <w:t>CP Student Resource Directory</w:t>
        </w:r>
      </w:hyperlink>
      <w:r w:rsidR="0072695F">
        <w:rPr>
          <w:rFonts w:eastAsia="Times New Roman"/>
          <w:color w:val="000080"/>
        </w:rPr>
        <w:t xml:space="preserve"> </w:t>
      </w:r>
      <w:r w:rsidRPr="009E7590">
        <w:rPr>
          <w:rFonts w:eastAsia="Times New Roman"/>
        </w:rPr>
        <w:t xml:space="preserve">at least one semester prior to applying for practicum.  The </w:t>
      </w:r>
      <w:r w:rsidRPr="009E7590">
        <w:rPr>
          <w:rFonts w:eastAsia="Times New Roman"/>
          <w:i/>
        </w:rPr>
        <w:t>Guidelines</w:t>
      </w:r>
      <w:r w:rsidRPr="009E7590">
        <w:rPr>
          <w:rFonts w:eastAsia="Times New Roman"/>
        </w:rPr>
        <w:t xml:space="preserve"> indicate the required procedures for exploring, soliciting feedback from program faculty about, and applying to practicum sites each spring for Fall practicum starts. </w:t>
      </w:r>
      <w:r w:rsidR="00FF41D3">
        <w:rPr>
          <w:rFonts w:eastAsia="Times New Roman"/>
        </w:rPr>
        <w:t>Those guidelines, like this Handbook, a</w:t>
      </w:r>
      <w:r w:rsidR="00EC713D">
        <w:rPr>
          <w:rFonts w:eastAsia="Times New Roman"/>
        </w:rPr>
        <w:t>rticulate binding requirements related to appropriate completion of practicum.</w:t>
      </w:r>
    </w:p>
    <w:p w14:paraId="37A3CFE3" w14:textId="5452332C" w:rsidR="005738AD" w:rsidRPr="009E7590" w:rsidRDefault="00421A7B" w:rsidP="008743A2">
      <w:pPr>
        <w:spacing w:after="0" w:line="240" w:lineRule="auto"/>
        <w:ind w:firstLine="720"/>
      </w:pPr>
      <w:r w:rsidRPr="009E7590">
        <w:rPr>
          <w:rFonts w:eastAsia="Times New Roman"/>
        </w:rPr>
        <w:t xml:space="preserve">Practicum syllabi specify </w:t>
      </w:r>
      <w:r w:rsidR="00E03968" w:rsidRPr="009E7590">
        <w:rPr>
          <w:rFonts w:eastAsia="Times New Roman"/>
        </w:rPr>
        <w:t xml:space="preserve">the protocol for </w:t>
      </w:r>
      <w:r w:rsidR="002460E8">
        <w:rPr>
          <w:rFonts w:eastAsia="Times New Roman"/>
        </w:rPr>
        <w:t xml:space="preserve">submitting </w:t>
      </w:r>
      <w:r w:rsidR="00E03968" w:rsidRPr="009E7590">
        <w:rPr>
          <w:rFonts w:eastAsia="Times New Roman"/>
        </w:rPr>
        <w:t>the following documents: Memorandum of Understanding,</w:t>
      </w:r>
      <w:r w:rsidR="009A163C" w:rsidRPr="009E7590">
        <w:rPr>
          <w:rFonts w:eastAsia="Times New Roman"/>
        </w:rPr>
        <w:t xml:space="preserve"> Practicum Hours Record,</w:t>
      </w:r>
      <w:r w:rsidR="00E03968" w:rsidRPr="009E7590">
        <w:rPr>
          <w:rFonts w:eastAsia="Times New Roman"/>
        </w:rPr>
        <w:t xml:space="preserve"> </w:t>
      </w:r>
      <w:r w:rsidR="002D472D" w:rsidRPr="009E7590">
        <w:t>Practicum Supervisor</w:t>
      </w:r>
      <w:r w:rsidR="00F7222A">
        <w:t>(s)</w:t>
      </w:r>
      <w:r w:rsidR="002D472D" w:rsidRPr="009E7590">
        <w:t xml:space="preserve"> Evaluation of Student</w:t>
      </w:r>
      <w:r w:rsidR="009A163C" w:rsidRPr="009E7590">
        <w:t xml:space="preserve">, and Practicum Student </w:t>
      </w:r>
      <w:r w:rsidR="00774A95" w:rsidRPr="009E7590">
        <w:t xml:space="preserve">Feedback about </w:t>
      </w:r>
      <w:r w:rsidR="009A163C" w:rsidRPr="009E7590">
        <w:t>Site</w:t>
      </w:r>
      <w:r w:rsidR="00DD4829" w:rsidRPr="009E7590">
        <w:t>.</w:t>
      </w:r>
      <w:r w:rsidR="002460E8">
        <w:t xml:space="preserve"> The countersigned Practicum Hours Record and </w:t>
      </w:r>
      <w:r w:rsidR="002460E8" w:rsidRPr="002460E8">
        <w:t>Practicum Supervisor(s) Evaluation of Student</w:t>
      </w:r>
      <w:r w:rsidR="002460E8">
        <w:t xml:space="preserve"> should be placed into the student’s SharePoint folder by the practicum seminar instructor (adjunct practicum instructor will instead provide these files to the DDT, who will do this on their behalf).</w:t>
      </w:r>
    </w:p>
    <w:p w14:paraId="67EB47DE" w14:textId="726743CA" w:rsidR="001804C5" w:rsidRDefault="00F854EF" w:rsidP="008743A2">
      <w:pPr>
        <w:spacing w:after="0" w:line="240" w:lineRule="auto"/>
        <w:ind w:firstLine="720"/>
        <w:rPr>
          <w:rFonts w:eastAsia="Times New Roman"/>
          <w:color w:val="002060"/>
          <w:highlight w:val="yellow"/>
        </w:rPr>
      </w:pPr>
      <w:r w:rsidRPr="009E7590">
        <w:rPr>
          <w:rFonts w:eastAsia="Times New Roman"/>
          <w:i/>
          <w:color w:val="002060"/>
        </w:rPr>
        <w:t>Criteria for Adequate Progress</w:t>
      </w:r>
      <w:r w:rsidRPr="009E7590">
        <w:rPr>
          <w:rFonts w:eastAsia="Times New Roman"/>
          <w:color w:val="002060"/>
        </w:rPr>
        <w:t xml:space="preserve">: </w:t>
      </w:r>
      <w:r w:rsidR="001F0BED" w:rsidRPr="009E7590">
        <w:rPr>
          <w:rFonts w:eastAsia="Times New Roman"/>
          <w:color w:val="002060"/>
        </w:rPr>
        <w:t>First, students will</w:t>
      </w:r>
      <w:r w:rsidR="00234BC6" w:rsidRPr="009E7590">
        <w:rPr>
          <w:rFonts w:eastAsia="Times New Roman"/>
          <w:color w:val="002060"/>
        </w:rPr>
        <w:t xml:space="preserve"> not fail practicum.  Students who </w:t>
      </w:r>
      <w:r w:rsidR="00393B94" w:rsidRPr="009E7590">
        <w:rPr>
          <w:rFonts w:eastAsia="Times New Roman"/>
          <w:color w:val="002060"/>
        </w:rPr>
        <w:t xml:space="preserve">prematurely terminate or </w:t>
      </w:r>
      <w:r w:rsidR="00234BC6" w:rsidRPr="009E7590">
        <w:rPr>
          <w:rFonts w:eastAsia="Times New Roman"/>
          <w:color w:val="002060"/>
        </w:rPr>
        <w:t xml:space="preserve">fail a practicum may be recommended for termination from the Program, if agreed upon by the </w:t>
      </w:r>
      <w:r w:rsidR="000C6D63" w:rsidRPr="009E7590">
        <w:rPr>
          <w:rFonts w:eastAsia="Times New Roman"/>
          <w:color w:val="002060"/>
        </w:rPr>
        <w:t>Program</w:t>
      </w:r>
      <w:r w:rsidR="00234BC6" w:rsidRPr="009E7590">
        <w:rPr>
          <w:rFonts w:eastAsia="Times New Roman"/>
          <w:color w:val="002060"/>
        </w:rPr>
        <w:t xml:space="preserve"> faculty after discussion.</w:t>
      </w:r>
      <w:r w:rsidR="00745985" w:rsidRPr="009E7590">
        <w:rPr>
          <w:rFonts w:eastAsia="Times New Roman"/>
          <w:color w:val="002060"/>
        </w:rPr>
        <w:t xml:space="preserve"> </w:t>
      </w:r>
      <w:r w:rsidR="001F0BED" w:rsidRPr="009E7590">
        <w:rPr>
          <w:rFonts w:eastAsia="Times New Roman"/>
          <w:color w:val="002060"/>
        </w:rPr>
        <w:t>Second, s</w:t>
      </w:r>
      <w:r w:rsidR="00745985" w:rsidRPr="009E7590">
        <w:rPr>
          <w:rFonts w:eastAsia="Times New Roman"/>
          <w:color w:val="002060"/>
        </w:rPr>
        <w:t xml:space="preserve">tudents who </w:t>
      </w:r>
      <w:r w:rsidR="001A23C3" w:rsidRPr="009E7590">
        <w:rPr>
          <w:rFonts w:eastAsia="Times New Roman"/>
          <w:color w:val="002060"/>
        </w:rPr>
        <w:t xml:space="preserve">do not obtain </w:t>
      </w:r>
      <w:r w:rsidR="00745985" w:rsidRPr="009E7590">
        <w:rPr>
          <w:rFonts w:eastAsia="Times New Roman"/>
          <w:color w:val="002060"/>
        </w:rPr>
        <w:t xml:space="preserve">a suitable practicum placement for </w:t>
      </w:r>
      <w:r w:rsidR="001A23C3" w:rsidRPr="009E7590">
        <w:rPr>
          <w:rFonts w:eastAsia="Times New Roman"/>
          <w:color w:val="002060"/>
        </w:rPr>
        <w:t>their</w:t>
      </w:r>
      <w:r w:rsidR="00484409">
        <w:rPr>
          <w:rFonts w:eastAsia="Times New Roman"/>
          <w:color w:val="002060"/>
        </w:rPr>
        <w:t xml:space="preserve"> program-required practicum years</w:t>
      </w:r>
      <w:r w:rsidR="00223DF6" w:rsidRPr="009E7590">
        <w:rPr>
          <w:rFonts w:eastAsia="Times New Roman"/>
          <w:color w:val="002060"/>
        </w:rPr>
        <w:t xml:space="preserve"> </w:t>
      </w:r>
      <w:r w:rsidR="00F97BC5" w:rsidRPr="00A30080">
        <w:rPr>
          <w:rFonts w:eastAsia="Times New Roman"/>
          <w:color w:val="002060"/>
          <w:highlight w:val="yellow"/>
        </w:rPr>
        <w:t>will likely</w:t>
      </w:r>
      <w:r w:rsidR="00223DF6" w:rsidRPr="009E7590">
        <w:rPr>
          <w:rFonts w:eastAsia="Times New Roman"/>
          <w:color w:val="002060"/>
        </w:rPr>
        <w:t xml:space="preserve"> receive a Summary Rating of “U = Unsatisfactory Progress” during the upcoming Annual Review of Student Progress and remediation will involve applying and successfully obtaining</w:t>
      </w:r>
      <w:r w:rsidR="001F0BED" w:rsidRPr="009E7590">
        <w:rPr>
          <w:rFonts w:eastAsia="Times New Roman"/>
          <w:color w:val="002060"/>
        </w:rPr>
        <w:t xml:space="preserve"> a placement</w:t>
      </w:r>
      <w:r w:rsidR="00223DF6" w:rsidRPr="009E7590">
        <w:rPr>
          <w:rFonts w:eastAsia="Times New Roman"/>
          <w:color w:val="002060"/>
        </w:rPr>
        <w:t xml:space="preserve"> within the time limit specified in the remediation plan.</w:t>
      </w:r>
      <w:r w:rsidR="00873212" w:rsidRPr="009E7590">
        <w:rPr>
          <w:rFonts w:eastAsia="Times New Roman"/>
          <w:color w:val="002060"/>
        </w:rPr>
        <w:t xml:space="preserve"> </w:t>
      </w:r>
      <w:r w:rsidR="00CF5F06" w:rsidRPr="009E7590">
        <w:rPr>
          <w:rFonts w:eastAsia="Times New Roman"/>
          <w:color w:val="002060"/>
        </w:rPr>
        <w:t>This requirement, as with all Program Milestones, may be adjusted with the permission of the</w:t>
      </w:r>
      <w:r w:rsidR="000C6D63" w:rsidRPr="009E7590">
        <w:rPr>
          <w:rFonts w:eastAsia="Times New Roman"/>
          <w:color w:val="002060"/>
        </w:rPr>
        <w:t xml:space="preserve"> Program faculty </w:t>
      </w:r>
      <w:r w:rsidR="00CF5F06" w:rsidRPr="009E7590">
        <w:rPr>
          <w:rFonts w:eastAsia="Times New Roman"/>
          <w:color w:val="002060"/>
        </w:rPr>
        <w:t xml:space="preserve">in extenuating circumstances (e.g., health issues).  </w:t>
      </w:r>
      <w:r w:rsidR="00873212" w:rsidRPr="00D85E7C">
        <w:rPr>
          <w:rFonts w:eastAsia="Times New Roman"/>
          <w:color w:val="002060"/>
          <w:highlight w:val="yellow"/>
        </w:rPr>
        <w:t xml:space="preserve">Third, </w:t>
      </w:r>
      <w:r w:rsidR="001804C5" w:rsidRPr="00D85E7C">
        <w:rPr>
          <w:rFonts w:eastAsia="Times New Roman"/>
          <w:color w:val="002060"/>
          <w:highlight w:val="yellow"/>
        </w:rPr>
        <w:t xml:space="preserve">on their final spring practicum evaluation, trainees are expected to earn ratings no lower than the </w:t>
      </w:r>
      <w:r w:rsidR="001804C5" w:rsidRPr="00D85E7C">
        <w:rPr>
          <w:rFonts w:eastAsia="Times New Roman"/>
          <w:i/>
          <w:iCs/>
          <w:color w:val="002060"/>
          <w:highlight w:val="yellow"/>
        </w:rPr>
        <w:t>minimum expected rating</w:t>
      </w:r>
      <w:r w:rsidR="001804C5" w:rsidRPr="00D85E7C">
        <w:rPr>
          <w:rFonts w:eastAsia="Times New Roman"/>
          <w:color w:val="002060"/>
          <w:highlight w:val="yellow"/>
        </w:rPr>
        <w:t xml:space="preserve"> for their developmental level. This spring rating threshold serves as the “Minimum Level of Achievement” for several program competencies. Earning ratings below the minimum expected rating will typically </w:t>
      </w:r>
      <w:r w:rsidR="001804C5" w:rsidRPr="00D85E7C">
        <w:rPr>
          <w:color w:val="000000"/>
          <w:highlight w:val="yellow"/>
        </w:rPr>
        <w:t xml:space="preserve">result in Annual Review Faculty Survey ratings of “Needs Improvement” or “Unsatisfactory” on the corresponding competency elements (see Formal Review section for more information) and influence the trainee’s </w:t>
      </w:r>
      <w:r w:rsidR="001804C5" w:rsidRPr="00D85E7C">
        <w:rPr>
          <w:rFonts w:eastAsia="Times New Roman"/>
          <w:color w:val="002060"/>
          <w:highlight w:val="yellow"/>
        </w:rPr>
        <w:t>practicum course grade</w:t>
      </w:r>
      <w:r w:rsidR="009A70B3" w:rsidRPr="00D85E7C">
        <w:rPr>
          <w:rFonts w:eastAsia="Times New Roman"/>
          <w:color w:val="002060"/>
          <w:highlight w:val="yellow"/>
        </w:rPr>
        <w:t>. F</w:t>
      </w:r>
      <w:r w:rsidR="009A70B3" w:rsidRPr="000D704F">
        <w:rPr>
          <w:rFonts w:eastAsia="Times New Roman"/>
          <w:color w:val="002060"/>
          <w:highlight w:val="yellow"/>
        </w:rPr>
        <w:t xml:space="preserve">ourth, </w:t>
      </w:r>
      <w:r w:rsidR="00642C84" w:rsidRPr="000D704F">
        <w:rPr>
          <w:rFonts w:eastAsia="Times New Roman"/>
          <w:color w:val="002060"/>
          <w:highlight w:val="yellow"/>
        </w:rPr>
        <w:t xml:space="preserve">to progress in the </w:t>
      </w:r>
      <w:r w:rsidR="00ED36D6" w:rsidRPr="000D704F">
        <w:rPr>
          <w:rFonts w:eastAsia="Times New Roman"/>
          <w:color w:val="002060"/>
          <w:highlight w:val="yellow"/>
        </w:rPr>
        <w:t>practicum training sequence</w:t>
      </w:r>
      <w:r w:rsidR="00642C84" w:rsidRPr="000D704F">
        <w:rPr>
          <w:rFonts w:eastAsia="Times New Roman"/>
          <w:color w:val="002060"/>
          <w:highlight w:val="yellow"/>
        </w:rPr>
        <w:t xml:space="preserve"> (e.g., move from Beginning Practicum to Intermediate Practicum), students are expected to earn a grade of “B” or better in </w:t>
      </w:r>
      <w:r w:rsidR="006F3520" w:rsidRPr="000D704F">
        <w:rPr>
          <w:rFonts w:eastAsia="Times New Roman"/>
          <w:color w:val="002060"/>
          <w:highlight w:val="yellow"/>
        </w:rPr>
        <w:t>their practicum courses</w:t>
      </w:r>
      <w:r w:rsidR="00642C84" w:rsidRPr="000D704F">
        <w:rPr>
          <w:rFonts w:eastAsia="Times New Roman"/>
          <w:color w:val="002060"/>
          <w:highlight w:val="yellow"/>
        </w:rPr>
        <w:t xml:space="preserve">. </w:t>
      </w:r>
      <w:r w:rsidR="004C295E" w:rsidRPr="000D704F">
        <w:rPr>
          <w:rFonts w:eastAsia="Times New Roman"/>
          <w:color w:val="002060"/>
          <w:highlight w:val="yellow"/>
        </w:rPr>
        <w:t>Not doing</w:t>
      </w:r>
      <w:r w:rsidR="00ED36D6" w:rsidRPr="000D704F">
        <w:rPr>
          <w:rFonts w:eastAsia="Times New Roman"/>
          <w:color w:val="002060"/>
          <w:highlight w:val="yellow"/>
        </w:rPr>
        <w:t xml:space="preserve"> so </w:t>
      </w:r>
      <w:r w:rsidR="001862DA" w:rsidRPr="000D704F">
        <w:rPr>
          <w:rFonts w:eastAsia="Times New Roman"/>
          <w:color w:val="002060"/>
          <w:highlight w:val="yellow"/>
        </w:rPr>
        <w:t>will</w:t>
      </w:r>
      <w:r w:rsidR="001804C5" w:rsidRPr="000D704F">
        <w:rPr>
          <w:rFonts w:eastAsia="Times New Roman"/>
          <w:color w:val="002060"/>
          <w:highlight w:val="yellow"/>
        </w:rPr>
        <w:t xml:space="preserve"> typically result in </w:t>
      </w:r>
      <w:proofErr w:type="gramStart"/>
      <w:r w:rsidR="009A70B3" w:rsidRPr="000D704F">
        <w:rPr>
          <w:color w:val="000000"/>
          <w:highlight w:val="yellow"/>
        </w:rPr>
        <w:t>Annual</w:t>
      </w:r>
      <w:proofErr w:type="gramEnd"/>
      <w:r w:rsidR="009A70B3" w:rsidRPr="000D704F">
        <w:rPr>
          <w:color w:val="000000"/>
          <w:highlight w:val="yellow"/>
        </w:rPr>
        <w:t xml:space="preserve"> Review Faculty Survey rating of “Unsatisfactory” on the corresponding competency element</w:t>
      </w:r>
      <w:r w:rsidR="000D704F" w:rsidRPr="000D704F">
        <w:rPr>
          <w:color w:val="000000"/>
          <w:highlight w:val="yellow"/>
        </w:rPr>
        <w:t>.</w:t>
      </w:r>
    </w:p>
    <w:p w14:paraId="5EDE88B6" w14:textId="77777777" w:rsidR="00B0085B" w:rsidRPr="009E7590" w:rsidRDefault="00B0085B" w:rsidP="008743A2">
      <w:pPr>
        <w:tabs>
          <w:tab w:val="left" w:pos="720"/>
        </w:tabs>
        <w:spacing w:after="0" w:line="240" w:lineRule="auto"/>
        <w:jc w:val="center"/>
        <w:rPr>
          <w:rFonts w:eastAsia="Times New Roman"/>
          <w:b/>
        </w:rPr>
      </w:pPr>
    </w:p>
    <w:p w14:paraId="309E8437" w14:textId="5D17643B" w:rsidR="00B0085B" w:rsidRPr="009E7590" w:rsidRDefault="00B0085B" w:rsidP="008743A2">
      <w:pPr>
        <w:pStyle w:val="Heading2"/>
        <w:spacing w:line="240" w:lineRule="auto"/>
      </w:pPr>
      <w:bookmarkStart w:id="65" w:name="_Toc141357176"/>
      <w:r w:rsidRPr="009E7590">
        <w:t>Research</w:t>
      </w:r>
      <w:bookmarkEnd w:id="65"/>
    </w:p>
    <w:p w14:paraId="4C42FB1C" w14:textId="552D3462" w:rsidR="00B0085B" w:rsidRPr="009E7590" w:rsidRDefault="00B0085B" w:rsidP="008743A2">
      <w:pPr>
        <w:spacing w:after="0" w:line="240" w:lineRule="auto"/>
        <w:rPr>
          <w:rFonts w:eastAsia="Times New Roman"/>
        </w:rPr>
      </w:pPr>
      <w:r w:rsidRPr="19A38F35">
        <w:rPr>
          <w:rFonts w:eastAsia="Times New Roman"/>
        </w:rPr>
        <w:t xml:space="preserve">You are encouraged to develop a mentor/research relationship with a member of the Program faculty throughout the training program.  Typically, the Major Professor becomes the primary research mentor, although this role may be accomplished with other </w:t>
      </w:r>
      <w:proofErr w:type="gramStart"/>
      <w:r w:rsidRPr="19A38F35">
        <w:rPr>
          <w:rFonts w:eastAsia="Times New Roman"/>
        </w:rPr>
        <w:t>university</w:t>
      </w:r>
      <w:proofErr w:type="gramEnd"/>
      <w:r w:rsidR="00710288">
        <w:rPr>
          <w:rFonts w:eastAsia="Times New Roman"/>
        </w:rPr>
        <w:t>,</w:t>
      </w:r>
      <w:r w:rsidRPr="19A38F35">
        <w:rPr>
          <w:rFonts w:eastAsia="Times New Roman"/>
        </w:rPr>
        <w:t xml:space="preserve"> department</w:t>
      </w:r>
      <w:r w:rsidR="00E148A4">
        <w:rPr>
          <w:rFonts w:eastAsia="Times New Roman"/>
        </w:rPr>
        <w:t>,</w:t>
      </w:r>
      <w:r w:rsidRPr="19A38F35">
        <w:rPr>
          <w:rFonts w:eastAsia="Times New Roman"/>
        </w:rPr>
        <w:t xml:space="preserve"> or program faculty.  The faculty mentor may be changed during the program of study as student interests change and as faculty return from or depart for sabbatical.  This </w:t>
      </w:r>
      <w:r w:rsidR="00710288" w:rsidRPr="19A38F35">
        <w:rPr>
          <w:rFonts w:eastAsia="Times New Roman"/>
        </w:rPr>
        <w:t>student</w:t>
      </w:r>
      <w:r w:rsidR="00E148A4">
        <w:rPr>
          <w:rFonts w:eastAsia="Times New Roman"/>
        </w:rPr>
        <w:t>-</w:t>
      </w:r>
      <w:r w:rsidR="00710288" w:rsidRPr="19A38F35">
        <w:rPr>
          <w:rFonts w:eastAsia="Times New Roman"/>
        </w:rPr>
        <w:t>faculty</w:t>
      </w:r>
      <w:r w:rsidRPr="19A38F35">
        <w:rPr>
          <w:rFonts w:eastAsia="Times New Roman"/>
        </w:rPr>
        <w:t xml:space="preserve"> relationship is intended to promote collaborative research projects and provide research training for the successful completion of Program Milestones.</w:t>
      </w:r>
      <w:r w:rsidR="00E148A4">
        <w:rPr>
          <w:rFonts w:eastAsia="Times New Roman"/>
        </w:rPr>
        <w:t xml:space="preserve"> </w:t>
      </w:r>
      <w:r w:rsidRPr="19A38F35">
        <w:rPr>
          <w:rFonts w:eastAsia="Times New Roman"/>
        </w:rPr>
        <w:t xml:space="preserve">You are encouraged to work with your </w:t>
      </w:r>
      <w:r w:rsidR="0025059A">
        <w:rPr>
          <w:rFonts w:eastAsia="Times New Roman"/>
        </w:rPr>
        <w:t>Major Professor</w:t>
      </w:r>
      <w:r w:rsidRPr="19A38F35">
        <w:rPr>
          <w:rFonts w:eastAsia="Times New Roman"/>
        </w:rPr>
        <w:t xml:space="preserve"> to submit research for presentation at professional meetings and publications in professional journals.  You should be familiar with APA guidelines on </w:t>
      </w:r>
      <w:r w:rsidR="00710288" w:rsidRPr="19A38F35">
        <w:rPr>
          <w:rFonts w:eastAsia="Times New Roman"/>
        </w:rPr>
        <w:t>joint authorship</w:t>
      </w:r>
      <w:r w:rsidRPr="19A38F35">
        <w:rPr>
          <w:rFonts w:eastAsia="Times New Roman"/>
        </w:rPr>
        <w:t xml:space="preserve">.  </w:t>
      </w:r>
    </w:p>
    <w:p w14:paraId="40A845CD" w14:textId="37DC42A7" w:rsidR="00B0085B" w:rsidRPr="009E7590" w:rsidRDefault="00B0085B" w:rsidP="008743A2">
      <w:pPr>
        <w:spacing w:after="0" w:line="240" w:lineRule="auto"/>
        <w:rPr>
          <w:rFonts w:eastAsia="Times New Roman"/>
        </w:rPr>
      </w:pPr>
      <w:r w:rsidRPr="009E7590">
        <w:rPr>
          <w:rFonts w:eastAsia="Times New Roman"/>
        </w:rPr>
        <w:tab/>
        <w:t>The Doctoral Research Seminar (EDP 765</w:t>
      </w:r>
      <w:r w:rsidR="00BC6BA4" w:rsidRPr="009E7590">
        <w:rPr>
          <w:rFonts w:eastAsia="Times New Roman"/>
        </w:rPr>
        <w:t xml:space="preserve"> Independent Study in Counseling Psychology</w:t>
      </w:r>
      <w:r w:rsidRPr="009E7590">
        <w:rPr>
          <w:rFonts w:eastAsia="Times New Roman"/>
        </w:rPr>
        <w:t>) is used to obtain academic credit for this</w:t>
      </w:r>
      <w:r w:rsidR="00C63704">
        <w:rPr>
          <w:rFonts w:eastAsia="Times New Roman"/>
        </w:rPr>
        <w:t xml:space="preserve"> initial</w:t>
      </w:r>
      <w:r w:rsidRPr="009E7590">
        <w:rPr>
          <w:rFonts w:eastAsia="Times New Roman"/>
        </w:rPr>
        <w:t xml:space="preserve"> research training.</w:t>
      </w:r>
      <w:r w:rsidR="00BC6BA4" w:rsidRPr="009E7590">
        <w:rPr>
          <w:rFonts w:eastAsia="Times New Roman"/>
        </w:rPr>
        <w:t xml:space="preserve">  EDP 765 provides structure for you to participate in your Major Professor on-going research team meetings, to develop your Research Portfolio under supervision of </w:t>
      </w:r>
      <w:proofErr w:type="gramStart"/>
      <w:r w:rsidR="00BC6BA4" w:rsidRPr="009E7590">
        <w:rPr>
          <w:rFonts w:eastAsia="Times New Roman"/>
        </w:rPr>
        <w:t>you</w:t>
      </w:r>
      <w:proofErr w:type="gramEnd"/>
      <w:r w:rsidR="00BC6BA4" w:rsidRPr="009E7590">
        <w:rPr>
          <w:rFonts w:eastAsia="Times New Roman"/>
        </w:rPr>
        <w:t xml:space="preserve"> Major Professor, and to explore and develop a potential Dissertation project.</w:t>
      </w:r>
      <w:r w:rsidRPr="009E7590">
        <w:rPr>
          <w:rFonts w:eastAsia="Times New Roman"/>
        </w:rPr>
        <w:t xml:space="preserve">  Starting with their first semester </w:t>
      </w:r>
      <w:proofErr w:type="gramStart"/>
      <w:r w:rsidRPr="009E7590">
        <w:rPr>
          <w:rFonts w:eastAsia="Times New Roman"/>
        </w:rPr>
        <w:t>at UK</w:t>
      </w:r>
      <w:proofErr w:type="gramEnd"/>
      <w:r w:rsidRPr="009E7590">
        <w:rPr>
          <w:rFonts w:eastAsia="Times New Roman"/>
        </w:rPr>
        <w:t xml:space="preserve"> (for both </w:t>
      </w:r>
      <w:r w:rsidR="00FD560A">
        <w:rPr>
          <w:rFonts w:eastAsia="Times New Roman"/>
        </w:rPr>
        <w:t>pre-master’s</w:t>
      </w:r>
      <w:r w:rsidRPr="009E7590">
        <w:rPr>
          <w:rFonts w:eastAsia="Times New Roman"/>
        </w:rPr>
        <w:t xml:space="preserve"> and post-master's students), students maintain </w:t>
      </w:r>
      <w:r w:rsidR="00425518">
        <w:rPr>
          <w:rFonts w:eastAsia="Times New Roman"/>
        </w:rPr>
        <w:t xml:space="preserve">1-credit </w:t>
      </w:r>
      <w:r w:rsidRPr="009E7590">
        <w:rPr>
          <w:rFonts w:eastAsia="Times New Roman"/>
        </w:rPr>
        <w:t>enrollment in EDP 765 during fall and spring semesters throughout their residency to facilitate completion of research requirements.</w:t>
      </w:r>
      <w:r w:rsidR="00572EF6">
        <w:rPr>
          <w:rFonts w:eastAsia="Times New Roman"/>
        </w:rPr>
        <w:t xml:space="preserve"> </w:t>
      </w:r>
      <w:r w:rsidR="00572EF6" w:rsidRPr="00B23635">
        <w:rPr>
          <w:rFonts w:eastAsia="Times New Roman"/>
          <w:highlight w:val="yellow"/>
        </w:rPr>
        <w:t xml:space="preserve">Starting </w:t>
      </w:r>
      <w:r w:rsidR="005C3106" w:rsidRPr="00B23635">
        <w:rPr>
          <w:rFonts w:eastAsia="Times New Roman"/>
          <w:highlight w:val="yellow"/>
        </w:rPr>
        <w:t>in the Fall 2023 semester</w:t>
      </w:r>
      <w:r w:rsidR="00572EF6" w:rsidRPr="00B23635">
        <w:rPr>
          <w:rFonts w:eastAsia="Times New Roman"/>
          <w:highlight w:val="yellow"/>
        </w:rPr>
        <w:t>, it is</w:t>
      </w:r>
      <w:r w:rsidR="005C3106" w:rsidRPr="00B23635">
        <w:rPr>
          <w:rFonts w:eastAsia="Times New Roman"/>
          <w:highlight w:val="yellow"/>
        </w:rPr>
        <w:t xml:space="preserve"> now</w:t>
      </w:r>
      <w:r w:rsidR="00572EF6" w:rsidRPr="00B23635">
        <w:rPr>
          <w:rFonts w:eastAsia="Times New Roman"/>
          <w:highlight w:val="yellow"/>
        </w:rPr>
        <w:t xml:space="preserve"> possible to enroll in </w:t>
      </w:r>
      <w:r w:rsidR="00CF4256" w:rsidRPr="00B23635">
        <w:rPr>
          <w:rFonts w:eastAsia="Times New Roman"/>
          <w:highlight w:val="yellow"/>
        </w:rPr>
        <w:t xml:space="preserve">a minimum of </w:t>
      </w:r>
      <w:r w:rsidR="006C04ED" w:rsidRPr="00B23635">
        <w:rPr>
          <w:rFonts w:eastAsia="Times New Roman"/>
          <w:highlight w:val="yellow"/>
        </w:rPr>
        <w:t>1</w:t>
      </w:r>
      <w:r w:rsidR="00CF4256" w:rsidRPr="00B23635">
        <w:rPr>
          <w:rFonts w:eastAsia="Times New Roman"/>
          <w:highlight w:val="yellow"/>
        </w:rPr>
        <w:t xml:space="preserve"> credit to a maximum of </w:t>
      </w:r>
      <w:r w:rsidR="006C04ED" w:rsidRPr="00B23635">
        <w:rPr>
          <w:rFonts w:eastAsia="Times New Roman"/>
          <w:highlight w:val="yellow"/>
        </w:rPr>
        <w:t>6 credits of EDP 765 each semester</w:t>
      </w:r>
      <w:r w:rsidR="00B9222D" w:rsidRPr="00B23635">
        <w:rPr>
          <w:rFonts w:eastAsia="Times New Roman"/>
          <w:highlight w:val="yellow"/>
        </w:rPr>
        <w:t xml:space="preserve">, with a greater credit enrollment necessitating a more robust set of contracted </w:t>
      </w:r>
      <w:r w:rsidR="005C3106" w:rsidRPr="00B23635">
        <w:rPr>
          <w:rFonts w:eastAsia="Times New Roman"/>
          <w:highlight w:val="yellow"/>
        </w:rPr>
        <w:t>research outcomes. A lifetime maximum of 18 credits of EDP 765 is allowed.</w:t>
      </w:r>
      <w:r w:rsidRPr="009E7590">
        <w:rPr>
          <w:rFonts w:eastAsia="Times New Roman"/>
        </w:rPr>
        <w:t xml:space="preserve">  At minimum, students are required to complete four semesters of EDP 765 (see Program of Study)</w:t>
      </w:r>
      <w:r w:rsidR="00EB6021">
        <w:rPr>
          <w:rFonts w:eastAsia="Times New Roman"/>
        </w:rPr>
        <w:t xml:space="preserve"> </w:t>
      </w:r>
      <w:r w:rsidR="00EB6021" w:rsidRPr="00B23635">
        <w:rPr>
          <w:rFonts w:eastAsia="Times New Roman"/>
          <w:highlight w:val="yellow"/>
        </w:rPr>
        <w:t>regardless of number of credits taken per semester</w:t>
      </w:r>
      <w:r w:rsidR="00F63B8B" w:rsidRPr="009E7590">
        <w:rPr>
          <w:rFonts w:eastAsia="Times New Roman"/>
        </w:rPr>
        <w:t>, but most students will complete more</w:t>
      </w:r>
      <w:r w:rsidR="00EB6021">
        <w:rPr>
          <w:rFonts w:eastAsia="Times New Roman"/>
        </w:rPr>
        <w:t xml:space="preserve"> semesters</w:t>
      </w:r>
      <w:r w:rsidRPr="009E7590">
        <w:rPr>
          <w:rFonts w:eastAsia="Times New Roman"/>
        </w:rPr>
        <w:t xml:space="preserve">.  Students remain enrolled in EDP 765 such that their final semester of EDP 765 will be when they defend their Qualifying Exam.  Starting the semester </w:t>
      </w:r>
      <w:r w:rsidRPr="008840CD">
        <w:rPr>
          <w:rFonts w:eastAsia="Times New Roman"/>
          <w:i/>
          <w:iCs/>
        </w:rPr>
        <w:t>after</w:t>
      </w:r>
      <w:r w:rsidRPr="009E7590">
        <w:rPr>
          <w:rFonts w:eastAsia="Times New Roman"/>
        </w:rPr>
        <w:t xml:space="preserve"> they defend their Qualifying Exam, they enroll in</w:t>
      </w:r>
      <w:r w:rsidR="00EB6021">
        <w:rPr>
          <w:rFonts w:eastAsia="Times New Roman"/>
        </w:rPr>
        <w:t xml:space="preserve"> exactly</w:t>
      </w:r>
      <w:r w:rsidRPr="009E7590">
        <w:rPr>
          <w:rFonts w:eastAsia="Times New Roman"/>
        </w:rPr>
        <w:t xml:space="preserve"> </w:t>
      </w:r>
      <w:r w:rsidR="005A648E">
        <w:rPr>
          <w:rFonts w:eastAsia="Times New Roman"/>
        </w:rPr>
        <w:t xml:space="preserve">2 credits of </w:t>
      </w:r>
      <w:r w:rsidRPr="009E7590">
        <w:rPr>
          <w:rFonts w:eastAsia="Times New Roman"/>
        </w:rPr>
        <w:t xml:space="preserve">EDP 767 instead of EDP 765.  Students continue to enroll in </w:t>
      </w:r>
      <w:r w:rsidR="00EB6021">
        <w:rPr>
          <w:rFonts w:eastAsia="Times New Roman"/>
        </w:rPr>
        <w:t xml:space="preserve">exactly </w:t>
      </w:r>
      <w:r w:rsidR="00BE6DAF">
        <w:rPr>
          <w:rFonts w:eastAsia="Times New Roman"/>
        </w:rPr>
        <w:t xml:space="preserve">2 credits of </w:t>
      </w:r>
      <w:r w:rsidRPr="009E7590">
        <w:rPr>
          <w:rFonts w:eastAsia="Times New Roman"/>
        </w:rPr>
        <w:t>EDP 767</w:t>
      </w:r>
      <w:r w:rsidR="00BC6BA4" w:rsidRPr="009E7590">
        <w:rPr>
          <w:rFonts w:eastAsia="Times New Roman"/>
        </w:rPr>
        <w:t xml:space="preserve"> (Dissertation Residency Credit)</w:t>
      </w:r>
      <w:r w:rsidRPr="009E7590">
        <w:rPr>
          <w:rFonts w:eastAsia="Times New Roman"/>
        </w:rPr>
        <w:t xml:space="preserve"> during both fall and spring semesters; their final semester of EDP 767 will be the semester when they successfully defend their Dissertation.  </w:t>
      </w:r>
      <w:r w:rsidRPr="00B23635">
        <w:rPr>
          <w:rFonts w:eastAsia="Times New Roman"/>
          <w:highlight w:val="yellow"/>
        </w:rPr>
        <w:t>This protocol may be adjusted on a case-by-case basis via discussion with the Major Professor.</w:t>
      </w:r>
      <w:r w:rsidR="00761A99" w:rsidRPr="00B23635">
        <w:rPr>
          <w:rFonts w:eastAsia="Times New Roman"/>
          <w:highlight w:val="yellow"/>
        </w:rPr>
        <w:t xml:space="preserve"> In addition to EDP 765, it is possible to take EDP 782 Independent Study (also requires contracted outcomes </w:t>
      </w:r>
      <w:proofErr w:type="gramStart"/>
      <w:r w:rsidR="00761A99" w:rsidRPr="00B23635">
        <w:rPr>
          <w:rFonts w:eastAsia="Times New Roman"/>
          <w:highlight w:val="yellow"/>
        </w:rPr>
        <w:t>similar to</w:t>
      </w:r>
      <w:proofErr w:type="gramEnd"/>
      <w:r w:rsidR="00761A99" w:rsidRPr="00B23635">
        <w:rPr>
          <w:rFonts w:eastAsia="Times New Roman"/>
          <w:highlight w:val="yellow"/>
        </w:rPr>
        <w:t xml:space="preserve"> 765)</w:t>
      </w:r>
      <w:r w:rsidR="006011BA" w:rsidRPr="00B23635">
        <w:rPr>
          <w:rFonts w:eastAsia="Times New Roman"/>
          <w:highlight w:val="yellow"/>
        </w:rPr>
        <w:t xml:space="preserve"> with a faculty member with the permission of that student’s Major Professor</w:t>
      </w:r>
      <w:r w:rsidR="000C3C8E" w:rsidRPr="00B23635">
        <w:rPr>
          <w:rFonts w:eastAsia="Times New Roman"/>
          <w:highlight w:val="yellow"/>
        </w:rPr>
        <w:t>, if this will help a student achieve full-time student status (9 credits minimum required per the UK Graduate School)</w:t>
      </w:r>
      <w:r w:rsidR="00B23635" w:rsidRPr="00B23635">
        <w:rPr>
          <w:rFonts w:eastAsia="Times New Roman"/>
          <w:highlight w:val="yellow"/>
        </w:rPr>
        <w:t>.</w:t>
      </w:r>
    </w:p>
    <w:p w14:paraId="405F04E2" w14:textId="1EAE47AD" w:rsidR="003D5DA6" w:rsidRPr="009E7590" w:rsidRDefault="00BC6BA4" w:rsidP="008743A2">
      <w:pPr>
        <w:spacing w:after="0" w:line="240" w:lineRule="auto"/>
        <w:ind w:firstLine="720"/>
        <w:rPr>
          <w:rFonts w:eastAsia="Times New Roman"/>
        </w:rPr>
      </w:pPr>
      <w:r w:rsidRPr="009E7590">
        <w:rPr>
          <w:rFonts w:eastAsia="Times New Roman"/>
        </w:rPr>
        <w:t xml:space="preserve">Every semester, the student and Major Professor will co-sign that semester’s EDP 765 syllabus/contract, and the Major Professor will place the signed syllabus/contract </w:t>
      </w:r>
      <w:r w:rsidRPr="009E7590">
        <w:rPr>
          <w:rFonts w:eastAsia="Times New Roman"/>
          <w:color w:val="7030A0"/>
        </w:rPr>
        <w:t xml:space="preserve">in the student’s </w:t>
      </w:r>
      <w:r w:rsidR="00694CC6" w:rsidRPr="009E7590">
        <w:rPr>
          <w:rFonts w:eastAsia="Times New Roman"/>
          <w:color w:val="7030A0"/>
        </w:rPr>
        <w:t>SharePoint folder</w:t>
      </w:r>
      <w:r w:rsidRPr="009E7590">
        <w:rPr>
          <w:rFonts w:eastAsia="Times New Roman"/>
          <w:color w:val="7030A0"/>
        </w:rPr>
        <w:t>.</w:t>
      </w:r>
      <w:r w:rsidR="004C7B1F" w:rsidRPr="009E7590">
        <w:rPr>
          <w:rFonts w:eastAsia="Times New Roman"/>
          <w:color w:val="7030A0"/>
        </w:rPr>
        <w:t xml:space="preserve">  </w:t>
      </w:r>
      <w:r w:rsidR="00E66A1F" w:rsidRPr="009E7590">
        <w:rPr>
          <w:rFonts w:eastAsia="Times New Roman"/>
          <w:color w:val="7030A0"/>
        </w:rPr>
        <w:br/>
      </w:r>
      <w:r w:rsidR="00E66A1F" w:rsidRPr="009E7590">
        <w:rPr>
          <w:rFonts w:eastAsia="Times New Roman"/>
        </w:rPr>
        <w:tab/>
        <w:t>Students are expected to complete the Collaborative Institutional Training Initiative (CITI) Training</w:t>
      </w:r>
      <w:r w:rsidR="005C3DCB" w:rsidRPr="009E7590">
        <w:rPr>
          <w:rFonts w:eastAsia="Times New Roman"/>
        </w:rPr>
        <w:t xml:space="preserve"> during their first semester </w:t>
      </w:r>
      <w:proofErr w:type="gramStart"/>
      <w:r w:rsidR="005C3DCB" w:rsidRPr="009E7590">
        <w:rPr>
          <w:rFonts w:eastAsia="Times New Roman"/>
        </w:rPr>
        <w:t>at UK</w:t>
      </w:r>
      <w:proofErr w:type="gramEnd"/>
      <w:r w:rsidR="00E66A1F" w:rsidRPr="009E7590">
        <w:rPr>
          <w:rFonts w:eastAsia="Times New Roman"/>
        </w:rPr>
        <w:t>, which includes passing the CITI knowledge test.  PDF proof of the student’s completion of the CITI training should be email</w:t>
      </w:r>
      <w:r w:rsidR="00431C76" w:rsidRPr="009E7590">
        <w:rPr>
          <w:rFonts w:eastAsia="Times New Roman"/>
        </w:rPr>
        <w:t>ed</w:t>
      </w:r>
      <w:r w:rsidR="00E66A1F" w:rsidRPr="009E7590">
        <w:rPr>
          <w:rFonts w:eastAsia="Times New Roman"/>
        </w:rPr>
        <w:t xml:space="preserve"> to the Major Professor, </w:t>
      </w:r>
      <w:r w:rsidR="00E66A1F" w:rsidRPr="009E7590">
        <w:rPr>
          <w:rFonts w:eastAsia="Times New Roman"/>
          <w:color w:val="7030A0"/>
        </w:rPr>
        <w:t xml:space="preserve">who will place a copy of this PDF proof in the student’s </w:t>
      </w:r>
      <w:r w:rsidR="00694CC6" w:rsidRPr="009E7590">
        <w:rPr>
          <w:rFonts w:eastAsia="Times New Roman"/>
          <w:color w:val="7030A0"/>
        </w:rPr>
        <w:t>SharePoint folder</w:t>
      </w:r>
      <w:r w:rsidR="00E66A1F" w:rsidRPr="009E7590">
        <w:rPr>
          <w:rFonts w:eastAsia="Times New Roman"/>
        </w:rPr>
        <w:t>.</w:t>
      </w:r>
      <w:r w:rsidR="000F51EC">
        <w:rPr>
          <w:rFonts w:eastAsia="Times New Roman"/>
        </w:rPr>
        <w:t xml:space="preserve"> A reminder about this will be </w:t>
      </w:r>
      <w:r w:rsidR="00122E34">
        <w:rPr>
          <w:rFonts w:eastAsia="Times New Roman"/>
        </w:rPr>
        <w:t>included in the August Student Survey (see below).</w:t>
      </w:r>
    </w:p>
    <w:p w14:paraId="7DB684DB" w14:textId="30F395B6" w:rsidR="00BC6BA4" w:rsidRPr="009E7590" w:rsidRDefault="00BC6BA4" w:rsidP="008743A2">
      <w:pPr>
        <w:spacing w:after="0" w:line="240" w:lineRule="auto"/>
        <w:rPr>
          <w:rFonts w:eastAsia="Times New Roman"/>
        </w:rPr>
      </w:pPr>
    </w:p>
    <w:p w14:paraId="02FD67BC" w14:textId="13B0AF3D" w:rsidR="001826DB" w:rsidRPr="009E7590" w:rsidRDefault="001826DB" w:rsidP="008743A2">
      <w:pPr>
        <w:pStyle w:val="Heading2"/>
        <w:spacing w:line="240" w:lineRule="auto"/>
      </w:pPr>
      <w:bookmarkStart w:id="66" w:name="_Toc141357177"/>
      <w:r w:rsidRPr="009E7590">
        <w:lastRenderedPageBreak/>
        <w:t>Graduation</w:t>
      </w:r>
      <w:bookmarkEnd w:id="66"/>
    </w:p>
    <w:p w14:paraId="1EE8A85E" w14:textId="2302531A" w:rsidR="0046112C" w:rsidRDefault="00AD38C9" w:rsidP="00732AF7">
      <w:pPr>
        <w:spacing w:after="0" w:line="240" w:lineRule="auto"/>
        <w:ind w:firstLine="720"/>
        <w:rPr>
          <w:rFonts w:eastAsia="Times New Roman"/>
        </w:rPr>
      </w:pPr>
      <w:r w:rsidRPr="00732AF7">
        <w:rPr>
          <w:rFonts w:eastAsia="Times New Roman"/>
          <w:b/>
          <w:bCs/>
        </w:rPr>
        <w:t>When is my PhD officially conferred on my transcript?</w:t>
      </w:r>
      <w:r w:rsidR="00732AF7">
        <w:rPr>
          <w:rFonts w:eastAsia="Times New Roman"/>
        </w:rPr>
        <w:t xml:space="preserve"> </w:t>
      </w:r>
      <w:r w:rsidR="009F528E" w:rsidRPr="009E7590">
        <w:rPr>
          <w:rFonts w:eastAsia="Times New Roman"/>
        </w:rPr>
        <w:t>When all graduation requirements are met, including the</w:t>
      </w:r>
      <w:r w:rsidR="009F528E">
        <w:rPr>
          <w:rFonts w:eastAsia="Times New Roman"/>
        </w:rPr>
        <w:t xml:space="preserve"> graduate school acceptance and approval of the Dissertation document</w:t>
      </w:r>
      <w:r w:rsidR="009F528E" w:rsidRPr="009E7590">
        <w:rPr>
          <w:rFonts w:eastAsia="Times New Roman"/>
        </w:rPr>
        <w:t xml:space="preserve"> and the </w:t>
      </w:r>
      <w:r w:rsidR="009F528E">
        <w:rPr>
          <w:rFonts w:eastAsia="Times New Roman"/>
        </w:rPr>
        <w:t xml:space="preserve">successful completion of the </w:t>
      </w:r>
      <w:r w:rsidR="009F528E" w:rsidRPr="009E7590">
        <w:rPr>
          <w:rFonts w:eastAsia="Times New Roman"/>
        </w:rPr>
        <w:t>Pre-Doctoral Internship</w:t>
      </w:r>
      <w:r w:rsidR="00F019FE">
        <w:rPr>
          <w:rFonts w:eastAsia="Times New Roman"/>
        </w:rPr>
        <w:t xml:space="preserve"> as evidenced by </w:t>
      </w:r>
      <w:r w:rsidR="00293982">
        <w:rPr>
          <w:rFonts w:eastAsia="Times New Roman"/>
        </w:rPr>
        <w:t>submission of final internship documentation</w:t>
      </w:r>
      <w:r w:rsidR="009F528E" w:rsidRPr="009E7590">
        <w:rPr>
          <w:rFonts w:eastAsia="Times New Roman"/>
        </w:rPr>
        <w:t xml:space="preserve">, the PhD degree can be conferred.  </w:t>
      </w:r>
      <w:r w:rsidR="0046112C" w:rsidRPr="009E7590">
        <w:rPr>
          <w:rFonts w:eastAsia="Times New Roman"/>
        </w:rPr>
        <w:t xml:space="preserve">The PhD is officially conferred in mid to late August of the graduating year, in the days after the final grading window for summer semester closes.  Please note that the physical diploma will not arrive </w:t>
      </w:r>
      <w:proofErr w:type="gramStart"/>
      <w:r w:rsidR="0046112C" w:rsidRPr="009E7590">
        <w:rPr>
          <w:rFonts w:eastAsia="Times New Roman"/>
        </w:rPr>
        <w:t>to</w:t>
      </w:r>
      <w:proofErr w:type="gramEnd"/>
      <w:r w:rsidR="0046112C" w:rsidRPr="009E7590">
        <w:rPr>
          <w:rFonts w:eastAsia="Times New Roman"/>
        </w:rPr>
        <w:t xml:space="preserve"> the student’s physical home address on file with UK Registrar for 75 days after conferral on transcript. </w:t>
      </w:r>
    </w:p>
    <w:p w14:paraId="263FDB83" w14:textId="242DAD43" w:rsidR="00CF7D99" w:rsidRPr="005F429D" w:rsidRDefault="009F528E" w:rsidP="00CF7D99">
      <w:pPr>
        <w:spacing w:after="0" w:line="240" w:lineRule="auto"/>
        <w:ind w:firstLine="720"/>
        <w:rPr>
          <w:rFonts w:eastAsia="Times New Roman"/>
          <w:highlight w:val="yellow"/>
        </w:rPr>
      </w:pPr>
      <w:r w:rsidRPr="005F429D">
        <w:rPr>
          <w:rFonts w:eastAsia="Times New Roman"/>
          <w:b/>
          <w:bCs/>
          <w:highlight w:val="yellow"/>
        </w:rPr>
        <w:t xml:space="preserve">What are the requirements to walk in the May commencement when I am </w:t>
      </w:r>
      <w:r w:rsidRPr="005F429D">
        <w:rPr>
          <w:rFonts w:eastAsia="Times New Roman"/>
          <w:b/>
          <w:bCs/>
          <w:i/>
          <w:iCs/>
          <w:highlight w:val="yellow"/>
        </w:rPr>
        <w:t xml:space="preserve">still completing the final </w:t>
      </w:r>
      <w:r w:rsidR="00732AF7" w:rsidRPr="005F429D">
        <w:rPr>
          <w:rFonts w:eastAsia="Times New Roman"/>
          <w:b/>
          <w:bCs/>
          <w:i/>
          <w:iCs/>
          <w:highlight w:val="yellow"/>
        </w:rPr>
        <w:t>2</w:t>
      </w:r>
      <w:r w:rsidRPr="005F429D">
        <w:rPr>
          <w:rFonts w:eastAsia="Times New Roman"/>
          <w:b/>
          <w:bCs/>
          <w:i/>
          <w:iCs/>
          <w:highlight w:val="yellow"/>
        </w:rPr>
        <w:t xml:space="preserve"> months</w:t>
      </w:r>
      <w:r w:rsidRPr="005F429D">
        <w:rPr>
          <w:rFonts w:eastAsia="Times New Roman"/>
          <w:b/>
          <w:bCs/>
          <w:highlight w:val="yellow"/>
        </w:rPr>
        <w:t xml:space="preserve"> of </w:t>
      </w:r>
      <w:r w:rsidR="00293982" w:rsidRPr="005F429D">
        <w:rPr>
          <w:rFonts w:eastAsia="Times New Roman"/>
          <w:b/>
          <w:bCs/>
          <w:highlight w:val="yellow"/>
        </w:rPr>
        <w:t>Pre-Doctoral Internship</w:t>
      </w:r>
      <w:r w:rsidR="00732AF7" w:rsidRPr="005F429D">
        <w:rPr>
          <w:rFonts w:eastAsia="Times New Roman"/>
          <w:highlight w:val="yellow"/>
        </w:rPr>
        <w:t xml:space="preserve">? </w:t>
      </w:r>
      <w:r w:rsidR="00DA5326" w:rsidRPr="005F429D">
        <w:rPr>
          <w:rFonts w:eastAsia="Times New Roman"/>
          <w:highlight w:val="yellow"/>
        </w:rPr>
        <w:t xml:space="preserve">Students must </w:t>
      </w:r>
      <w:r w:rsidR="00DA5326" w:rsidRPr="005F429D">
        <w:rPr>
          <w:rFonts w:eastAsia="Times New Roman"/>
          <w:i/>
          <w:iCs/>
          <w:highlight w:val="yellow"/>
        </w:rPr>
        <w:t>register for commencement</w:t>
      </w:r>
      <w:r w:rsidR="00DA5326" w:rsidRPr="005F429D">
        <w:rPr>
          <w:rFonts w:eastAsia="Times New Roman"/>
          <w:highlight w:val="yellow"/>
        </w:rPr>
        <w:t xml:space="preserve"> (the deadline to register to walk in commencement is typically early April; Penny Cruse will send an early April email confirming timeline) provided</w:t>
      </w:r>
      <w:r w:rsidR="00301060" w:rsidRPr="005F429D">
        <w:rPr>
          <w:rFonts w:eastAsia="Times New Roman"/>
          <w:highlight w:val="yellow"/>
        </w:rPr>
        <w:t xml:space="preserve"> (a) their internship training director can attest to the student’s satisfactory progress on completing internship requirements to date and (b) the</w:t>
      </w:r>
      <w:r w:rsidR="00DA5326" w:rsidRPr="005F429D">
        <w:rPr>
          <w:rFonts w:eastAsia="Times New Roman"/>
          <w:highlight w:val="yellow"/>
        </w:rPr>
        <w:t xml:space="preserve"> </w:t>
      </w:r>
      <w:r w:rsidR="00DA5326" w:rsidRPr="005F429D">
        <w:rPr>
          <w:rFonts w:eastAsia="Times New Roman"/>
          <w:i/>
          <w:iCs/>
          <w:highlight w:val="yellow"/>
        </w:rPr>
        <w:t>Request for Final Doctoral Examination</w:t>
      </w:r>
      <w:r w:rsidR="00DA5326" w:rsidRPr="005F429D">
        <w:rPr>
          <w:rFonts w:eastAsia="Times New Roman"/>
          <w:highlight w:val="yellow"/>
        </w:rPr>
        <w:t xml:space="preserve"> has been submitted by the student to the Graduate School. Students may then </w:t>
      </w:r>
      <w:r w:rsidR="00DA5326" w:rsidRPr="005F429D">
        <w:rPr>
          <w:rFonts w:eastAsia="Times New Roman"/>
          <w:i/>
          <w:iCs/>
          <w:highlight w:val="yellow"/>
        </w:rPr>
        <w:t>walk in commencement</w:t>
      </w:r>
      <w:r w:rsidR="00DA5326" w:rsidRPr="005F429D">
        <w:rPr>
          <w:rFonts w:eastAsia="Times New Roman"/>
          <w:highlight w:val="yellow"/>
        </w:rPr>
        <w:t xml:space="preserve"> provided </w:t>
      </w:r>
      <w:r w:rsidR="006B7255" w:rsidRPr="005F429D">
        <w:rPr>
          <w:rFonts w:eastAsia="Times New Roman"/>
          <w:highlight w:val="yellow"/>
        </w:rPr>
        <w:t>they have successfully defended their dissertation prior to the date of the commencement ceremony</w:t>
      </w:r>
      <w:r w:rsidR="0087119B" w:rsidRPr="005F429D">
        <w:rPr>
          <w:rFonts w:eastAsia="Times New Roman"/>
          <w:highlight w:val="yellow"/>
        </w:rPr>
        <w:t>.</w:t>
      </w:r>
      <w:r w:rsidR="00372B5A" w:rsidRPr="005F429D">
        <w:rPr>
          <w:rFonts w:eastAsia="Times New Roman"/>
          <w:highlight w:val="yellow"/>
        </w:rPr>
        <w:t xml:space="preserve"> Students should bear in mind that</w:t>
      </w:r>
      <w:r w:rsidR="008728C9" w:rsidRPr="005F429D">
        <w:rPr>
          <w:rFonts w:eastAsia="Times New Roman"/>
          <w:highlight w:val="yellow"/>
        </w:rPr>
        <w:t>,</w:t>
      </w:r>
      <w:r w:rsidR="00372B5A" w:rsidRPr="005F429D">
        <w:rPr>
          <w:rFonts w:eastAsia="Times New Roman"/>
          <w:highlight w:val="yellow"/>
        </w:rPr>
        <w:t xml:space="preserve"> </w:t>
      </w:r>
      <w:r w:rsidR="005F429D" w:rsidRPr="005F429D">
        <w:rPr>
          <w:rFonts w:eastAsia="Times New Roman"/>
          <w:highlight w:val="yellow"/>
        </w:rPr>
        <w:t>because</w:t>
      </w:r>
      <w:r w:rsidR="00372B5A" w:rsidRPr="005F429D">
        <w:rPr>
          <w:rFonts w:eastAsia="Times New Roman"/>
          <w:highlight w:val="yellow"/>
        </w:rPr>
        <w:t xml:space="preserve"> they are filing an August (summer) </w:t>
      </w:r>
      <w:r w:rsidR="00BA050C" w:rsidRPr="005F429D">
        <w:rPr>
          <w:rFonts w:eastAsia="Times New Roman"/>
          <w:highlight w:val="yellow"/>
        </w:rPr>
        <w:t>ap</w:t>
      </w:r>
      <w:r w:rsidR="00372B5A" w:rsidRPr="005F429D">
        <w:rPr>
          <w:rFonts w:eastAsia="Times New Roman"/>
          <w:highlight w:val="yellow"/>
        </w:rPr>
        <w:t xml:space="preserve">plication for </w:t>
      </w:r>
      <w:proofErr w:type="gramStart"/>
      <w:r w:rsidR="00372B5A" w:rsidRPr="005F429D">
        <w:rPr>
          <w:rFonts w:eastAsia="Times New Roman"/>
          <w:highlight w:val="yellow"/>
        </w:rPr>
        <w:t>degree</w:t>
      </w:r>
      <w:proofErr w:type="gramEnd"/>
      <w:r w:rsidR="00372B5A" w:rsidRPr="005F429D">
        <w:rPr>
          <w:rFonts w:eastAsia="Times New Roman"/>
          <w:highlight w:val="yellow"/>
        </w:rPr>
        <w:t xml:space="preserve">, their names are called from the podium during the doctoral hooding portion of the commencement ceremony, but are not listed in the commencement program.  </w:t>
      </w:r>
    </w:p>
    <w:p w14:paraId="5A9B35C0" w14:textId="6ABEB49A" w:rsidR="00D971C4" w:rsidRPr="005F429D" w:rsidRDefault="00293982" w:rsidP="008B6276">
      <w:pPr>
        <w:spacing w:after="0" w:line="240" w:lineRule="auto"/>
        <w:ind w:firstLine="720"/>
        <w:rPr>
          <w:rFonts w:eastAsia="Times New Roman"/>
          <w:highlight w:val="yellow"/>
        </w:rPr>
      </w:pPr>
      <w:r w:rsidRPr="005F429D">
        <w:rPr>
          <w:rFonts w:eastAsia="Times New Roman"/>
          <w:b/>
          <w:bCs/>
          <w:highlight w:val="yellow"/>
        </w:rPr>
        <w:t xml:space="preserve">What are the requirements to walk in the May commencement </w:t>
      </w:r>
      <w:r w:rsidRPr="005F429D">
        <w:rPr>
          <w:rFonts w:eastAsia="Times New Roman"/>
          <w:b/>
          <w:bCs/>
          <w:i/>
          <w:iCs/>
          <w:highlight w:val="yellow"/>
        </w:rPr>
        <w:t>immediately</w:t>
      </w:r>
      <w:r w:rsidRPr="005F429D">
        <w:rPr>
          <w:rFonts w:eastAsia="Times New Roman"/>
          <w:b/>
          <w:bCs/>
          <w:highlight w:val="yellow"/>
        </w:rPr>
        <w:t xml:space="preserve"> </w:t>
      </w:r>
      <w:r w:rsidRPr="005F429D">
        <w:rPr>
          <w:rFonts w:eastAsia="Times New Roman"/>
          <w:b/>
          <w:bCs/>
          <w:i/>
          <w:iCs/>
          <w:highlight w:val="yellow"/>
        </w:rPr>
        <w:t>prior</w:t>
      </w:r>
      <w:r w:rsidRPr="005F429D">
        <w:rPr>
          <w:rFonts w:eastAsia="Times New Roman"/>
          <w:b/>
          <w:bCs/>
          <w:highlight w:val="yellow"/>
        </w:rPr>
        <w:t xml:space="preserve"> to starting my yearlong Pre-Doctoral Internship</w:t>
      </w:r>
      <w:r w:rsidRPr="005F429D">
        <w:rPr>
          <w:rFonts w:eastAsia="Times New Roman"/>
          <w:highlight w:val="yellow"/>
        </w:rPr>
        <w:t>?</w:t>
      </w:r>
      <w:r w:rsidR="00125E76" w:rsidRPr="005F429D">
        <w:rPr>
          <w:rFonts w:eastAsia="Times New Roman"/>
          <w:highlight w:val="yellow"/>
        </w:rPr>
        <w:t xml:space="preserve"> </w:t>
      </w:r>
      <w:r w:rsidR="005A06D2" w:rsidRPr="005F429D">
        <w:rPr>
          <w:rFonts w:eastAsia="Times New Roman"/>
          <w:highlight w:val="yellow"/>
        </w:rPr>
        <w:t>Students</w:t>
      </w:r>
      <w:r w:rsidR="00A6269D" w:rsidRPr="005F429D">
        <w:rPr>
          <w:rFonts w:eastAsia="Times New Roman"/>
          <w:highlight w:val="yellow"/>
        </w:rPr>
        <w:t xml:space="preserve"> </w:t>
      </w:r>
      <w:r w:rsidR="007318E3" w:rsidRPr="005F429D">
        <w:rPr>
          <w:rFonts w:eastAsia="Times New Roman"/>
          <w:highlight w:val="yellow"/>
        </w:rPr>
        <w:t>must</w:t>
      </w:r>
      <w:r w:rsidR="00A6269D" w:rsidRPr="005F429D">
        <w:rPr>
          <w:rFonts w:eastAsia="Times New Roman"/>
          <w:highlight w:val="yellow"/>
        </w:rPr>
        <w:t xml:space="preserve"> </w:t>
      </w:r>
      <w:r w:rsidR="00792B73" w:rsidRPr="005F429D">
        <w:rPr>
          <w:rFonts w:eastAsia="Times New Roman"/>
          <w:i/>
          <w:iCs/>
          <w:highlight w:val="yellow"/>
        </w:rPr>
        <w:t>register for commencement</w:t>
      </w:r>
      <w:r w:rsidR="00792B73" w:rsidRPr="005F429D">
        <w:rPr>
          <w:rFonts w:eastAsia="Times New Roman"/>
          <w:highlight w:val="yellow"/>
        </w:rPr>
        <w:t xml:space="preserve"> (the deadline to register to walk in commencement is typically early April</w:t>
      </w:r>
      <w:r w:rsidR="00F202A2" w:rsidRPr="005F429D">
        <w:rPr>
          <w:rFonts w:eastAsia="Times New Roman"/>
          <w:highlight w:val="yellow"/>
        </w:rPr>
        <w:t>; Penny Cruse will send an early April email confirming timeline)</w:t>
      </w:r>
      <w:r w:rsidR="00352808" w:rsidRPr="005F429D">
        <w:rPr>
          <w:rFonts w:eastAsia="Times New Roman"/>
          <w:highlight w:val="yellow"/>
        </w:rPr>
        <w:t xml:space="preserve"> </w:t>
      </w:r>
      <w:r w:rsidR="003D6CBC" w:rsidRPr="005F429D">
        <w:rPr>
          <w:rFonts w:eastAsia="Times New Roman"/>
          <w:highlight w:val="yellow"/>
        </w:rPr>
        <w:t>with</w:t>
      </w:r>
      <w:r w:rsidR="00EF0611" w:rsidRPr="005F429D">
        <w:rPr>
          <w:rFonts w:eastAsia="Times New Roman"/>
          <w:highlight w:val="yellow"/>
        </w:rPr>
        <w:t xml:space="preserve"> (</w:t>
      </w:r>
      <w:r w:rsidR="00C152EC" w:rsidRPr="005F429D">
        <w:rPr>
          <w:rFonts w:eastAsia="Times New Roman"/>
          <w:highlight w:val="yellow"/>
        </w:rPr>
        <w:t>a</w:t>
      </w:r>
      <w:r w:rsidR="00765D32" w:rsidRPr="005F429D">
        <w:rPr>
          <w:rFonts w:eastAsia="Times New Roman"/>
          <w:highlight w:val="yellow"/>
        </w:rPr>
        <w:t>)</w:t>
      </w:r>
      <w:r w:rsidR="003D6CBC" w:rsidRPr="005F429D">
        <w:rPr>
          <w:rFonts w:eastAsia="Times New Roman"/>
          <w:highlight w:val="yellow"/>
        </w:rPr>
        <w:t xml:space="preserve"> the written consent of their Major Professor</w:t>
      </w:r>
      <w:r w:rsidR="00EF0611" w:rsidRPr="005F429D">
        <w:rPr>
          <w:rFonts w:eastAsia="Times New Roman"/>
          <w:highlight w:val="yellow"/>
        </w:rPr>
        <w:t xml:space="preserve"> and</w:t>
      </w:r>
      <w:r w:rsidR="003D6CBC" w:rsidRPr="005F429D">
        <w:rPr>
          <w:rFonts w:eastAsia="Times New Roman"/>
          <w:highlight w:val="yellow"/>
        </w:rPr>
        <w:t xml:space="preserve"> </w:t>
      </w:r>
      <w:r w:rsidR="00EF0611" w:rsidRPr="005F429D">
        <w:rPr>
          <w:rFonts w:eastAsia="Times New Roman"/>
          <w:highlight w:val="yellow"/>
        </w:rPr>
        <w:t xml:space="preserve">(b) </w:t>
      </w:r>
      <w:r w:rsidR="003D6CBC" w:rsidRPr="005F429D">
        <w:rPr>
          <w:rFonts w:eastAsia="Times New Roman"/>
          <w:highlight w:val="yellow"/>
        </w:rPr>
        <w:t xml:space="preserve">provided </w:t>
      </w:r>
      <w:r w:rsidR="00301060" w:rsidRPr="005F429D">
        <w:rPr>
          <w:rFonts w:eastAsia="Times New Roman"/>
          <w:highlight w:val="yellow"/>
        </w:rPr>
        <w:t xml:space="preserve">the </w:t>
      </w:r>
      <w:r w:rsidR="00EE5A86" w:rsidRPr="005F429D">
        <w:rPr>
          <w:rFonts w:eastAsia="Times New Roman"/>
          <w:i/>
          <w:iCs/>
          <w:highlight w:val="yellow"/>
        </w:rPr>
        <w:t>Request for Final Doctoral Examination</w:t>
      </w:r>
      <w:r w:rsidR="006239A8" w:rsidRPr="005F429D">
        <w:rPr>
          <w:rFonts w:eastAsia="Times New Roman"/>
          <w:highlight w:val="yellow"/>
        </w:rPr>
        <w:t xml:space="preserve"> has been submitted by the student to the Graduate School.</w:t>
      </w:r>
      <w:r w:rsidR="00AF3846" w:rsidRPr="005F429D">
        <w:rPr>
          <w:rFonts w:eastAsia="Times New Roman"/>
          <w:highlight w:val="yellow"/>
        </w:rPr>
        <w:t xml:space="preserve"> Students may</w:t>
      </w:r>
      <w:r w:rsidR="00EF0611" w:rsidRPr="005F429D">
        <w:rPr>
          <w:rFonts w:eastAsia="Times New Roman"/>
          <w:highlight w:val="yellow"/>
        </w:rPr>
        <w:t xml:space="preserve"> then</w:t>
      </w:r>
      <w:r w:rsidR="00AF3846" w:rsidRPr="005F429D">
        <w:rPr>
          <w:rFonts w:eastAsia="Times New Roman"/>
          <w:highlight w:val="yellow"/>
        </w:rPr>
        <w:t xml:space="preserve"> </w:t>
      </w:r>
      <w:r w:rsidR="00AF3846" w:rsidRPr="005F429D">
        <w:rPr>
          <w:rFonts w:eastAsia="Times New Roman"/>
          <w:i/>
          <w:iCs/>
          <w:highlight w:val="yellow"/>
        </w:rPr>
        <w:t>walk in commencement</w:t>
      </w:r>
      <w:r w:rsidR="00AF3846" w:rsidRPr="005F429D">
        <w:rPr>
          <w:rFonts w:eastAsia="Times New Roman"/>
          <w:highlight w:val="yellow"/>
        </w:rPr>
        <w:t xml:space="preserve"> </w:t>
      </w:r>
      <w:r w:rsidR="006B7255" w:rsidRPr="005F429D">
        <w:rPr>
          <w:rFonts w:eastAsia="Times New Roman"/>
          <w:highlight w:val="yellow"/>
        </w:rPr>
        <w:t>provided they have successfully defended their dissertation prior to the date of the commencement ceremony</w:t>
      </w:r>
      <w:r w:rsidR="00AF3846" w:rsidRPr="005F429D">
        <w:rPr>
          <w:rFonts w:eastAsia="Times New Roman"/>
          <w:highlight w:val="yellow"/>
        </w:rPr>
        <w:t>.</w:t>
      </w:r>
      <w:r w:rsidR="00FB0F9E" w:rsidRPr="005F429D">
        <w:rPr>
          <w:rFonts w:eastAsia="Times New Roman"/>
          <w:highlight w:val="yellow"/>
        </w:rPr>
        <w:t xml:space="preserve"> </w:t>
      </w:r>
      <w:r w:rsidR="00F43EE3" w:rsidRPr="005F429D">
        <w:rPr>
          <w:rFonts w:eastAsia="Times New Roman"/>
          <w:highlight w:val="yellow"/>
        </w:rPr>
        <w:t>S</w:t>
      </w:r>
      <w:r w:rsidR="008B6276" w:rsidRPr="005F429D">
        <w:rPr>
          <w:rFonts w:eastAsia="Times New Roman"/>
          <w:highlight w:val="yellow"/>
        </w:rPr>
        <w:t>tudents</w:t>
      </w:r>
      <w:r w:rsidR="00FB0F9E" w:rsidRPr="005F429D">
        <w:rPr>
          <w:rFonts w:eastAsia="Times New Roman"/>
          <w:highlight w:val="yellow"/>
        </w:rPr>
        <w:t xml:space="preserve"> should bear in mind that, </w:t>
      </w:r>
      <w:r w:rsidR="00FF66F3" w:rsidRPr="005F429D">
        <w:rPr>
          <w:rFonts w:eastAsia="Times New Roman"/>
          <w:highlight w:val="yellow"/>
        </w:rPr>
        <w:t xml:space="preserve">because they are pre-internship, </w:t>
      </w:r>
      <w:r w:rsidR="00E14D18" w:rsidRPr="005F429D">
        <w:rPr>
          <w:rFonts w:eastAsia="Times New Roman"/>
          <w:highlight w:val="yellow"/>
        </w:rPr>
        <w:t>t</w:t>
      </w:r>
      <w:r w:rsidR="009772CB" w:rsidRPr="005F429D">
        <w:rPr>
          <w:rFonts w:eastAsia="Times New Roman"/>
          <w:highlight w:val="yellow"/>
        </w:rPr>
        <w:t>heir names</w:t>
      </w:r>
      <w:r w:rsidR="008728C9" w:rsidRPr="005F429D">
        <w:rPr>
          <w:rFonts w:eastAsia="Times New Roman"/>
          <w:highlight w:val="yellow"/>
        </w:rPr>
        <w:t xml:space="preserve"> are </w:t>
      </w:r>
      <w:r w:rsidR="009772CB" w:rsidRPr="005F429D">
        <w:rPr>
          <w:rFonts w:eastAsia="Times New Roman"/>
          <w:highlight w:val="yellow"/>
        </w:rPr>
        <w:t xml:space="preserve">called from the podium during the </w:t>
      </w:r>
      <w:r w:rsidR="00E14D18" w:rsidRPr="005F429D">
        <w:rPr>
          <w:rFonts w:eastAsia="Times New Roman"/>
          <w:highlight w:val="yellow"/>
        </w:rPr>
        <w:t xml:space="preserve">doctoral hooding portion of the </w:t>
      </w:r>
      <w:r w:rsidR="009772CB" w:rsidRPr="005F429D">
        <w:rPr>
          <w:rFonts w:eastAsia="Times New Roman"/>
          <w:highlight w:val="yellow"/>
        </w:rPr>
        <w:t xml:space="preserve">commencement ceremony, but </w:t>
      </w:r>
      <w:r w:rsidR="005F429D" w:rsidRPr="005F429D">
        <w:rPr>
          <w:rFonts w:eastAsia="Times New Roman"/>
          <w:highlight w:val="yellow"/>
        </w:rPr>
        <w:t xml:space="preserve">are not </w:t>
      </w:r>
      <w:r w:rsidR="009772CB" w:rsidRPr="005F429D">
        <w:rPr>
          <w:rFonts w:eastAsia="Times New Roman"/>
          <w:highlight w:val="yellow"/>
        </w:rPr>
        <w:t>listed in the commencement program.</w:t>
      </w:r>
    </w:p>
    <w:p w14:paraId="617DF78D" w14:textId="5AD2D0A9" w:rsidR="00125E76" w:rsidRPr="00125E76" w:rsidRDefault="00125E76" w:rsidP="00125E76">
      <w:pPr>
        <w:spacing w:after="0" w:line="240" w:lineRule="auto"/>
        <w:ind w:firstLine="720"/>
        <w:rPr>
          <w:rFonts w:eastAsia="Times New Roman"/>
        </w:rPr>
      </w:pPr>
      <w:r w:rsidRPr="005F429D">
        <w:rPr>
          <w:rFonts w:eastAsia="Times New Roman"/>
          <w:b/>
          <w:bCs/>
          <w:highlight w:val="yellow"/>
        </w:rPr>
        <w:t xml:space="preserve">How do I register for commencement? </w:t>
      </w:r>
      <w:r w:rsidRPr="005F429D">
        <w:rPr>
          <w:rFonts w:eastAsia="Times New Roman"/>
          <w:highlight w:val="yellow"/>
        </w:rPr>
        <w:t>Students must register to walk in May commencement. When commencement registration opens, students must contact the Commencement Office directly, commencement@uky.edu, to register. Students send this email upon the opening of commencement registration. Student may visit UK’s commencement website for opening registration dates and other important information, https://commencement.uky.edu/.  In addition, EDP’s DGS Assistant will post a</w:t>
      </w:r>
      <w:r w:rsidR="00372B5A" w:rsidRPr="005F429D">
        <w:rPr>
          <w:rFonts w:eastAsia="Times New Roman"/>
          <w:highlight w:val="yellow"/>
        </w:rPr>
        <w:t xml:space="preserve">n EDP-ALL </w:t>
      </w:r>
      <w:r w:rsidRPr="005F429D">
        <w:rPr>
          <w:rFonts w:eastAsia="Times New Roman"/>
          <w:highlight w:val="yellow"/>
        </w:rPr>
        <w:t>listserv announcing the opening of registration.</w:t>
      </w:r>
      <w:r w:rsidRPr="00125E76">
        <w:rPr>
          <w:rFonts w:eastAsia="Times New Roman"/>
        </w:rPr>
        <w:t xml:space="preserve"> </w:t>
      </w:r>
    </w:p>
    <w:p w14:paraId="44C89DC5" w14:textId="77777777" w:rsidR="00125E76" w:rsidRPr="009E7590" w:rsidRDefault="00125E76" w:rsidP="008B6276">
      <w:pPr>
        <w:spacing w:after="0" w:line="240" w:lineRule="auto"/>
        <w:ind w:firstLine="720"/>
        <w:rPr>
          <w:rFonts w:eastAsia="Times New Roman"/>
        </w:rPr>
      </w:pPr>
    </w:p>
    <w:bookmarkEnd w:id="63"/>
    <w:p w14:paraId="4EA5FC0E" w14:textId="77777777" w:rsidR="001826DB" w:rsidRPr="009E7590" w:rsidRDefault="001826DB" w:rsidP="008743A2">
      <w:pPr>
        <w:spacing w:after="0" w:line="240" w:lineRule="auto"/>
        <w:rPr>
          <w:rFonts w:eastAsia="Times New Roman"/>
          <w:b/>
        </w:rPr>
      </w:pPr>
    </w:p>
    <w:p w14:paraId="50C38764" w14:textId="77777777" w:rsidR="001826DB" w:rsidRPr="009E7590" w:rsidRDefault="001826DB" w:rsidP="008743A2">
      <w:pPr>
        <w:pStyle w:val="Heading2"/>
        <w:spacing w:line="240" w:lineRule="auto"/>
      </w:pPr>
      <w:bookmarkStart w:id="67" w:name="_Toc141357178"/>
      <w:r w:rsidRPr="009E7590">
        <w:t>Alumni</w:t>
      </w:r>
      <w:bookmarkEnd w:id="67"/>
    </w:p>
    <w:p w14:paraId="782DED27" w14:textId="2851767C" w:rsidR="001826DB" w:rsidRPr="009E7590" w:rsidRDefault="001826DB" w:rsidP="008743A2">
      <w:pPr>
        <w:spacing w:after="0" w:line="240" w:lineRule="auto"/>
        <w:rPr>
          <w:rFonts w:eastAsia="Times New Roman"/>
        </w:rPr>
      </w:pPr>
      <w:r w:rsidRPr="009E7590">
        <w:rPr>
          <w:rFonts w:eastAsia="Times New Roman"/>
        </w:rPr>
        <w:t>On</w:t>
      </w:r>
      <w:r w:rsidR="002F430C" w:rsidRPr="009E7590">
        <w:rPr>
          <w:rFonts w:eastAsia="Times New Roman"/>
        </w:rPr>
        <w:t>ce you have completed your PhD</w:t>
      </w:r>
      <w:r w:rsidRPr="009E7590">
        <w:rPr>
          <w:rFonts w:eastAsia="Times New Roman"/>
        </w:rPr>
        <w:t xml:space="preserve">, please stay in touch with the Program faculty.  As part of our Program self-study and evaluation processes, we want your feedback about how we can continue to improve the Program! We are also required to report aggregate data on our </w:t>
      </w:r>
      <w:r w:rsidRPr="009E7590">
        <w:rPr>
          <w:rFonts w:eastAsia="Times New Roman"/>
        </w:rPr>
        <w:lastRenderedPageBreak/>
        <w:t xml:space="preserve">graduates’ licensure rates and employment settings as part of our accreditation review. That is why we </w:t>
      </w:r>
      <w:r w:rsidR="002F430C" w:rsidRPr="009E7590">
        <w:rPr>
          <w:rFonts w:eastAsia="Times New Roman"/>
        </w:rPr>
        <w:t>will ask</w:t>
      </w:r>
      <w:r w:rsidRPr="009E7590">
        <w:rPr>
          <w:rFonts w:eastAsia="Times New Roman"/>
        </w:rPr>
        <w:t xml:space="preserve"> you to complete </w:t>
      </w:r>
      <w:r w:rsidR="00AA7C51">
        <w:rPr>
          <w:rFonts w:eastAsia="Times New Roman"/>
        </w:rPr>
        <w:t xml:space="preserve">alumni surveys </w:t>
      </w:r>
      <w:r w:rsidRPr="009E7590">
        <w:rPr>
          <w:rFonts w:eastAsia="Times New Roman"/>
        </w:rPr>
        <w:t xml:space="preserve">of your activities and accomplishments. </w:t>
      </w:r>
    </w:p>
    <w:p w14:paraId="14EFEB9B" w14:textId="76D12CA8" w:rsidR="001826DB" w:rsidRPr="009E7590" w:rsidRDefault="001826DB" w:rsidP="008743A2">
      <w:pPr>
        <w:spacing w:after="0" w:line="240" w:lineRule="auto"/>
        <w:rPr>
          <w:rFonts w:eastAsia="Times New Roman"/>
        </w:rPr>
      </w:pPr>
      <w:r w:rsidRPr="009E7590">
        <w:rPr>
          <w:rFonts w:eastAsia="Times New Roman"/>
        </w:rPr>
        <w:tab/>
        <w:t>We also want to celebrate your continued professional accomplishments (employment, progress toward licensure, aw</w:t>
      </w:r>
      <w:r w:rsidR="002F430C" w:rsidRPr="009E7590">
        <w:rPr>
          <w:rFonts w:eastAsia="Times New Roman"/>
        </w:rPr>
        <w:t xml:space="preserve">ards, etc.).  Please keep the </w:t>
      </w:r>
      <w:r w:rsidR="00D1468D" w:rsidRPr="009E7590">
        <w:rPr>
          <w:rFonts w:eastAsia="Times New Roman"/>
        </w:rPr>
        <w:t>Director of Doctoral Training</w:t>
      </w:r>
      <w:r w:rsidR="002F430C" w:rsidRPr="009E7590">
        <w:rPr>
          <w:rFonts w:eastAsia="Times New Roman"/>
        </w:rPr>
        <w:t>, your Major Professor</w:t>
      </w:r>
      <w:r w:rsidRPr="009E7590">
        <w:rPr>
          <w:rFonts w:eastAsia="Times New Roman"/>
        </w:rPr>
        <w:t>, and/or the DGS assistant apprised of your current contact information.  Join our Alumni listserv and the Facebook Alumni Group to stay in contact with the Program and with your colleagues</w:t>
      </w:r>
      <w:r w:rsidR="00B15BE2" w:rsidRPr="009E7590">
        <w:rPr>
          <w:rFonts w:eastAsia="Times New Roman"/>
        </w:rPr>
        <w:t>.</w:t>
      </w:r>
    </w:p>
    <w:p w14:paraId="6766BA6E" w14:textId="4803C396" w:rsidR="001826DB" w:rsidRPr="009E7590" w:rsidRDefault="001826DB" w:rsidP="008743A2">
      <w:pPr>
        <w:spacing w:after="0" w:line="240" w:lineRule="auto"/>
      </w:pPr>
      <w:bookmarkStart w:id="68" w:name="_Hlk514222611"/>
    </w:p>
    <w:p w14:paraId="53733885" w14:textId="185C13C2" w:rsidR="0040492D" w:rsidRPr="009E7590" w:rsidRDefault="005271F3" w:rsidP="008743A2">
      <w:pPr>
        <w:pStyle w:val="Heading2"/>
        <w:spacing w:line="240" w:lineRule="auto"/>
      </w:pPr>
      <w:bookmarkStart w:id="69" w:name="_Toc141357179"/>
      <w:r w:rsidRPr="009E7590">
        <w:t>Additional Criteria for Adequate Progress</w:t>
      </w:r>
      <w:bookmarkEnd w:id="69"/>
    </w:p>
    <w:p w14:paraId="6473FBA4" w14:textId="77777777" w:rsidR="005271F3" w:rsidRPr="009E7590" w:rsidRDefault="00416B7E" w:rsidP="008743A2">
      <w:pPr>
        <w:spacing w:after="0" w:line="240" w:lineRule="auto"/>
        <w:rPr>
          <w:rFonts w:eastAsia="Times New Roman"/>
        </w:rPr>
      </w:pPr>
      <w:r w:rsidRPr="009E7590">
        <w:rPr>
          <w:rFonts w:eastAsia="Times New Roman"/>
        </w:rPr>
        <w:t xml:space="preserve">The faculty </w:t>
      </w:r>
      <w:proofErr w:type="gramStart"/>
      <w:r w:rsidRPr="009E7590">
        <w:rPr>
          <w:rFonts w:eastAsia="Times New Roman"/>
        </w:rPr>
        <w:t>intend</w:t>
      </w:r>
      <w:proofErr w:type="gramEnd"/>
      <w:r w:rsidRPr="009E7590">
        <w:rPr>
          <w:rFonts w:eastAsia="Times New Roman"/>
        </w:rPr>
        <w:t xml:space="preserve"> to facilitate your progress toward your professional goals.</w:t>
      </w:r>
      <w:r w:rsidR="003157A5" w:rsidRPr="009E7590">
        <w:rPr>
          <w:rFonts w:eastAsia="Times New Roman"/>
        </w:rPr>
        <w:t xml:space="preserve">  There are additional adequate progress criteria beyond those associated with each Milestone as described above.  </w:t>
      </w:r>
    </w:p>
    <w:p w14:paraId="10ED78F9" w14:textId="26CFBEE2" w:rsidR="001D1403" w:rsidRPr="009E7590" w:rsidRDefault="00DD1D6F" w:rsidP="008743A2">
      <w:pPr>
        <w:pStyle w:val="ListParagraph"/>
        <w:numPr>
          <w:ilvl w:val="0"/>
          <w:numId w:val="40"/>
        </w:numPr>
        <w:spacing w:after="0" w:line="240" w:lineRule="auto"/>
        <w:rPr>
          <w:rFonts w:eastAsia="Times New Roman"/>
        </w:rPr>
      </w:pPr>
      <w:r w:rsidRPr="009E7590">
        <w:rPr>
          <w:rFonts w:eastAsia="Times New Roman"/>
        </w:rPr>
        <w:t xml:space="preserve">Students will maintain continuous enrollment in the Program.  </w:t>
      </w:r>
    </w:p>
    <w:p w14:paraId="0ADA988E" w14:textId="088B992B" w:rsidR="00DD1D6F" w:rsidRPr="009E7590" w:rsidRDefault="00DD1D6F" w:rsidP="008743A2">
      <w:pPr>
        <w:pStyle w:val="ListParagraph"/>
        <w:numPr>
          <w:ilvl w:val="0"/>
          <w:numId w:val="40"/>
        </w:numPr>
        <w:spacing w:after="0" w:line="240" w:lineRule="auto"/>
        <w:rPr>
          <w:rFonts w:eastAsia="Times New Roman"/>
        </w:rPr>
      </w:pPr>
      <w:r w:rsidRPr="009E7590">
        <w:rPr>
          <w:rFonts w:eastAsia="Times New Roman"/>
        </w:rPr>
        <w:t>Students will maintain a Graduate GPA of at least 3.0.</w:t>
      </w:r>
    </w:p>
    <w:p w14:paraId="5838C9DA" w14:textId="1B8FA3DA" w:rsidR="00DD1D6F" w:rsidRDefault="00DD1D6F" w:rsidP="008743A2">
      <w:pPr>
        <w:pStyle w:val="ListParagraph"/>
        <w:numPr>
          <w:ilvl w:val="0"/>
          <w:numId w:val="40"/>
        </w:numPr>
        <w:spacing w:after="0" w:line="240" w:lineRule="auto"/>
        <w:rPr>
          <w:rFonts w:eastAsia="Times New Roman"/>
        </w:rPr>
      </w:pPr>
      <w:r w:rsidRPr="009E7590">
        <w:rPr>
          <w:rFonts w:eastAsia="Times New Roman"/>
        </w:rPr>
        <w:t>Students will have no more than two outstanding Incomplete (“I”) grades at any time.</w:t>
      </w:r>
    </w:p>
    <w:p w14:paraId="23B720B8" w14:textId="3B663195" w:rsidR="00E2200B" w:rsidRPr="0092465C" w:rsidRDefault="00E2200B" w:rsidP="008743A2">
      <w:pPr>
        <w:pStyle w:val="ListParagraph"/>
        <w:numPr>
          <w:ilvl w:val="0"/>
          <w:numId w:val="40"/>
        </w:numPr>
        <w:spacing w:after="0" w:line="240" w:lineRule="auto"/>
        <w:rPr>
          <w:rFonts w:eastAsia="Times New Roman"/>
          <w:highlight w:val="yellow"/>
        </w:rPr>
      </w:pPr>
      <w:r w:rsidRPr="0092465C">
        <w:rPr>
          <w:rFonts w:eastAsia="Times New Roman"/>
          <w:highlight w:val="yellow"/>
        </w:rPr>
        <w:t xml:space="preserve">Students </w:t>
      </w:r>
      <w:r w:rsidR="0092465C" w:rsidRPr="0092465C">
        <w:rPr>
          <w:rFonts w:eastAsia="Times New Roman"/>
          <w:highlight w:val="yellow"/>
        </w:rPr>
        <w:t>will earn grades of B or better in all courses.</w:t>
      </w:r>
    </w:p>
    <w:bookmarkEnd w:id="68"/>
    <w:p w14:paraId="25D6C0FE" w14:textId="5FCAB2D6" w:rsidR="005271F3" w:rsidRPr="009E7590" w:rsidRDefault="005271F3" w:rsidP="008743A2">
      <w:pPr>
        <w:pStyle w:val="ListParagraph"/>
        <w:numPr>
          <w:ilvl w:val="0"/>
          <w:numId w:val="40"/>
        </w:numPr>
        <w:spacing w:after="0" w:line="240" w:lineRule="auto"/>
        <w:rPr>
          <w:rFonts w:eastAsia="Times New Roman"/>
        </w:rPr>
      </w:pPr>
      <w:r w:rsidRPr="009E7590">
        <w:rPr>
          <w:rFonts w:eastAsia="Times New Roman"/>
        </w:rPr>
        <w:t>D</w:t>
      </w:r>
      <w:r w:rsidR="003157A5" w:rsidRPr="009E7590">
        <w:rPr>
          <w:rFonts w:eastAsia="Times New Roman"/>
        </w:rPr>
        <w:t>o</w:t>
      </w:r>
      <w:r w:rsidRPr="009E7590">
        <w:rPr>
          <w:rFonts w:eastAsia="Times New Roman"/>
        </w:rPr>
        <w:t>ctoral candidates typically complete their</w:t>
      </w:r>
      <w:r w:rsidR="00150FC9" w:rsidRPr="009E7590">
        <w:rPr>
          <w:rFonts w:eastAsia="Times New Roman"/>
        </w:rPr>
        <w:t xml:space="preserve"> full-time</w:t>
      </w:r>
      <w:r w:rsidRPr="009E7590">
        <w:rPr>
          <w:rFonts w:eastAsia="Times New Roman"/>
        </w:rPr>
        <w:t xml:space="preserve"> Pre-Doctoral Internship within </w:t>
      </w:r>
      <w:r w:rsidR="00A843CA" w:rsidRPr="006E536F">
        <w:rPr>
          <w:rFonts w:eastAsia="Times New Roman"/>
          <w:i/>
          <w:iCs/>
        </w:rPr>
        <w:t>three</w:t>
      </w:r>
      <w:r w:rsidRPr="006E536F">
        <w:rPr>
          <w:rFonts w:eastAsia="Times New Roman"/>
          <w:i/>
          <w:iCs/>
        </w:rPr>
        <w:t xml:space="preserve"> years</w:t>
      </w:r>
      <w:r w:rsidRPr="009E7590">
        <w:rPr>
          <w:rFonts w:eastAsia="Times New Roman"/>
        </w:rPr>
        <w:t xml:space="preserve"> fol</w:t>
      </w:r>
      <w:r w:rsidR="009C7EE8" w:rsidRPr="009E7590">
        <w:rPr>
          <w:rFonts w:eastAsia="Times New Roman"/>
        </w:rPr>
        <w:t>lowing completion of their QE</w:t>
      </w:r>
      <w:r w:rsidR="001669A9">
        <w:rPr>
          <w:rFonts w:eastAsia="Times New Roman"/>
        </w:rPr>
        <w:t xml:space="preserve"> (</w:t>
      </w:r>
      <w:r w:rsidR="00A843CA">
        <w:rPr>
          <w:rFonts w:eastAsia="Times New Roman"/>
        </w:rPr>
        <w:t>four years for part-time Internship)</w:t>
      </w:r>
      <w:r w:rsidR="009C7EE8" w:rsidRPr="009E7590">
        <w:rPr>
          <w:rFonts w:eastAsia="Times New Roman"/>
        </w:rPr>
        <w:t>.</w:t>
      </w:r>
    </w:p>
    <w:p w14:paraId="119194D4" w14:textId="1817C6E2" w:rsidR="00924D3D" w:rsidRPr="009E7590" w:rsidRDefault="00EA1241" w:rsidP="008743A2">
      <w:pPr>
        <w:pStyle w:val="ListParagraph"/>
        <w:numPr>
          <w:ilvl w:val="0"/>
          <w:numId w:val="40"/>
        </w:numPr>
        <w:spacing w:after="0" w:line="240" w:lineRule="auto"/>
        <w:rPr>
          <w:rFonts w:eastAsia="Times New Roman"/>
        </w:rPr>
      </w:pPr>
      <w:r w:rsidRPr="009E7590">
        <w:rPr>
          <w:rFonts w:eastAsia="Times New Roman"/>
        </w:rPr>
        <w:t xml:space="preserve">Doctoral candidates </w:t>
      </w:r>
      <w:r w:rsidR="002905E9">
        <w:rPr>
          <w:rFonts w:eastAsia="Times New Roman"/>
        </w:rPr>
        <w:t>will</w:t>
      </w:r>
      <w:r w:rsidR="005271F3" w:rsidRPr="009E7590">
        <w:rPr>
          <w:rFonts w:eastAsia="Times New Roman"/>
        </w:rPr>
        <w:t xml:space="preserve"> have at least one </w:t>
      </w:r>
      <w:r w:rsidR="0025059A">
        <w:rPr>
          <w:rFonts w:eastAsia="Times New Roman"/>
        </w:rPr>
        <w:t>A</w:t>
      </w:r>
      <w:r w:rsidR="00FF7D0C" w:rsidRPr="009E7590">
        <w:rPr>
          <w:rFonts w:eastAsia="Times New Roman"/>
        </w:rPr>
        <w:t xml:space="preserve">dvisory </w:t>
      </w:r>
      <w:r w:rsidR="0025059A">
        <w:rPr>
          <w:rFonts w:eastAsia="Times New Roman"/>
        </w:rPr>
        <w:t>C</w:t>
      </w:r>
      <w:r w:rsidR="00FF7D0C" w:rsidRPr="009E7590">
        <w:rPr>
          <w:rFonts w:eastAsia="Times New Roman"/>
        </w:rPr>
        <w:t>ommittee (</w:t>
      </w:r>
      <w:r w:rsidR="005271F3" w:rsidRPr="009E7590">
        <w:rPr>
          <w:rFonts w:eastAsia="Times New Roman"/>
        </w:rPr>
        <w:t>AC</w:t>
      </w:r>
      <w:r w:rsidR="00FF7D0C" w:rsidRPr="009E7590">
        <w:rPr>
          <w:rFonts w:eastAsia="Times New Roman"/>
        </w:rPr>
        <w:t>)</w:t>
      </w:r>
      <w:r w:rsidR="005271F3" w:rsidRPr="009E7590">
        <w:rPr>
          <w:rFonts w:eastAsia="Times New Roman"/>
        </w:rPr>
        <w:t xml:space="preserve"> meeting annually</w:t>
      </w:r>
      <w:r w:rsidR="00DE065E" w:rsidRPr="009E7590">
        <w:rPr>
          <w:rFonts w:eastAsia="Times New Roman"/>
        </w:rPr>
        <w:t xml:space="preserve"> until their Dissertation is defended</w:t>
      </w:r>
      <w:r w:rsidR="00EA4DF0" w:rsidRPr="009E7590">
        <w:rPr>
          <w:rFonts w:eastAsia="Times New Roman"/>
        </w:rPr>
        <w:t>.</w:t>
      </w:r>
      <w:r w:rsidR="00DE065E" w:rsidRPr="009E7590">
        <w:rPr>
          <w:rFonts w:eastAsia="Times New Roman"/>
        </w:rPr>
        <w:t xml:space="preserve">  </w:t>
      </w:r>
    </w:p>
    <w:p w14:paraId="6E878626" w14:textId="77777777" w:rsidR="00924D3D" w:rsidRPr="009E7590" w:rsidRDefault="00DE065E" w:rsidP="008743A2">
      <w:pPr>
        <w:pStyle w:val="ListParagraph"/>
        <w:numPr>
          <w:ilvl w:val="1"/>
          <w:numId w:val="40"/>
        </w:numPr>
        <w:spacing w:after="0" w:line="240" w:lineRule="auto"/>
        <w:rPr>
          <w:rFonts w:eastAsia="Times New Roman"/>
        </w:rPr>
      </w:pPr>
      <w:r w:rsidRPr="009E7590">
        <w:rPr>
          <w:rFonts w:eastAsia="Times New Roman"/>
        </w:rPr>
        <w:t xml:space="preserve">If you defended your dissertation and are currently on Pre-Doctoral Internship, you do not need to have an AC meeting.  </w:t>
      </w:r>
    </w:p>
    <w:p w14:paraId="437D420A" w14:textId="345097B3" w:rsidR="00080974" w:rsidRPr="009E7590" w:rsidRDefault="00FF7D0C" w:rsidP="008743A2">
      <w:pPr>
        <w:pStyle w:val="ListParagraph"/>
        <w:numPr>
          <w:ilvl w:val="1"/>
          <w:numId w:val="40"/>
        </w:numPr>
        <w:spacing w:after="0" w:line="240" w:lineRule="auto"/>
        <w:rPr>
          <w:rFonts w:eastAsia="Times New Roman"/>
        </w:rPr>
      </w:pPr>
      <w:r w:rsidRPr="009E7590">
        <w:rPr>
          <w:rFonts w:eastAsia="Times New Roman"/>
        </w:rPr>
        <w:t xml:space="preserve">If you are currently on Pre-Doctoral Internship </w:t>
      </w:r>
      <w:r w:rsidRPr="009E7590">
        <w:rPr>
          <w:rFonts w:eastAsia="Times New Roman"/>
          <w:i/>
        </w:rPr>
        <w:t xml:space="preserve">and have not </w:t>
      </w:r>
      <w:r w:rsidR="00DE065E" w:rsidRPr="009E7590">
        <w:rPr>
          <w:rFonts w:eastAsia="Times New Roman"/>
          <w:i/>
        </w:rPr>
        <w:t>defended</w:t>
      </w:r>
      <w:r w:rsidRPr="009E7590">
        <w:rPr>
          <w:rFonts w:eastAsia="Times New Roman"/>
          <w:i/>
        </w:rPr>
        <w:t xml:space="preserve"> your Dissertation</w:t>
      </w:r>
      <w:r w:rsidRPr="009E7590">
        <w:rPr>
          <w:rFonts w:eastAsia="Times New Roman"/>
        </w:rPr>
        <w:t xml:space="preserve">, you may request via your Major Professor to conduct the meeting online. In this case, </w:t>
      </w:r>
      <w:r w:rsidR="0038078A" w:rsidRPr="009E7590">
        <w:rPr>
          <w:rFonts w:eastAsia="Times New Roman"/>
        </w:rPr>
        <w:t xml:space="preserve">at the request of your Major Professor, you may be asked to </w:t>
      </w:r>
      <w:r w:rsidRPr="009E7590">
        <w:rPr>
          <w:rFonts w:eastAsia="Times New Roman"/>
        </w:rPr>
        <w:t xml:space="preserve">submit a </w:t>
      </w:r>
      <w:r w:rsidRPr="009E7590">
        <w:rPr>
          <w:rFonts w:eastAsia="Times New Roman"/>
          <w:i/>
        </w:rPr>
        <w:t>Dissertation Progress Report and Timeline for Completion</w:t>
      </w:r>
      <w:r w:rsidRPr="009E7590">
        <w:rPr>
          <w:rFonts w:eastAsia="Times New Roman"/>
        </w:rPr>
        <w:t xml:space="preserve"> to your AC to be approved and included with your </w:t>
      </w:r>
      <w:r w:rsidR="00B94FE9" w:rsidRPr="009E7590">
        <w:rPr>
          <w:rFonts w:eastAsia="Times New Roman"/>
        </w:rPr>
        <w:t>Annual R</w:t>
      </w:r>
      <w:r w:rsidRPr="009E7590">
        <w:rPr>
          <w:rFonts w:eastAsia="Times New Roman"/>
        </w:rPr>
        <w:t xml:space="preserve">eview materials.  </w:t>
      </w:r>
    </w:p>
    <w:p w14:paraId="0DEE1102" w14:textId="4EE27386" w:rsidR="00BE7070" w:rsidRPr="009E7590" w:rsidRDefault="00FF7D0C" w:rsidP="008743A2">
      <w:pPr>
        <w:pStyle w:val="ListParagraph"/>
        <w:numPr>
          <w:ilvl w:val="1"/>
          <w:numId w:val="40"/>
        </w:numPr>
        <w:spacing w:after="0" w:line="240" w:lineRule="auto"/>
        <w:rPr>
          <w:rFonts w:eastAsia="Times New Roman"/>
        </w:rPr>
      </w:pPr>
      <w:r w:rsidRPr="009E7590">
        <w:rPr>
          <w:rFonts w:eastAsia="Times New Roman"/>
        </w:rPr>
        <w:t xml:space="preserve">If you have completed </w:t>
      </w:r>
      <w:r w:rsidR="00DE065E" w:rsidRPr="009E7590">
        <w:rPr>
          <w:rFonts w:eastAsia="Times New Roman"/>
        </w:rPr>
        <w:t xml:space="preserve">your </w:t>
      </w:r>
      <w:r w:rsidRPr="009E7590">
        <w:rPr>
          <w:rFonts w:eastAsia="Times New Roman"/>
        </w:rPr>
        <w:t>Pre-Doctoral Internship but not</w:t>
      </w:r>
      <w:r w:rsidR="00DE065E" w:rsidRPr="009E7590">
        <w:rPr>
          <w:rFonts w:eastAsia="Times New Roman"/>
        </w:rPr>
        <w:t xml:space="preserve"> defended</w:t>
      </w:r>
      <w:r w:rsidRPr="009E7590">
        <w:rPr>
          <w:rFonts w:eastAsia="Times New Roman"/>
        </w:rPr>
        <w:t xml:space="preserve"> your Dissertation, you are required to resume face-to-face annual </w:t>
      </w:r>
      <w:r w:rsidR="00FD0CFD" w:rsidRPr="009E7590">
        <w:rPr>
          <w:rFonts w:eastAsia="Times New Roman"/>
        </w:rPr>
        <w:t>AC</w:t>
      </w:r>
      <w:r w:rsidRPr="009E7590">
        <w:rPr>
          <w:rFonts w:eastAsia="Times New Roman"/>
        </w:rPr>
        <w:t xml:space="preserve"> meetings</w:t>
      </w:r>
      <w:r w:rsidR="00953CA7" w:rsidRPr="009E7590">
        <w:rPr>
          <w:rFonts w:eastAsia="Times New Roman"/>
        </w:rPr>
        <w:t xml:space="preserve"> and</w:t>
      </w:r>
      <w:r w:rsidR="00813018" w:rsidRPr="009E7590">
        <w:rPr>
          <w:rFonts w:eastAsia="Times New Roman"/>
        </w:rPr>
        <w:t>, at the request of your Major Professor, you may be asked to continue</w:t>
      </w:r>
      <w:r w:rsidR="00953CA7" w:rsidRPr="009E7590">
        <w:rPr>
          <w:rFonts w:eastAsia="Times New Roman"/>
        </w:rPr>
        <w:t xml:space="preserve"> to submit a </w:t>
      </w:r>
      <w:r w:rsidR="00953CA7" w:rsidRPr="009E7590">
        <w:rPr>
          <w:rFonts w:eastAsia="Times New Roman"/>
          <w:i/>
        </w:rPr>
        <w:t>Dissertation Progress Report and Timeline for Completion</w:t>
      </w:r>
      <w:r w:rsidR="00953CA7" w:rsidRPr="009E7590">
        <w:rPr>
          <w:rFonts w:eastAsia="Times New Roman"/>
        </w:rPr>
        <w:t xml:space="preserve"> to your AC at each annual AC meeting.</w:t>
      </w:r>
      <w:r w:rsidR="00F0647E" w:rsidRPr="009E7590">
        <w:rPr>
          <w:rFonts w:eastAsia="Times New Roman"/>
        </w:rPr>
        <w:t xml:space="preserve">  This </w:t>
      </w:r>
      <w:r w:rsidR="00273F3C" w:rsidRPr="009E7590">
        <w:rPr>
          <w:rFonts w:eastAsia="Times New Roman"/>
        </w:rPr>
        <w:t>document</w:t>
      </w:r>
      <w:r w:rsidR="00F0647E" w:rsidRPr="009E7590">
        <w:rPr>
          <w:rFonts w:eastAsia="Times New Roman"/>
        </w:rPr>
        <w:t xml:space="preserve"> will be placed by the Major Professor </w:t>
      </w:r>
      <w:r w:rsidR="00F0647E" w:rsidRPr="009E7590">
        <w:rPr>
          <w:rFonts w:eastAsia="Times New Roman"/>
          <w:color w:val="7030A0"/>
        </w:rPr>
        <w:t xml:space="preserve">in the student’s </w:t>
      </w:r>
      <w:r w:rsidR="00694CC6" w:rsidRPr="009E7590">
        <w:rPr>
          <w:rFonts w:eastAsia="Times New Roman"/>
          <w:color w:val="7030A0"/>
        </w:rPr>
        <w:t>SharePoint folder</w:t>
      </w:r>
      <w:r w:rsidR="00F0647E" w:rsidRPr="009E7590">
        <w:rPr>
          <w:rFonts w:eastAsia="Times New Roman"/>
        </w:rPr>
        <w:t>.</w:t>
      </w:r>
      <w:r w:rsidR="00953CA7" w:rsidRPr="009E7590">
        <w:rPr>
          <w:rFonts w:eastAsia="Times New Roman"/>
        </w:rPr>
        <w:t xml:space="preserve">  </w:t>
      </w:r>
    </w:p>
    <w:p w14:paraId="1462A0DC" w14:textId="6A6A9563" w:rsidR="00EA4DF0" w:rsidRPr="009E7590" w:rsidRDefault="00EA4DF0" w:rsidP="008743A2">
      <w:pPr>
        <w:pStyle w:val="ListParagraph"/>
        <w:numPr>
          <w:ilvl w:val="1"/>
          <w:numId w:val="40"/>
        </w:numPr>
        <w:spacing w:after="0" w:line="240" w:lineRule="auto"/>
        <w:rPr>
          <w:rFonts w:eastAsia="Times New Roman"/>
        </w:rPr>
      </w:pPr>
      <w:r w:rsidRPr="00F44A2D">
        <w:rPr>
          <w:rFonts w:eastAsia="Times New Roman"/>
          <w:color w:val="002060"/>
        </w:rPr>
        <w:t xml:space="preserve">Students who do not </w:t>
      </w:r>
      <w:r w:rsidR="00953CA7" w:rsidRPr="00F44A2D">
        <w:rPr>
          <w:rFonts w:eastAsia="Times New Roman"/>
          <w:color w:val="002060"/>
        </w:rPr>
        <w:t>meet these</w:t>
      </w:r>
      <w:r w:rsidRPr="00F44A2D">
        <w:rPr>
          <w:rFonts w:eastAsia="Times New Roman"/>
          <w:color w:val="002060"/>
        </w:rPr>
        <w:t xml:space="preserve"> criteria will</w:t>
      </w:r>
      <w:r w:rsidR="007F3830" w:rsidRPr="00F44A2D">
        <w:rPr>
          <w:rFonts w:eastAsia="Times New Roman"/>
          <w:color w:val="002060"/>
        </w:rPr>
        <w:t xml:space="preserve"> likely</w:t>
      </w:r>
      <w:r w:rsidRPr="00F44A2D">
        <w:rPr>
          <w:rFonts w:eastAsia="Times New Roman"/>
          <w:color w:val="002060"/>
        </w:rPr>
        <w:t xml:space="preserve"> receive a Summary Rating of “U = Unsatisfactory Progress” during the upcoming Annual Review of Student Progress and remediation will involve meeting criteria within the time limit specified in the remediation plan.</w:t>
      </w:r>
      <w:r w:rsidR="00FE4369" w:rsidRPr="00F44A2D">
        <w:rPr>
          <w:rFonts w:eastAsia="Times New Roman"/>
          <w:color w:val="002060"/>
        </w:rPr>
        <w:t xml:space="preserve">  Furthermore, students who do not demonstrate adequate progress on their Dissertation (based on student report during the annual AC meeting and their description within the </w:t>
      </w:r>
      <w:r w:rsidR="00FE4369" w:rsidRPr="00F44A2D">
        <w:rPr>
          <w:rFonts w:eastAsia="Times New Roman"/>
          <w:i/>
          <w:color w:val="002060"/>
        </w:rPr>
        <w:t xml:space="preserve">Dissertation Progress Report and Timeline for Completion) </w:t>
      </w:r>
      <w:r w:rsidR="00FE4369" w:rsidRPr="00F44A2D">
        <w:rPr>
          <w:rFonts w:eastAsia="Times New Roman"/>
          <w:color w:val="002060"/>
        </w:rPr>
        <w:t xml:space="preserve">will </w:t>
      </w:r>
      <w:r w:rsidR="007F3830" w:rsidRPr="00F44A2D">
        <w:rPr>
          <w:rFonts w:eastAsia="Times New Roman"/>
          <w:color w:val="002060"/>
        </w:rPr>
        <w:t xml:space="preserve">likely </w:t>
      </w:r>
      <w:r w:rsidR="00FE4369" w:rsidRPr="00F44A2D">
        <w:rPr>
          <w:rFonts w:eastAsia="Times New Roman"/>
          <w:color w:val="002060"/>
        </w:rPr>
        <w:t>receive a Summary Rating of “U = Unsatisfactory Progress” during the upcoming Annu</w:t>
      </w:r>
      <w:r w:rsidR="00FE4369" w:rsidRPr="009E7590">
        <w:rPr>
          <w:rFonts w:eastAsia="Times New Roman"/>
          <w:color w:val="002060"/>
        </w:rPr>
        <w:t xml:space="preserve">al Review of Student Progress and remediation will involve defending the Dissertation within the time limit specified in the remediation plan.  </w:t>
      </w:r>
    </w:p>
    <w:p w14:paraId="0B9E8AC9" w14:textId="363C900B" w:rsidR="005C4819" w:rsidRPr="009E7590" w:rsidRDefault="000E1042" w:rsidP="008743A2">
      <w:pPr>
        <w:pStyle w:val="ListParagraph"/>
        <w:numPr>
          <w:ilvl w:val="0"/>
          <w:numId w:val="40"/>
        </w:numPr>
        <w:spacing w:after="0" w:line="240" w:lineRule="auto"/>
        <w:rPr>
          <w:rFonts w:eastAsia="Times New Roman"/>
        </w:rPr>
      </w:pPr>
      <w:r w:rsidRPr="009E7590">
        <w:rPr>
          <w:rFonts w:eastAsia="Times New Roman"/>
        </w:rPr>
        <w:lastRenderedPageBreak/>
        <w:t xml:space="preserve">Students must submit complete responses to the </w:t>
      </w:r>
      <w:r w:rsidR="00244E1C" w:rsidRPr="009E7590">
        <w:rPr>
          <w:rFonts w:eastAsia="Times New Roman"/>
          <w:u w:val="single"/>
        </w:rPr>
        <w:t>August</w:t>
      </w:r>
      <w:r w:rsidRPr="009E7590">
        <w:rPr>
          <w:rFonts w:eastAsia="Times New Roman"/>
          <w:u w:val="single"/>
        </w:rPr>
        <w:t xml:space="preserve"> Student Survey</w:t>
      </w:r>
      <w:r w:rsidRPr="009E7590">
        <w:rPr>
          <w:rFonts w:eastAsia="Times New Roman"/>
        </w:rPr>
        <w:t xml:space="preserve"> via the link </w:t>
      </w:r>
      <w:r w:rsidR="0072695F">
        <w:rPr>
          <w:rFonts w:eastAsia="Times New Roman"/>
        </w:rPr>
        <w:t>found in</w:t>
      </w:r>
      <w:r w:rsidRPr="009E7590">
        <w:rPr>
          <w:rFonts w:eastAsia="Times New Roman"/>
        </w:rPr>
        <w:t xml:space="preserve"> the </w:t>
      </w:r>
      <w:hyperlink r:id="rId61" w:history="1">
        <w:r w:rsidR="0072695F" w:rsidRPr="004D0BE2">
          <w:rPr>
            <w:rStyle w:val="Hyperlink"/>
            <w:rFonts w:eastAsia="Times New Roman"/>
            <w:highlight w:val="yellow"/>
          </w:rPr>
          <w:t>CP Student Resource Directory</w:t>
        </w:r>
      </w:hyperlink>
      <w:r w:rsidR="00954F84" w:rsidRPr="009E7590">
        <w:rPr>
          <w:rFonts w:eastAsia="Times New Roman"/>
        </w:rPr>
        <w:t xml:space="preserve"> by the deadline announced in advance via email by the Director of Doctoral Training</w:t>
      </w:r>
      <w:r w:rsidR="00766A51" w:rsidRPr="009E7590">
        <w:rPr>
          <w:rFonts w:eastAsia="Times New Roman"/>
        </w:rPr>
        <w:t xml:space="preserve">  </w:t>
      </w:r>
      <w:r w:rsidR="000A49F4" w:rsidRPr="009E7590">
        <w:rPr>
          <w:rFonts w:eastAsia="Times New Roman"/>
        </w:rPr>
        <w:t xml:space="preserve">Both </w:t>
      </w:r>
      <w:r w:rsidR="00FD560A">
        <w:rPr>
          <w:rFonts w:eastAsia="Times New Roman"/>
        </w:rPr>
        <w:t>pre-master’s</w:t>
      </w:r>
      <w:r w:rsidR="000A49F4" w:rsidRPr="009E7590">
        <w:rPr>
          <w:rFonts w:eastAsia="Times New Roman"/>
        </w:rPr>
        <w:t xml:space="preserve"> and post-master’s PhD students are required to complete </w:t>
      </w:r>
      <w:r w:rsidR="00766A51" w:rsidRPr="009E7590">
        <w:rPr>
          <w:rFonts w:eastAsia="Times New Roman"/>
        </w:rPr>
        <w:t xml:space="preserve">this </w:t>
      </w:r>
      <w:r w:rsidR="00766A51" w:rsidRPr="009E7590">
        <w:rPr>
          <w:rFonts w:eastAsia="Times New Roman"/>
          <w:i/>
        </w:rPr>
        <w:t>Survey</w:t>
      </w:r>
      <w:r w:rsidR="000A49F4" w:rsidRPr="009E7590">
        <w:rPr>
          <w:rFonts w:eastAsia="Times New Roman"/>
        </w:rPr>
        <w:t xml:space="preserve">.  Students must complete this </w:t>
      </w:r>
      <w:r w:rsidR="00596019" w:rsidRPr="009E7590">
        <w:rPr>
          <w:rFonts w:eastAsia="Times New Roman"/>
          <w:i/>
        </w:rPr>
        <w:t>Survey</w:t>
      </w:r>
      <w:r w:rsidR="000A49F4" w:rsidRPr="009E7590">
        <w:rPr>
          <w:rFonts w:eastAsia="Times New Roman"/>
        </w:rPr>
        <w:t xml:space="preserve"> each year</w:t>
      </w:r>
      <w:r w:rsidR="00596019" w:rsidRPr="009E7590">
        <w:rPr>
          <w:rFonts w:eastAsia="Times New Roman"/>
        </w:rPr>
        <w:t>, with the final Survey being completed during the academic year (</w:t>
      </w:r>
      <w:r w:rsidR="00460595" w:rsidRPr="009E7590">
        <w:rPr>
          <w:rFonts w:eastAsia="Times New Roman"/>
        </w:rPr>
        <w:t xml:space="preserve">the Annual Review considers </w:t>
      </w:r>
      <w:r w:rsidR="00407FEE" w:rsidRPr="009E7590">
        <w:rPr>
          <w:rFonts w:eastAsia="Times New Roman"/>
        </w:rPr>
        <w:t xml:space="preserve">the </w:t>
      </w:r>
      <w:r w:rsidR="005F24DD" w:rsidRPr="009E7590">
        <w:rPr>
          <w:rFonts w:eastAsia="Times New Roman"/>
        </w:rPr>
        <w:t xml:space="preserve">academic year </w:t>
      </w:r>
      <w:r w:rsidR="00460595" w:rsidRPr="009E7590">
        <w:rPr>
          <w:rFonts w:eastAsia="Times New Roman"/>
        </w:rPr>
        <w:t>to start</w:t>
      </w:r>
      <w:r w:rsidR="00407FEE" w:rsidRPr="009E7590">
        <w:rPr>
          <w:rFonts w:eastAsia="Times New Roman"/>
        </w:rPr>
        <w:t xml:space="preserve"> </w:t>
      </w:r>
      <w:r w:rsidR="00596019" w:rsidRPr="009E7590">
        <w:rPr>
          <w:rFonts w:eastAsia="Times New Roman"/>
        </w:rPr>
        <w:t>August 23</w:t>
      </w:r>
      <w:r w:rsidR="00596019" w:rsidRPr="009E7590">
        <w:rPr>
          <w:rFonts w:eastAsia="Times New Roman"/>
          <w:vertAlign w:val="superscript"/>
        </w:rPr>
        <w:t>rd</w:t>
      </w:r>
      <w:r w:rsidR="00244E1C" w:rsidRPr="009E7590">
        <w:rPr>
          <w:rFonts w:eastAsia="Times New Roman"/>
        </w:rPr>
        <w:t xml:space="preserve"> </w:t>
      </w:r>
      <w:r w:rsidR="00407FEE" w:rsidRPr="009E7590">
        <w:rPr>
          <w:rFonts w:eastAsia="Times New Roman"/>
        </w:rPr>
        <w:t>and end</w:t>
      </w:r>
      <w:r w:rsidR="00460595" w:rsidRPr="009E7590">
        <w:rPr>
          <w:rFonts w:eastAsia="Times New Roman"/>
        </w:rPr>
        <w:t xml:space="preserve"> the</w:t>
      </w:r>
      <w:r w:rsidR="00407FEE" w:rsidRPr="009E7590">
        <w:rPr>
          <w:rFonts w:eastAsia="Times New Roman"/>
        </w:rPr>
        <w:t xml:space="preserve"> subsequent</w:t>
      </w:r>
      <w:r w:rsidR="00FD33B1" w:rsidRPr="009E7590">
        <w:rPr>
          <w:rFonts w:eastAsia="Times New Roman"/>
        </w:rPr>
        <w:t xml:space="preserve"> </w:t>
      </w:r>
      <w:r w:rsidR="00596019" w:rsidRPr="009E7590">
        <w:rPr>
          <w:rFonts w:eastAsia="Times New Roman"/>
        </w:rPr>
        <w:t>August 22</w:t>
      </w:r>
      <w:r w:rsidR="00596019" w:rsidRPr="009E7590">
        <w:rPr>
          <w:rFonts w:eastAsia="Times New Roman"/>
          <w:vertAlign w:val="superscript"/>
        </w:rPr>
        <w:t>nd</w:t>
      </w:r>
      <w:r w:rsidR="00596019" w:rsidRPr="009E7590">
        <w:rPr>
          <w:rFonts w:eastAsia="Times New Roman"/>
        </w:rPr>
        <w:t>) in which their PhD is listed as completed on their transcript</w:t>
      </w:r>
      <w:r w:rsidR="005C4819" w:rsidRPr="009E7590">
        <w:rPr>
          <w:rFonts w:eastAsia="Times New Roman"/>
        </w:rPr>
        <w:t>.</w:t>
      </w:r>
      <w:r w:rsidR="005B6DCD" w:rsidRPr="009E7590">
        <w:rPr>
          <w:rFonts w:eastAsia="Times New Roman"/>
        </w:rPr>
        <w:t xml:space="preserve">  Thus, for example, someone who PhD is awarded on their transcript on 8/15/20 </w:t>
      </w:r>
      <w:r w:rsidR="004276D3" w:rsidRPr="009E7590">
        <w:rPr>
          <w:rFonts w:eastAsia="Times New Roman"/>
        </w:rPr>
        <w:t>will have</w:t>
      </w:r>
      <w:r w:rsidR="004C538F" w:rsidRPr="009E7590">
        <w:rPr>
          <w:rFonts w:eastAsia="Times New Roman"/>
        </w:rPr>
        <w:t xml:space="preserve"> their final August Student Survey be the </w:t>
      </w:r>
      <w:r w:rsidR="004276D3" w:rsidRPr="009E7590">
        <w:rPr>
          <w:rFonts w:eastAsia="Times New Roman"/>
        </w:rPr>
        <w:t xml:space="preserve">2020 August Student Survey, whereas someone whose PhD is awarded in </w:t>
      </w:r>
      <w:r w:rsidR="004C538F" w:rsidRPr="009E7590">
        <w:rPr>
          <w:rFonts w:eastAsia="Times New Roman"/>
        </w:rPr>
        <w:t>12/15/20 will have their final August Stud</w:t>
      </w:r>
      <w:r w:rsidR="004C538F" w:rsidRPr="00F44A2D">
        <w:rPr>
          <w:rFonts w:eastAsia="Times New Roman"/>
        </w:rPr>
        <w:t>ent Survey be the 2021 August Student Survey.</w:t>
      </w:r>
      <w:r w:rsidR="005C4819" w:rsidRPr="00F44A2D">
        <w:rPr>
          <w:rFonts w:eastAsia="Times New Roman"/>
        </w:rPr>
        <w:t xml:space="preserve">  </w:t>
      </w:r>
      <w:r w:rsidR="005C4819" w:rsidRPr="00F44A2D">
        <w:rPr>
          <w:rFonts w:eastAsia="Times New Roman"/>
          <w:color w:val="002060"/>
        </w:rPr>
        <w:t xml:space="preserve">Students who do not meet these criteria will </w:t>
      </w:r>
      <w:r w:rsidR="00634CA5" w:rsidRPr="00F44A2D">
        <w:rPr>
          <w:rFonts w:eastAsia="Times New Roman"/>
          <w:color w:val="002060"/>
        </w:rPr>
        <w:t xml:space="preserve">likely </w:t>
      </w:r>
      <w:r w:rsidR="005C4819" w:rsidRPr="00F44A2D">
        <w:rPr>
          <w:rFonts w:eastAsia="Times New Roman"/>
          <w:color w:val="002060"/>
        </w:rPr>
        <w:t>rec</w:t>
      </w:r>
      <w:r w:rsidR="005C4819" w:rsidRPr="009E7590">
        <w:rPr>
          <w:rFonts w:eastAsia="Times New Roman"/>
          <w:color w:val="002060"/>
        </w:rPr>
        <w:t xml:space="preserve">eive a Summary Rating of “U = Unsatisfactory Progress” during the upcoming Annual Review of Student Progress and remediation will involve meeting </w:t>
      </w:r>
      <w:r w:rsidR="00634CA5" w:rsidRPr="009E7590">
        <w:rPr>
          <w:rFonts w:eastAsia="Times New Roman"/>
          <w:color w:val="002060"/>
        </w:rPr>
        <w:t>this criterion</w:t>
      </w:r>
      <w:r w:rsidR="005C4819" w:rsidRPr="009E7590">
        <w:rPr>
          <w:rFonts w:eastAsia="Times New Roman"/>
          <w:color w:val="002060"/>
        </w:rPr>
        <w:t xml:space="preserve"> within the time limit specified in the remediation plan.</w:t>
      </w:r>
    </w:p>
    <w:p w14:paraId="4441CE8F" w14:textId="604C4AE8" w:rsidR="001D1403" w:rsidRPr="009E7590" w:rsidRDefault="001D1403" w:rsidP="008743A2">
      <w:pPr>
        <w:pStyle w:val="ListParagraph"/>
        <w:numPr>
          <w:ilvl w:val="0"/>
          <w:numId w:val="40"/>
        </w:numPr>
        <w:spacing w:after="0" w:line="240" w:lineRule="auto"/>
        <w:rPr>
          <w:rFonts w:eastAsia="Times New Roman"/>
        </w:rPr>
      </w:pPr>
      <w:r w:rsidRPr="009E7590">
        <w:rPr>
          <w:rFonts w:eastAsia="Times New Roman"/>
        </w:rPr>
        <w:t xml:space="preserve">All degree requirements (i.e., Dissertation, Pre-Doctoral Internship) for the doctorate must be completed within </w:t>
      </w:r>
      <w:r w:rsidRPr="009E7590">
        <w:rPr>
          <w:rFonts w:eastAsia="Times New Roman"/>
          <w:i/>
        </w:rPr>
        <w:t>five years</w:t>
      </w:r>
      <w:r w:rsidRPr="009E7590">
        <w:rPr>
          <w:rFonts w:eastAsia="Times New Roman"/>
        </w:rPr>
        <w:t xml:space="preserve"> following the semester in which the candidate successfully passes the Qualifying Exam (QE).  If all degree requirements are not met during the five-year period, doctoral degree candidates who provide evidence of the likelihood of completing the degree during an extension of time may be granted an extension by the Graduate Council.  Requests will be considered only upon written recommendation of the DGS after the candidate has again successfully completed the QE process as currently administered by the program.  An extension </w:t>
      </w:r>
      <w:proofErr w:type="gramStart"/>
      <w:r w:rsidRPr="009E7590">
        <w:rPr>
          <w:rFonts w:eastAsia="Times New Roman"/>
        </w:rPr>
        <w:t>for</w:t>
      </w:r>
      <w:proofErr w:type="gramEnd"/>
      <w:r w:rsidRPr="009E7590">
        <w:rPr>
          <w:rFonts w:eastAsia="Times New Roman"/>
        </w:rPr>
        <w:t xml:space="preserve"> no more than five years may be granted. The Program </w:t>
      </w:r>
      <w:r w:rsidR="00887C59" w:rsidRPr="009E7590">
        <w:rPr>
          <w:rFonts w:eastAsia="Times New Roman"/>
        </w:rPr>
        <w:t>expectation</w:t>
      </w:r>
      <w:r w:rsidRPr="009E7590">
        <w:rPr>
          <w:rFonts w:eastAsia="Times New Roman"/>
        </w:rPr>
        <w:t xml:space="preserve"> is that students will complete all graduation requirements in a total of 7 PhD years or less, though the recommended timeline is 5 PhD years total (the 5</w:t>
      </w:r>
      <w:r w:rsidRPr="009E7590">
        <w:rPr>
          <w:rFonts w:eastAsia="Times New Roman"/>
          <w:vertAlign w:val="superscript"/>
        </w:rPr>
        <w:t>th</w:t>
      </w:r>
      <w:r w:rsidRPr="009E7590">
        <w:rPr>
          <w:rFonts w:eastAsia="Times New Roman"/>
        </w:rPr>
        <w:t xml:space="preserve"> year being spent on Pre-Doctoral Internship).  Some students find 6 PhD years total is a better fit given the demands of their personal and professional lives.</w:t>
      </w:r>
    </w:p>
    <w:p w14:paraId="38521DE1" w14:textId="33A9F52D" w:rsidR="001D1403" w:rsidRPr="009E7590" w:rsidRDefault="001D1403" w:rsidP="008743A2">
      <w:pPr>
        <w:spacing w:after="0" w:line="240" w:lineRule="auto"/>
        <w:rPr>
          <w:rFonts w:eastAsia="Times New Roman"/>
        </w:rPr>
      </w:pPr>
    </w:p>
    <w:p w14:paraId="2F7B4BB6" w14:textId="3DB0B15B" w:rsidR="009E28A7" w:rsidRPr="009E7590" w:rsidRDefault="009E28A7" w:rsidP="008743A2">
      <w:pPr>
        <w:pStyle w:val="Heading1"/>
        <w:spacing w:line="240" w:lineRule="auto"/>
      </w:pPr>
      <w:bookmarkStart w:id="70" w:name="_Toc141357180"/>
      <w:r w:rsidRPr="009E7590">
        <w:t>Review of Student Progress</w:t>
      </w:r>
      <w:bookmarkEnd w:id="70"/>
      <w:r w:rsidRPr="009E7590">
        <w:t xml:space="preserve"> </w:t>
      </w:r>
    </w:p>
    <w:p w14:paraId="28144196" w14:textId="7CD49C4F" w:rsidR="009E28A7" w:rsidRPr="009E7590" w:rsidRDefault="009E28A7" w:rsidP="008743A2">
      <w:pPr>
        <w:spacing w:after="0" w:line="240" w:lineRule="auto"/>
        <w:rPr>
          <w:rFonts w:eastAsia="Times New Roman"/>
        </w:rPr>
      </w:pPr>
      <w:r w:rsidRPr="009E7590">
        <w:rPr>
          <w:rFonts w:eastAsia="Times New Roman"/>
        </w:rPr>
        <w:t xml:space="preserve">The progress of each student is </w:t>
      </w:r>
      <w:r w:rsidRPr="009E7590">
        <w:rPr>
          <w:rFonts w:eastAsia="Times New Roman"/>
          <w:i/>
        </w:rPr>
        <w:t>formally</w:t>
      </w:r>
      <w:r w:rsidRPr="009E7590">
        <w:rPr>
          <w:rFonts w:eastAsia="Times New Roman"/>
        </w:rPr>
        <w:t xml:space="preserve"> reviewed by the Program faculty once each year during the </w:t>
      </w:r>
      <w:r w:rsidRPr="009E7590">
        <w:rPr>
          <w:rFonts w:eastAsia="Times New Roman"/>
          <w:i/>
        </w:rPr>
        <w:t>Annual Review of Student Progress</w:t>
      </w:r>
      <w:r w:rsidRPr="009E7590">
        <w:rPr>
          <w:rFonts w:eastAsia="Times New Roman"/>
        </w:rPr>
        <w:t xml:space="preserve">, </w:t>
      </w:r>
      <w:r w:rsidRPr="009E7590">
        <w:rPr>
          <w:rFonts w:eastAsia="Times New Roman"/>
          <w:i/>
        </w:rPr>
        <w:t>informally</w:t>
      </w:r>
      <w:r w:rsidRPr="009E7590">
        <w:rPr>
          <w:rFonts w:eastAsia="Times New Roman"/>
        </w:rPr>
        <w:t xml:space="preserve"> reviewed at the </w:t>
      </w:r>
      <w:r w:rsidRPr="009E7590">
        <w:rPr>
          <w:rFonts w:eastAsia="Times New Roman"/>
          <w:i/>
        </w:rPr>
        <w:t>Midyear Check-In Meeting,</w:t>
      </w:r>
      <w:r w:rsidRPr="009E7590">
        <w:rPr>
          <w:rFonts w:eastAsia="Times New Roman"/>
        </w:rPr>
        <w:t xml:space="preserve"> and </w:t>
      </w:r>
      <w:r w:rsidR="00D51EC7">
        <w:rPr>
          <w:rFonts w:eastAsia="Times New Roman"/>
        </w:rPr>
        <w:t xml:space="preserve">informally </w:t>
      </w:r>
      <w:r w:rsidRPr="009E7590">
        <w:rPr>
          <w:rFonts w:eastAsia="Times New Roman"/>
        </w:rPr>
        <w:t xml:space="preserve">reviewed throughout the year as needed.  The review considers self-reported information from the student, research mentors, class instructors, and practicum/internship supervisors as well as the student’s academic records and products, </w:t>
      </w:r>
      <w:proofErr w:type="gramStart"/>
      <w:r w:rsidRPr="009E7590">
        <w:rPr>
          <w:rFonts w:eastAsia="Times New Roman"/>
        </w:rPr>
        <w:t>in order to</w:t>
      </w:r>
      <w:proofErr w:type="gramEnd"/>
      <w:r w:rsidRPr="009E7590">
        <w:rPr>
          <w:rFonts w:eastAsia="Times New Roman"/>
        </w:rPr>
        <w:t xml:space="preserve"> make informed judgments about each student's professional development. </w:t>
      </w:r>
    </w:p>
    <w:p w14:paraId="38008F69" w14:textId="77777777" w:rsidR="004E4710" w:rsidRPr="009E7590" w:rsidRDefault="004E4710" w:rsidP="008743A2">
      <w:pPr>
        <w:spacing w:after="0" w:line="240" w:lineRule="auto"/>
        <w:rPr>
          <w:rFonts w:eastAsia="Times New Roman"/>
          <w:b/>
        </w:rPr>
      </w:pPr>
    </w:p>
    <w:p w14:paraId="6325DF14" w14:textId="641FEE29" w:rsidR="00810DD9" w:rsidRPr="009E7590" w:rsidRDefault="00810DD9" w:rsidP="008743A2">
      <w:pPr>
        <w:pStyle w:val="Heading2"/>
        <w:spacing w:line="240" w:lineRule="auto"/>
      </w:pPr>
      <w:bookmarkStart w:id="71" w:name="_Toc141357181"/>
      <w:r w:rsidRPr="009E7590">
        <w:t>Informal Review</w:t>
      </w:r>
      <w:bookmarkEnd w:id="71"/>
    </w:p>
    <w:p w14:paraId="0A28D375" w14:textId="749DFF83" w:rsidR="00810DD9" w:rsidRPr="009E7590" w:rsidRDefault="00810DD9" w:rsidP="008743A2">
      <w:pPr>
        <w:spacing w:after="0" w:line="240" w:lineRule="auto"/>
        <w:rPr>
          <w:rFonts w:eastAsia="Times New Roman"/>
        </w:rPr>
      </w:pPr>
      <w:r w:rsidRPr="009E7590">
        <w:rPr>
          <w:rFonts w:eastAsia="Times New Roman"/>
        </w:rPr>
        <w:t xml:space="preserve">Each student who has not yet passed the Qualifying Examination (QE) and been admitted to </w:t>
      </w:r>
      <w:r w:rsidR="004E4710" w:rsidRPr="009E7590">
        <w:rPr>
          <w:rFonts w:eastAsia="Times New Roman"/>
        </w:rPr>
        <w:t xml:space="preserve">doctoral </w:t>
      </w:r>
      <w:r w:rsidRPr="009E7590">
        <w:rPr>
          <w:rFonts w:eastAsia="Times New Roman"/>
        </w:rPr>
        <w:t xml:space="preserve">candidacy is required to attend a </w:t>
      </w:r>
      <w:r w:rsidRPr="009E7590">
        <w:rPr>
          <w:rFonts w:eastAsia="Times New Roman"/>
          <w:i/>
        </w:rPr>
        <w:t xml:space="preserve">brief, informal, formative </w:t>
      </w:r>
      <w:r w:rsidR="004E4710" w:rsidRPr="009E7590">
        <w:rPr>
          <w:rFonts w:eastAsia="Times New Roman"/>
          <w:i/>
        </w:rPr>
        <w:t>Midyear Check-In Meeting</w:t>
      </w:r>
      <w:r w:rsidR="004E4710" w:rsidRPr="009E7590">
        <w:rPr>
          <w:rFonts w:eastAsia="Times New Roman"/>
        </w:rPr>
        <w:t xml:space="preserve"> </w:t>
      </w:r>
      <w:r w:rsidRPr="009E7590">
        <w:rPr>
          <w:rFonts w:eastAsia="Times New Roman"/>
        </w:rPr>
        <w:t xml:space="preserve">with </w:t>
      </w:r>
      <w:r w:rsidR="004E4710" w:rsidRPr="009E7590">
        <w:rPr>
          <w:rFonts w:eastAsia="Times New Roman"/>
        </w:rPr>
        <w:t>Program faculty</w:t>
      </w:r>
      <w:r w:rsidRPr="009E7590">
        <w:rPr>
          <w:rFonts w:eastAsia="Times New Roman"/>
        </w:rPr>
        <w:t xml:space="preserve"> at the end of Fall semester to discuss strengths, achievements, and progress toward meeting competencies and program requirements.</w:t>
      </w:r>
      <w:r w:rsidR="000D1E6E">
        <w:rPr>
          <w:rFonts w:eastAsia="Times New Roman"/>
        </w:rPr>
        <w:t xml:space="preserve"> This meeting is a chance for students </w:t>
      </w:r>
      <w:r w:rsidR="00A310D1">
        <w:rPr>
          <w:rFonts w:eastAsia="Times New Roman"/>
        </w:rPr>
        <w:t xml:space="preserve">to interact with faculty beyond their Major Professor to talk about </w:t>
      </w:r>
      <w:proofErr w:type="gramStart"/>
      <w:r w:rsidR="00A310D1">
        <w:rPr>
          <w:rFonts w:eastAsia="Times New Roman"/>
        </w:rPr>
        <w:t>things</w:t>
      </w:r>
      <w:proofErr w:type="gramEnd"/>
      <w:r w:rsidR="00A310D1">
        <w:rPr>
          <w:rFonts w:eastAsia="Times New Roman"/>
        </w:rPr>
        <w:t xml:space="preserve"> are going in the program and </w:t>
      </w:r>
      <w:r w:rsidR="0059322E">
        <w:rPr>
          <w:rFonts w:eastAsia="Times New Roman"/>
        </w:rPr>
        <w:t>share feedback with faculty.</w:t>
      </w:r>
      <w:r w:rsidRPr="009E7590">
        <w:rPr>
          <w:rFonts w:eastAsia="Times New Roman"/>
        </w:rPr>
        <w:t xml:space="preserve"> The</w:t>
      </w:r>
      <w:r w:rsidR="004E4710" w:rsidRPr="009E7590">
        <w:rPr>
          <w:rFonts w:eastAsia="Times New Roman"/>
        </w:rPr>
        <w:t xml:space="preserve"> Program faculty</w:t>
      </w:r>
      <w:r w:rsidRPr="009E7590">
        <w:rPr>
          <w:rFonts w:eastAsia="Times New Roman"/>
        </w:rPr>
        <w:t xml:space="preserve"> will also review student progress as needed throughout the year.  Continuation in the program and admission to </w:t>
      </w:r>
      <w:r w:rsidR="004E4710" w:rsidRPr="009E7590">
        <w:rPr>
          <w:rFonts w:eastAsia="Times New Roman"/>
        </w:rPr>
        <w:t xml:space="preserve">doctoral </w:t>
      </w:r>
      <w:r w:rsidRPr="009E7590">
        <w:rPr>
          <w:rFonts w:eastAsia="Times New Roman"/>
        </w:rPr>
        <w:t xml:space="preserve">candidacy </w:t>
      </w:r>
      <w:r w:rsidRPr="009E7590">
        <w:rPr>
          <w:rFonts w:eastAsia="Times New Roman"/>
        </w:rPr>
        <w:lastRenderedPageBreak/>
        <w:t>requires not only demonstrated skills in the academic area but also a judgment by the faculty of the program area that the candidate possesses personal and interpersonal characteristics requisite for achieving the required competencies associated with the Program and the doctoral degree.</w:t>
      </w:r>
    </w:p>
    <w:p w14:paraId="71A1799A" w14:textId="77777777" w:rsidR="00810DD9" w:rsidRPr="009E7590" w:rsidRDefault="00810DD9" w:rsidP="008743A2">
      <w:pPr>
        <w:spacing w:after="0" w:line="240" w:lineRule="auto"/>
        <w:rPr>
          <w:rFonts w:eastAsia="Times New Roman"/>
        </w:rPr>
      </w:pPr>
    </w:p>
    <w:p w14:paraId="39D69D4C" w14:textId="500FE804" w:rsidR="00810DD9" w:rsidRPr="009E7590" w:rsidRDefault="00810DD9" w:rsidP="008743A2">
      <w:pPr>
        <w:pStyle w:val="Heading2"/>
        <w:spacing w:line="240" w:lineRule="auto"/>
      </w:pPr>
      <w:bookmarkStart w:id="72" w:name="_Toc141357182"/>
      <w:r w:rsidRPr="009E7590">
        <w:t>Formal Review</w:t>
      </w:r>
      <w:bookmarkEnd w:id="72"/>
    </w:p>
    <w:p w14:paraId="29C05B7F" w14:textId="10E27C06" w:rsidR="002D0C78" w:rsidRPr="009E7590" w:rsidRDefault="00084AE0" w:rsidP="008743A2">
      <w:pPr>
        <w:spacing w:after="0" w:line="240" w:lineRule="auto"/>
        <w:rPr>
          <w:rFonts w:eastAsia="Times New Roman"/>
          <w:color w:val="7030A0"/>
        </w:rPr>
      </w:pPr>
      <w:r w:rsidRPr="009E7590">
        <w:rPr>
          <w:rFonts w:eastAsia="Times New Roman"/>
        </w:rPr>
        <w:t xml:space="preserve">By August </w:t>
      </w:r>
      <w:r w:rsidR="00B74CBD" w:rsidRPr="009E7590">
        <w:rPr>
          <w:rFonts w:eastAsia="Times New Roman"/>
        </w:rPr>
        <w:t>31</w:t>
      </w:r>
      <w:r w:rsidR="00B74CBD" w:rsidRPr="009E7590">
        <w:rPr>
          <w:rFonts w:eastAsia="Times New Roman"/>
          <w:vertAlign w:val="superscript"/>
        </w:rPr>
        <w:t>st</w:t>
      </w:r>
      <w:r w:rsidR="00B74CBD" w:rsidRPr="009E7590">
        <w:rPr>
          <w:rFonts w:eastAsia="Times New Roman"/>
        </w:rPr>
        <w:t xml:space="preserve"> </w:t>
      </w:r>
      <w:r w:rsidRPr="009E7590">
        <w:rPr>
          <w:rFonts w:eastAsia="Times New Roman"/>
        </w:rPr>
        <w:t>of each year</w:t>
      </w:r>
      <w:r w:rsidR="009E28A7" w:rsidRPr="009E7590">
        <w:rPr>
          <w:rFonts w:eastAsia="Times New Roman"/>
        </w:rPr>
        <w:t xml:space="preserve">, the student will complete the online </w:t>
      </w:r>
      <w:r w:rsidR="009E28A7" w:rsidRPr="00992F00">
        <w:rPr>
          <w:rFonts w:eastAsia="Times New Roman"/>
          <w:i/>
          <w:iCs/>
        </w:rPr>
        <w:t>August Student Survey</w:t>
      </w:r>
      <w:r w:rsidR="00104A81">
        <w:rPr>
          <w:rFonts w:eastAsia="Times New Roman"/>
        </w:rPr>
        <w:t xml:space="preserve"> via Qualtrics</w:t>
      </w:r>
      <w:r w:rsidR="002D0C78" w:rsidRPr="009E7590">
        <w:rPr>
          <w:rFonts w:eastAsia="Times New Roman"/>
        </w:rPr>
        <w:t>.</w:t>
      </w:r>
      <w:r w:rsidR="00E73207" w:rsidRPr="009E7590">
        <w:rPr>
          <w:rFonts w:eastAsia="Times New Roman"/>
        </w:rPr>
        <w:t xml:space="preserve">  </w:t>
      </w:r>
      <w:r w:rsidR="00992F00">
        <w:rPr>
          <w:rFonts w:eastAsia="Times New Roman"/>
        </w:rPr>
        <w:t xml:space="preserve">The </w:t>
      </w:r>
      <w:r w:rsidR="00992F00" w:rsidRPr="00992F00">
        <w:rPr>
          <w:rFonts w:eastAsia="Times New Roman"/>
          <w:i/>
          <w:iCs/>
        </w:rPr>
        <w:t>August Student Survey</w:t>
      </w:r>
      <w:r w:rsidR="00992F00" w:rsidRPr="009E7590">
        <w:rPr>
          <w:rFonts w:eastAsia="Times New Roman"/>
        </w:rPr>
        <w:t xml:space="preserve"> </w:t>
      </w:r>
      <w:r w:rsidR="00E73207" w:rsidRPr="009E7590">
        <w:rPr>
          <w:rFonts w:eastAsia="Times New Roman"/>
        </w:rPr>
        <w:t xml:space="preserve">can be accessed via a link </w:t>
      </w:r>
      <w:r w:rsidR="007A7484">
        <w:rPr>
          <w:rFonts w:eastAsia="Times New Roman"/>
        </w:rPr>
        <w:t>in</w:t>
      </w:r>
      <w:r w:rsidR="00E73207" w:rsidRPr="009E7590">
        <w:rPr>
          <w:rFonts w:eastAsia="Times New Roman"/>
        </w:rPr>
        <w:t xml:space="preserve"> </w:t>
      </w:r>
      <w:hyperlink r:id="rId62" w:history="1">
        <w:r w:rsidR="007A7484" w:rsidRPr="004D0BE2">
          <w:rPr>
            <w:rStyle w:val="Hyperlink"/>
            <w:rFonts w:eastAsia="Times New Roman"/>
            <w:highlight w:val="yellow"/>
          </w:rPr>
          <w:t>CP Student Resource Directory</w:t>
        </w:r>
      </w:hyperlink>
      <w:r w:rsidR="00E73207" w:rsidRPr="009E7590">
        <w:rPr>
          <w:rFonts w:eastAsia="Times New Roman"/>
        </w:rPr>
        <w:t>).</w:t>
      </w:r>
      <w:r w:rsidR="00D453BB" w:rsidRPr="009E7590">
        <w:rPr>
          <w:rFonts w:eastAsia="Times New Roman"/>
        </w:rPr>
        <w:t xml:space="preserve">  </w:t>
      </w:r>
      <w:r w:rsidR="00992F00">
        <w:rPr>
          <w:rFonts w:eastAsia="Times New Roman"/>
        </w:rPr>
        <w:t xml:space="preserve">The </w:t>
      </w:r>
      <w:r w:rsidR="00992F00" w:rsidRPr="00992F00">
        <w:rPr>
          <w:rFonts w:eastAsia="Times New Roman"/>
          <w:i/>
          <w:iCs/>
        </w:rPr>
        <w:t>August Student Survey</w:t>
      </w:r>
      <w:r w:rsidR="00992F00" w:rsidRPr="009E7590">
        <w:rPr>
          <w:rFonts w:eastAsia="Times New Roman"/>
        </w:rPr>
        <w:t xml:space="preserve"> </w:t>
      </w:r>
      <w:r w:rsidR="002D0C78" w:rsidRPr="009E7590">
        <w:rPr>
          <w:rFonts w:eastAsia="Times New Roman"/>
        </w:rPr>
        <w:t>will provide instructions to students on how to email their Major Professor the following</w:t>
      </w:r>
      <w:r w:rsidR="008D66FF" w:rsidRPr="009E7590">
        <w:rPr>
          <w:rFonts w:eastAsia="Times New Roman"/>
        </w:rPr>
        <w:t xml:space="preserve"> required</w:t>
      </w:r>
      <w:r w:rsidR="002D0C78" w:rsidRPr="009E7590">
        <w:rPr>
          <w:rFonts w:eastAsia="Times New Roman"/>
        </w:rPr>
        <w:t xml:space="preserve"> </w:t>
      </w:r>
      <w:r w:rsidR="00162512" w:rsidRPr="009E7590">
        <w:rPr>
          <w:rFonts w:eastAsia="Times New Roman"/>
        </w:rPr>
        <w:t>files</w:t>
      </w:r>
      <w:r w:rsidR="00D02A40" w:rsidRPr="009E7590">
        <w:rPr>
          <w:rFonts w:eastAsia="Times New Roman"/>
        </w:rPr>
        <w:t xml:space="preserve">.  </w:t>
      </w:r>
      <w:r w:rsidR="00D02A40" w:rsidRPr="009E7590">
        <w:rPr>
          <w:rFonts w:eastAsia="Times New Roman"/>
          <w:color w:val="7030A0"/>
        </w:rPr>
        <w:t>The Major Professor will place these</w:t>
      </w:r>
      <w:r w:rsidR="00C14D6B" w:rsidRPr="009E7590">
        <w:rPr>
          <w:rFonts w:eastAsia="Times New Roman"/>
          <w:color w:val="7030A0"/>
        </w:rPr>
        <w:t xml:space="preserve"> received</w:t>
      </w:r>
      <w:r w:rsidR="00D02A40" w:rsidRPr="009E7590">
        <w:rPr>
          <w:rFonts w:eastAsia="Times New Roman"/>
          <w:color w:val="7030A0"/>
        </w:rPr>
        <w:t xml:space="preserve"> files in the</w:t>
      </w:r>
      <w:r w:rsidR="006B312D" w:rsidRPr="009E7590">
        <w:rPr>
          <w:rFonts w:eastAsia="Times New Roman"/>
          <w:color w:val="7030A0"/>
        </w:rPr>
        <w:t xml:space="preserve"> </w:t>
      </w:r>
      <w:r w:rsidR="00D02A40" w:rsidRPr="009E7590">
        <w:rPr>
          <w:rFonts w:eastAsia="Times New Roman"/>
          <w:color w:val="7030A0"/>
        </w:rPr>
        <w:t xml:space="preserve">student’s </w:t>
      </w:r>
      <w:r w:rsidR="00694CC6" w:rsidRPr="009E7590">
        <w:rPr>
          <w:rFonts w:eastAsia="Times New Roman"/>
          <w:color w:val="7030A0"/>
        </w:rPr>
        <w:t>SharePoint folder</w:t>
      </w:r>
      <w:r w:rsidR="00D02A40" w:rsidRPr="009E7590">
        <w:rPr>
          <w:rFonts w:eastAsia="Times New Roman"/>
          <w:color w:val="7030A0"/>
        </w:rPr>
        <w:t>.</w:t>
      </w:r>
    </w:p>
    <w:p w14:paraId="19698E16" w14:textId="7B334647" w:rsidR="006345DF" w:rsidRPr="009E7590" w:rsidRDefault="006345DF" w:rsidP="008743A2">
      <w:pPr>
        <w:pStyle w:val="ListParagraph"/>
        <w:numPr>
          <w:ilvl w:val="0"/>
          <w:numId w:val="43"/>
        </w:numPr>
        <w:spacing w:after="0" w:line="240" w:lineRule="auto"/>
        <w:rPr>
          <w:rFonts w:eastAsia="Times New Roman"/>
        </w:rPr>
      </w:pPr>
      <w:r w:rsidRPr="009E7590">
        <w:rPr>
          <w:rFonts w:eastAsia="Times New Roman"/>
        </w:rPr>
        <w:t>PDF copy of your unofficial transcript</w:t>
      </w:r>
    </w:p>
    <w:p w14:paraId="126F9C07" w14:textId="080BA978" w:rsidR="002D0C78" w:rsidRPr="009E7590" w:rsidRDefault="006345DF" w:rsidP="008743A2">
      <w:pPr>
        <w:pStyle w:val="ListParagraph"/>
        <w:numPr>
          <w:ilvl w:val="0"/>
          <w:numId w:val="43"/>
        </w:numPr>
        <w:spacing w:after="0" w:line="240" w:lineRule="auto"/>
        <w:rPr>
          <w:rFonts w:eastAsia="Times New Roman"/>
        </w:rPr>
      </w:pPr>
      <w:r w:rsidRPr="009E7590">
        <w:rPr>
          <w:rFonts w:eastAsia="Times New Roman"/>
        </w:rPr>
        <w:t>PDF copy of your u</w:t>
      </w:r>
      <w:r w:rsidR="00162512" w:rsidRPr="009E7590">
        <w:rPr>
          <w:rFonts w:eastAsia="Times New Roman"/>
        </w:rPr>
        <w:t>pdated CV</w:t>
      </w:r>
    </w:p>
    <w:p w14:paraId="0D9343D9" w14:textId="643765A7" w:rsidR="002365AB" w:rsidRPr="0035249B" w:rsidRDefault="006345DF" w:rsidP="008743A2">
      <w:pPr>
        <w:pStyle w:val="ListParagraph"/>
        <w:numPr>
          <w:ilvl w:val="0"/>
          <w:numId w:val="43"/>
        </w:numPr>
        <w:spacing w:after="0" w:line="240" w:lineRule="auto"/>
        <w:rPr>
          <w:rFonts w:eastAsia="Times New Roman"/>
        </w:rPr>
      </w:pPr>
      <w:r w:rsidRPr="009E7590">
        <w:rPr>
          <w:rFonts w:eastAsia="Times New Roman"/>
        </w:rPr>
        <w:t>PDF copy of your u</w:t>
      </w:r>
      <w:r w:rsidR="00162512" w:rsidRPr="009E7590">
        <w:rPr>
          <w:rFonts w:eastAsia="Times New Roman"/>
        </w:rPr>
        <w:t>pdated Program of Study (POS)</w:t>
      </w:r>
      <w:r w:rsidR="004447E0" w:rsidRPr="009E7590">
        <w:rPr>
          <w:rFonts w:eastAsia="Times New Roman"/>
        </w:rPr>
        <w:t xml:space="preserve"> (</w:t>
      </w:r>
      <w:r w:rsidR="00B70D6B">
        <w:rPr>
          <w:rFonts w:eastAsia="Times New Roman"/>
        </w:rPr>
        <w:t>pre-master’s</w:t>
      </w:r>
      <w:r w:rsidR="004447E0" w:rsidRPr="009E7590">
        <w:rPr>
          <w:rFonts w:eastAsia="Times New Roman"/>
        </w:rPr>
        <w:t xml:space="preserve"> students </w:t>
      </w:r>
      <w:r w:rsidR="00B70D6B">
        <w:rPr>
          <w:rFonts w:eastAsia="Times New Roman"/>
        </w:rPr>
        <w:t>will submit their MS POS instead of the PhD POS</w:t>
      </w:r>
      <w:r w:rsidR="004447E0" w:rsidRPr="009E7590">
        <w:rPr>
          <w:rFonts w:eastAsia="Times New Roman"/>
        </w:rPr>
        <w:t>)</w:t>
      </w:r>
    </w:p>
    <w:p w14:paraId="08FDE536" w14:textId="77777777" w:rsidR="0035249B" w:rsidRDefault="0035249B" w:rsidP="008743A2">
      <w:pPr>
        <w:spacing w:after="0" w:line="240" w:lineRule="auto"/>
        <w:rPr>
          <w:rFonts w:eastAsia="Times New Roman"/>
        </w:rPr>
      </w:pPr>
    </w:p>
    <w:p w14:paraId="1DE6D719" w14:textId="7246C945" w:rsidR="009E28A7" w:rsidRPr="009E7590" w:rsidRDefault="009E28A7" w:rsidP="008743A2">
      <w:pPr>
        <w:spacing w:after="0" w:line="240" w:lineRule="auto"/>
        <w:rPr>
          <w:rFonts w:eastAsia="Times New Roman"/>
        </w:rPr>
      </w:pPr>
      <w:r w:rsidRPr="009E7590">
        <w:rPr>
          <w:rFonts w:eastAsia="Times New Roman"/>
        </w:rPr>
        <w:t xml:space="preserve">The Major Professor will present the student's </w:t>
      </w:r>
      <w:r w:rsidR="00992F00" w:rsidRPr="00992F00">
        <w:rPr>
          <w:rFonts w:eastAsia="Times New Roman"/>
          <w:i/>
          <w:iCs/>
        </w:rPr>
        <w:t>August Student Survey</w:t>
      </w:r>
      <w:r w:rsidR="00992F00" w:rsidRPr="009E7590">
        <w:rPr>
          <w:rFonts w:eastAsia="Times New Roman"/>
        </w:rPr>
        <w:t xml:space="preserve"> </w:t>
      </w:r>
      <w:r w:rsidR="00F74D96" w:rsidRPr="009E7590">
        <w:rPr>
          <w:rFonts w:eastAsia="Times New Roman"/>
        </w:rPr>
        <w:t xml:space="preserve">results and relevant </w:t>
      </w:r>
      <w:r w:rsidRPr="009E7590">
        <w:rPr>
          <w:rFonts w:eastAsia="Times New Roman"/>
        </w:rPr>
        <w:t xml:space="preserve">materials for review by the Program </w:t>
      </w:r>
      <w:r w:rsidR="00F74D96" w:rsidRPr="009E7590">
        <w:rPr>
          <w:rFonts w:eastAsia="Times New Roman"/>
        </w:rPr>
        <w:t>f</w:t>
      </w:r>
      <w:r w:rsidRPr="009E7590">
        <w:rPr>
          <w:rFonts w:eastAsia="Times New Roman"/>
        </w:rPr>
        <w:t xml:space="preserve">aculty. </w:t>
      </w:r>
      <w:r w:rsidR="00E73207" w:rsidRPr="009E7590">
        <w:rPr>
          <w:rFonts w:eastAsia="Times New Roman"/>
        </w:rPr>
        <w:t xml:space="preserve"> </w:t>
      </w:r>
      <w:r w:rsidRPr="009E7590">
        <w:rPr>
          <w:rFonts w:eastAsia="Times New Roman"/>
        </w:rPr>
        <w:t>Following review of the student’s materials and discussion of the student’s progress, the</w:t>
      </w:r>
      <w:r w:rsidR="004C0C3A" w:rsidRPr="009E7590">
        <w:rPr>
          <w:rFonts w:eastAsia="Times New Roman"/>
        </w:rPr>
        <w:t xml:space="preserve"> Major Professor will </w:t>
      </w:r>
      <w:r w:rsidR="0004244E" w:rsidRPr="009E7590">
        <w:rPr>
          <w:rFonts w:eastAsia="Times New Roman"/>
        </w:rPr>
        <w:t>complete a</w:t>
      </w:r>
      <w:r w:rsidR="00C63E96" w:rsidRPr="009E7590">
        <w:rPr>
          <w:rFonts w:eastAsia="Times New Roman"/>
        </w:rPr>
        <w:t>n</w:t>
      </w:r>
      <w:r w:rsidR="0004244E" w:rsidRPr="009E7590">
        <w:rPr>
          <w:rFonts w:eastAsia="Times New Roman"/>
        </w:rPr>
        <w:t xml:space="preserve"> </w:t>
      </w:r>
      <w:r w:rsidR="0004244E" w:rsidRPr="00992F00">
        <w:rPr>
          <w:rFonts w:eastAsia="Times New Roman"/>
          <w:i/>
          <w:iCs/>
        </w:rPr>
        <w:t>Annual Review Faculty Survey</w:t>
      </w:r>
      <w:r w:rsidR="0004244E" w:rsidRPr="009E7590">
        <w:rPr>
          <w:rFonts w:eastAsia="Times New Roman"/>
        </w:rPr>
        <w:t xml:space="preserve"> </w:t>
      </w:r>
      <w:r w:rsidR="000E19F0">
        <w:rPr>
          <w:rFonts w:eastAsia="Times New Roman"/>
        </w:rPr>
        <w:t xml:space="preserve">via Qualtrics </w:t>
      </w:r>
      <w:r w:rsidR="0004244E" w:rsidRPr="009E7590">
        <w:rPr>
          <w:rFonts w:eastAsia="Times New Roman"/>
        </w:rPr>
        <w:t>for that student</w:t>
      </w:r>
      <w:r w:rsidR="004C0C3A" w:rsidRPr="009E7590">
        <w:rPr>
          <w:rFonts w:eastAsia="Times New Roman"/>
        </w:rPr>
        <w:t xml:space="preserve"> on behalf of the Program faculty</w:t>
      </w:r>
      <w:r w:rsidR="0004244E" w:rsidRPr="009E7590">
        <w:rPr>
          <w:rFonts w:eastAsia="Times New Roman"/>
        </w:rPr>
        <w:t>.</w:t>
      </w:r>
      <w:r w:rsidR="00992F00">
        <w:rPr>
          <w:rFonts w:eastAsia="Times New Roman"/>
        </w:rPr>
        <w:t xml:space="preserve"> The </w:t>
      </w:r>
      <w:r w:rsidR="00992F00" w:rsidRPr="00992F00">
        <w:rPr>
          <w:rFonts w:eastAsia="Times New Roman"/>
          <w:i/>
          <w:iCs/>
        </w:rPr>
        <w:t>Annual Review Faculty Survey</w:t>
      </w:r>
      <w:r w:rsidR="00992F00" w:rsidRPr="009E7590">
        <w:rPr>
          <w:rFonts w:eastAsia="Times New Roman"/>
        </w:rPr>
        <w:t xml:space="preserve"> can be accessed via </w:t>
      </w:r>
      <w:r w:rsidR="00805702" w:rsidRPr="009E7590">
        <w:rPr>
          <w:rFonts w:eastAsia="Times New Roman"/>
        </w:rPr>
        <w:t xml:space="preserve">a link </w:t>
      </w:r>
      <w:r w:rsidR="00805702">
        <w:rPr>
          <w:rFonts w:eastAsia="Times New Roman"/>
        </w:rPr>
        <w:t>in</w:t>
      </w:r>
      <w:r w:rsidR="000B7694">
        <w:rPr>
          <w:rFonts w:eastAsia="Times New Roman"/>
        </w:rPr>
        <w:t xml:space="preserve"> the</w:t>
      </w:r>
      <w:r w:rsidR="00805702" w:rsidRPr="009E7590">
        <w:rPr>
          <w:rFonts w:eastAsia="Times New Roman"/>
        </w:rPr>
        <w:t xml:space="preserve"> </w:t>
      </w:r>
      <w:hyperlink r:id="rId63" w:history="1">
        <w:r w:rsidR="00805702" w:rsidRPr="004D0BE2">
          <w:rPr>
            <w:rStyle w:val="Hyperlink"/>
            <w:rFonts w:eastAsia="Times New Roman"/>
            <w:highlight w:val="yellow"/>
          </w:rPr>
          <w:t>CP Student Resource Directory</w:t>
        </w:r>
      </w:hyperlink>
      <w:r w:rsidR="00992F00" w:rsidRPr="009E7590">
        <w:rPr>
          <w:rFonts w:eastAsia="Times New Roman"/>
        </w:rPr>
        <w:t>.</w:t>
      </w:r>
      <w:r w:rsidR="0004244E" w:rsidRPr="009E7590">
        <w:rPr>
          <w:rFonts w:eastAsia="Times New Roman"/>
        </w:rPr>
        <w:t xml:space="preserve">  </w:t>
      </w:r>
      <w:r w:rsidR="00992F00">
        <w:rPr>
          <w:rFonts w:eastAsia="Times New Roman"/>
        </w:rPr>
        <w:t>It</w:t>
      </w:r>
      <w:r w:rsidR="0004244E" w:rsidRPr="009E7590">
        <w:rPr>
          <w:rFonts w:eastAsia="Times New Roman"/>
        </w:rPr>
        <w:t xml:space="preserve"> begins with the Professional Deportment Checklist, where the student’s deportme</w:t>
      </w:r>
      <w:r w:rsidR="00A41B3E" w:rsidRPr="009E7590">
        <w:rPr>
          <w:rFonts w:eastAsia="Times New Roman"/>
        </w:rPr>
        <w:t xml:space="preserve">nt from the past academic year is rated.  Please see the </w:t>
      </w:r>
      <w:r w:rsidR="00992F00" w:rsidRPr="00992F00">
        <w:rPr>
          <w:rFonts w:eastAsia="Times New Roman"/>
          <w:i/>
          <w:iCs/>
        </w:rPr>
        <w:t>Annual Review Faculty Survey</w:t>
      </w:r>
      <w:r w:rsidR="00992F00" w:rsidRPr="009E7590">
        <w:rPr>
          <w:rFonts w:eastAsia="Times New Roman"/>
        </w:rPr>
        <w:t xml:space="preserve"> </w:t>
      </w:r>
      <w:r w:rsidR="00A41B3E" w:rsidRPr="009E7590">
        <w:rPr>
          <w:rFonts w:eastAsia="Times New Roman"/>
        </w:rPr>
        <w:t xml:space="preserve">for more details.  Next, faculty </w:t>
      </w:r>
      <w:r w:rsidRPr="009E7590">
        <w:rPr>
          <w:rFonts w:eastAsia="Times New Roman"/>
        </w:rPr>
        <w:t>assign</w:t>
      </w:r>
      <w:r w:rsidR="00ED77AB" w:rsidRPr="009E7590">
        <w:rPr>
          <w:rFonts w:eastAsia="Times New Roman"/>
        </w:rPr>
        <w:t xml:space="preserve"> quantitative</w:t>
      </w:r>
      <w:r w:rsidR="00A77314" w:rsidRPr="009E7590">
        <w:rPr>
          <w:rFonts w:eastAsia="Times New Roman"/>
        </w:rPr>
        <w:t xml:space="preserve"> competency element</w:t>
      </w:r>
      <w:r w:rsidRPr="009E7590">
        <w:rPr>
          <w:rFonts w:eastAsia="Times New Roman"/>
        </w:rPr>
        <w:t xml:space="preserve"> ratings for each</w:t>
      </w:r>
      <w:r w:rsidR="00F74D96" w:rsidRPr="009E7590">
        <w:rPr>
          <w:rFonts w:eastAsia="Times New Roman"/>
        </w:rPr>
        <w:t xml:space="preserve"> of the nine</w:t>
      </w:r>
      <w:r w:rsidRPr="009E7590">
        <w:rPr>
          <w:rFonts w:eastAsia="Times New Roman"/>
        </w:rPr>
        <w:t xml:space="preserve"> Profession-Wide C</w:t>
      </w:r>
      <w:r w:rsidR="00F74D96" w:rsidRPr="009E7590">
        <w:rPr>
          <w:rFonts w:eastAsia="Times New Roman"/>
        </w:rPr>
        <w:t>ompetencies and the one Program-Specific Competency</w:t>
      </w:r>
      <w:r w:rsidRPr="009E7590">
        <w:rPr>
          <w:rFonts w:eastAsia="Times New Roman"/>
        </w:rPr>
        <w:t xml:space="preserve">.  </w:t>
      </w:r>
      <w:r w:rsidR="006B5241" w:rsidRPr="002E206F">
        <w:rPr>
          <w:rFonts w:eastAsia="Times New Roman"/>
          <w:highlight w:val="yellow"/>
        </w:rPr>
        <w:t>Faculty will</w:t>
      </w:r>
      <w:r w:rsidR="002043C3" w:rsidRPr="002E206F">
        <w:rPr>
          <w:rFonts w:eastAsia="Times New Roman"/>
          <w:highlight w:val="yellow"/>
        </w:rPr>
        <w:t xml:space="preserve"> assign ratings based on </w:t>
      </w:r>
      <w:r w:rsidR="006B5241" w:rsidRPr="002E206F">
        <w:rPr>
          <w:rFonts w:eastAsia="Times New Roman"/>
          <w:highlight w:val="yellow"/>
        </w:rPr>
        <w:t xml:space="preserve">the </w:t>
      </w:r>
      <w:r w:rsidR="00C320DB" w:rsidRPr="002E206F">
        <w:rPr>
          <w:rFonts w:eastAsia="Times New Roman"/>
          <w:highlight w:val="yellow"/>
        </w:rPr>
        <w:t>Minimum Levels of Achievement (MLAs)</w:t>
      </w:r>
      <w:r w:rsidR="006B5241" w:rsidRPr="002E206F">
        <w:rPr>
          <w:rFonts w:eastAsia="Times New Roman"/>
          <w:highlight w:val="yellow"/>
        </w:rPr>
        <w:t xml:space="preserve"> listed in </w:t>
      </w:r>
      <w:r w:rsidR="00A84C4C" w:rsidRPr="002E206F">
        <w:rPr>
          <w:rFonts w:eastAsia="Times New Roman"/>
          <w:highlight w:val="yellow"/>
        </w:rPr>
        <w:t>S</w:t>
      </w:r>
      <w:r w:rsidR="00992F00" w:rsidRPr="002E206F">
        <w:rPr>
          <w:rFonts w:eastAsia="Times New Roman"/>
          <w:highlight w:val="yellow"/>
        </w:rPr>
        <w:t>elf Study Tables 3 and 4</w:t>
      </w:r>
      <w:r w:rsidR="006B5241" w:rsidRPr="002E206F">
        <w:rPr>
          <w:rFonts w:eastAsia="Times New Roman"/>
          <w:highlight w:val="yellow"/>
        </w:rPr>
        <w:t>, which can be accessed via a link</w:t>
      </w:r>
      <w:r w:rsidR="000B7694">
        <w:rPr>
          <w:rFonts w:eastAsia="Times New Roman"/>
        </w:rPr>
        <w:t xml:space="preserve"> from the </w:t>
      </w:r>
      <w:hyperlink r:id="rId64" w:history="1">
        <w:r w:rsidR="000B7694" w:rsidRPr="004D0BE2">
          <w:rPr>
            <w:rStyle w:val="Hyperlink"/>
            <w:rFonts w:eastAsia="Times New Roman"/>
            <w:highlight w:val="yellow"/>
          </w:rPr>
          <w:t>CP Student Resource Directory</w:t>
        </w:r>
      </w:hyperlink>
      <w:r w:rsidR="006B5241" w:rsidRPr="009E7590">
        <w:rPr>
          <w:rFonts w:eastAsia="Times New Roman"/>
        </w:rPr>
        <w:t>.</w:t>
      </w:r>
      <w:r w:rsidR="00084AE0" w:rsidRPr="009E7590">
        <w:rPr>
          <w:rFonts w:eastAsia="Times New Roman"/>
        </w:rPr>
        <w:t xml:space="preserve">  See the </w:t>
      </w:r>
      <w:r w:rsidR="00B62372" w:rsidRPr="00992F00">
        <w:rPr>
          <w:rFonts w:eastAsia="Times New Roman"/>
          <w:i/>
          <w:iCs/>
        </w:rPr>
        <w:t>Annual Review Faculty Survey</w:t>
      </w:r>
      <w:r w:rsidR="00B62372" w:rsidRPr="009E7590">
        <w:rPr>
          <w:rFonts w:eastAsia="Times New Roman"/>
        </w:rPr>
        <w:t xml:space="preserve"> </w:t>
      </w:r>
      <w:r w:rsidR="00045B24" w:rsidRPr="009E7590">
        <w:rPr>
          <w:rFonts w:eastAsia="Times New Roman"/>
        </w:rPr>
        <w:t>for a description of the rating scale</w:t>
      </w:r>
      <w:r w:rsidR="00946163">
        <w:rPr>
          <w:rFonts w:eastAsia="Times New Roman"/>
        </w:rPr>
        <w:t>.</w:t>
      </w:r>
      <w:r w:rsidR="00B62372">
        <w:rPr>
          <w:rFonts w:eastAsia="Times New Roman"/>
        </w:rPr>
        <w:t xml:space="preserve"> </w:t>
      </w:r>
      <w:r w:rsidR="00ED77AB" w:rsidRPr="009E7590">
        <w:rPr>
          <w:rFonts w:eastAsia="Times New Roman"/>
        </w:rPr>
        <w:t>In addition to these quantitative ratings, n</w:t>
      </w:r>
      <w:r w:rsidRPr="009E7590">
        <w:rPr>
          <w:rFonts w:eastAsia="Times New Roman"/>
        </w:rPr>
        <w:t xml:space="preserve">arrative feedback </w:t>
      </w:r>
      <w:r w:rsidR="00F74D96" w:rsidRPr="009E7590">
        <w:rPr>
          <w:rFonts w:eastAsia="Times New Roman"/>
        </w:rPr>
        <w:t>is provided regarding C</w:t>
      </w:r>
      <w:r w:rsidRPr="009E7590">
        <w:rPr>
          <w:rFonts w:eastAsia="Times New Roman"/>
        </w:rPr>
        <w:t xml:space="preserve">ompetencies in which the student earns an “Unsatisfactory”, “Needs Improvement”, or “Exemplary” rating. </w:t>
      </w:r>
      <w:r w:rsidR="00B62372">
        <w:rPr>
          <w:rFonts w:eastAsia="Times New Roman"/>
        </w:rPr>
        <w:t xml:space="preserve"> </w:t>
      </w:r>
      <w:proofErr w:type="gramStart"/>
      <w:r w:rsidR="00B62372" w:rsidRPr="002E206F">
        <w:rPr>
          <w:rFonts w:eastAsia="Times New Roman"/>
          <w:highlight w:val="yellow"/>
        </w:rPr>
        <w:t>Faculty</w:t>
      </w:r>
      <w:proofErr w:type="gramEnd"/>
      <w:r w:rsidR="00B62372" w:rsidRPr="002E206F">
        <w:rPr>
          <w:rFonts w:eastAsia="Times New Roman"/>
          <w:highlight w:val="yellow"/>
        </w:rPr>
        <w:t xml:space="preserve"> also review the student’s transcript and indicate whether the student has earned a course grade of B or better on all courses taken thus far that are used as outcome measures of Discipline-Specific Knowledge</w:t>
      </w:r>
      <w:r w:rsidR="00B62372">
        <w:rPr>
          <w:rFonts w:eastAsia="Times New Roman"/>
        </w:rPr>
        <w:t>.</w:t>
      </w:r>
      <w:r w:rsidRPr="009E7590">
        <w:rPr>
          <w:rFonts w:eastAsia="Times New Roman"/>
        </w:rPr>
        <w:t xml:space="preserve"> </w:t>
      </w:r>
      <w:r w:rsidR="00B62372">
        <w:rPr>
          <w:rFonts w:eastAsia="Times New Roman"/>
        </w:rPr>
        <w:t>Lastly</w:t>
      </w:r>
      <w:r w:rsidR="00ED77AB" w:rsidRPr="009E7590">
        <w:rPr>
          <w:rFonts w:eastAsia="Times New Roman"/>
        </w:rPr>
        <w:t xml:space="preserve">, an overall </w:t>
      </w:r>
      <w:r w:rsidRPr="009E7590">
        <w:rPr>
          <w:rFonts w:eastAsia="Times New Roman"/>
        </w:rPr>
        <w:t>Summary Rating is assigned using the following criteria</w:t>
      </w:r>
      <w:r w:rsidR="00045B24" w:rsidRPr="009E7590">
        <w:rPr>
          <w:rFonts w:eastAsia="Times New Roman"/>
        </w:rPr>
        <w:t xml:space="preserve"> (also listed on the </w:t>
      </w:r>
      <w:r w:rsidR="00045B24" w:rsidRPr="009E7590">
        <w:rPr>
          <w:rFonts w:eastAsia="Times New Roman"/>
          <w:i/>
        </w:rPr>
        <w:t>Survey</w:t>
      </w:r>
      <w:r w:rsidR="00045B24" w:rsidRPr="009E7590">
        <w:rPr>
          <w:rFonts w:eastAsia="Times New Roman"/>
        </w:rPr>
        <w:t>)</w:t>
      </w:r>
      <w:r w:rsidRPr="009E7590">
        <w:rPr>
          <w:rFonts w:eastAsia="Times New Roman"/>
        </w:rPr>
        <w:t>:</w:t>
      </w:r>
    </w:p>
    <w:tbl>
      <w:tblPr>
        <w:tblW w:w="0" w:type="auto"/>
        <w:tblInd w:w="108" w:type="dxa"/>
        <w:tblLook w:val="01E0" w:firstRow="1" w:lastRow="1" w:firstColumn="1" w:lastColumn="1" w:noHBand="0" w:noVBand="0"/>
      </w:tblPr>
      <w:tblGrid>
        <w:gridCol w:w="540"/>
        <w:gridCol w:w="8165"/>
      </w:tblGrid>
      <w:tr w:rsidR="009E28A7" w:rsidRPr="009E7590" w14:paraId="50E3567F" w14:textId="77777777" w:rsidTr="0021000C">
        <w:tc>
          <w:tcPr>
            <w:tcW w:w="540" w:type="dxa"/>
          </w:tcPr>
          <w:p w14:paraId="3BD6AEE7" w14:textId="77777777" w:rsidR="009E28A7" w:rsidRPr="009E7590" w:rsidRDefault="009E28A7" w:rsidP="008743A2">
            <w:pPr>
              <w:spacing w:after="0" w:line="240" w:lineRule="auto"/>
              <w:rPr>
                <w:rFonts w:eastAsia="Times New Roman"/>
              </w:rPr>
            </w:pPr>
            <w:r w:rsidRPr="009E7590">
              <w:rPr>
                <w:rFonts w:eastAsia="Times New Roman"/>
              </w:rPr>
              <w:t>S+</w:t>
            </w:r>
          </w:p>
        </w:tc>
        <w:tc>
          <w:tcPr>
            <w:tcW w:w="8165" w:type="dxa"/>
          </w:tcPr>
          <w:p w14:paraId="36009F12" w14:textId="77777777" w:rsidR="009E28A7" w:rsidRPr="009E7590" w:rsidRDefault="009E28A7" w:rsidP="008743A2">
            <w:pPr>
              <w:spacing w:after="0" w:line="240" w:lineRule="auto"/>
              <w:rPr>
                <w:rFonts w:eastAsia="Times New Roman"/>
              </w:rPr>
            </w:pPr>
            <w:r w:rsidRPr="009E7590">
              <w:rPr>
                <w:rFonts w:eastAsia="Times New Roman"/>
              </w:rPr>
              <w:t>=     Exemplary progress.  Student rated as Satisfactory on all Competencies and rated as Exemplary on at least one Competency.</w:t>
            </w:r>
          </w:p>
        </w:tc>
      </w:tr>
      <w:tr w:rsidR="009E28A7" w:rsidRPr="009E7590" w14:paraId="32E653C2" w14:textId="77777777" w:rsidTr="0021000C">
        <w:tc>
          <w:tcPr>
            <w:tcW w:w="540" w:type="dxa"/>
          </w:tcPr>
          <w:p w14:paraId="3C7A21A0" w14:textId="77777777" w:rsidR="009E28A7" w:rsidRPr="009E7590" w:rsidRDefault="009E28A7" w:rsidP="008743A2">
            <w:pPr>
              <w:spacing w:after="0" w:line="240" w:lineRule="auto"/>
              <w:rPr>
                <w:rFonts w:eastAsia="Times New Roman"/>
              </w:rPr>
            </w:pPr>
            <w:r w:rsidRPr="009E7590">
              <w:rPr>
                <w:rFonts w:eastAsia="Times New Roman"/>
              </w:rPr>
              <w:t>S</w:t>
            </w:r>
          </w:p>
        </w:tc>
        <w:tc>
          <w:tcPr>
            <w:tcW w:w="8165" w:type="dxa"/>
          </w:tcPr>
          <w:p w14:paraId="3468C8A6" w14:textId="77777777" w:rsidR="009E28A7" w:rsidRPr="009E7590" w:rsidRDefault="009E28A7" w:rsidP="008743A2">
            <w:pPr>
              <w:spacing w:after="0" w:line="240" w:lineRule="auto"/>
              <w:rPr>
                <w:rFonts w:eastAsia="Times New Roman"/>
              </w:rPr>
            </w:pPr>
            <w:r w:rsidRPr="009E7590">
              <w:rPr>
                <w:rFonts w:eastAsia="Times New Roman"/>
              </w:rPr>
              <w:t>=     Satisfactory progress.  Student rated as Satisfactory on all Competencies.</w:t>
            </w:r>
          </w:p>
        </w:tc>
      </w:tr>
      <w:tr w:rsidR="009E28A7" w:rsidRPr="009E7590" w14:paraId="789CE763" w14:textId="77777777" w:rsidTr="0021000C">
        <w:tc>
          <w:tcPr>
            <w:tcW w:w="540" w:type="dxa"/>
          </w:tcPr>
          <w:p w14:paraId="49280FF2" w14:textId="77777777" w:rsidR="009E28A7" w:rsidRPr="009E7590" w:rsidRDefault="009E28A7" w:rsidP="008743A2">
            <w:pPr>
              <w:spacing w:after="0" w:line="240" w:lineRule="auto"/>
              <w:rPr>
                <w:rFonts w:eastAsia="Times New Roman"/>
              </w:rPr>
            </w:pPr>
            <w:r w:rsidRPr="009E7590">
              <w:rPr>
                <w:rFonts w:eastAsia="Times New Roman"/>
              </w:rPr>
              <w:t xml:space="preserve">S-      </w:t>
            </w:r>
          </w:p>
        </w:tc>
        <w:tc>
          <w:tcPr>
            <w:tcW w:w="8165" w:type="dxa"/>
          </w:tcPr>
          <w:p w14:paraId="20F881EB" w14:textId="7B9D6F74" w:rsidR="009E28A7" w:rsidRPr="009E7590" w:rsidRDefault="009E28A7" w:rsidP="008743A2">
            <w:pPr>
              <w:spacing w:after="0" w:line="240" w:lineRule="auto"/>
              <w:rPr>
                <w:rFonts w:eastAsia="Times New Roman"/>
              </w:rPr>
            </w:pPr>
            <w:r w:rsidRPr="009E7590">
              <w:rPr>
                <w:rFonts w:eastAsia="Times New Roman"/>
              </w:rPr>
              <w:t>=     Satisfactory progress with some minor need for improvement.</w:t>
            </w:r>
            <w:r w:rsidR="00922102">
              <w:rPr>
                <w:rFonts w:eastAsia="Times New Roman"/>
              </w:rPr>
              <w:t xml:space="preserve"> </w:t>
            </w:r>
            <w:r w:rsidR="00922102" w:rsidRPr="009E7590">
              <w:rPr>
                <w:rFonts w:eastAsia="Times New Roman"/>
                <w:i/>
              </w:rPr>
              <w:t>Improvement Plan required</w:t>
            </w:r>
            <w:r w:rsidR="00922102" w:rsidRPr="009E7590">
              <w:rPr>
                <w:rFonts w:eastAsia="Times New Roman"/>
              </w:rPr>
              <w:t>.</w:t>
            </w:r>
            <w:r w:rsidRPr="009E7590">
              <w:rPr>
                <w:rFonts w:eastAsia="Times New Roman"/>
              </w:rPr>
              <w:t xml:space="preserve"> </w:t>
            </w:r>
            <w:proofErr w:type="gramStart"/>
            <w:r w:rsidRPr="009E7590">
              <w:rPr>
                <w:rFonts w:eastAsia="Times New Roman"/>
              </w:rPr>
              <w:t>Student</w:t>
            </w:r>
            <w:proofErr w:type="gramEnd"/>
            <w:r w:rsidRPr="009E7590">
              <w:rPr>
                <w:rFonts w:eastAsia="Times New Roman"/>
              </w:rPr>
              <w:t xml:space="preserve"> rated as Satisfactory on most Competencies, rated as Needs Improvement on at least one Competency, and not rated as Unsatisfactory on any Competency.  </w:t>
            </w:r>
          </w:p>
        </w:tc>
      </w:tr>
      <w:tr w:rsidR="009E28A7" w:rsidRPr="009E7590" w14:paraId="3CDA4684" w14:textId="77777777" w:rsidTr="0021000C">
        <w:tc>
          <w:tcPr>
            <w:tcW w:w="540" w:type="dxa"/>
          </w:tcPr>
          <w:p w14:paraId="3665CB0F" w14:textId="77777777" w:rsidR="009E28A7" w:rsidRPr="009E7590" w:rsidRDefault="009E28A7" w:rsidP="008743A2">
            <w:pPr>
              <w:spacing w:after="0" w:line="240" w:lineRule="auto"/>
              <w:rPr>
                <w:rFonts w:eastAsia="Times New Roman"/>
              </w:rPr>
            </w:pPr>
            <w:r w:rsidRPr="009E7590">
              <w:rPr>
                <w:rFonts w:eastAsia="Times New Roman"/>
              </w:rPr>
              <w:t>U</w:t>
            </w:r>
          </w:p>
        </w:tc>
        <w:tc>
          <w:tcPr>
            <w:tcW w:w="8165" w:type="dxa"/>
          </w:tcPr>
          <w:p w14:paraId="7A2BCF4B" w14:textId="77777777" w:rsidR="009E28A7" w:rsidRPr="009E7590" w:rsidRDefault="009E28A7" w:rsidP="008743A2">
            <w:pPr>
              <w:spacing w:after="0" w:line="240" w:lineRule="auto"/>
              <w:rPr>
                <w:rFonts w:eastAsia="Times New Roman"/>
              </w:rPr>
            </w:pPr>
            <w:r w:rsidRPr="009E7590">
              <w:rPr>
                <w:rFonts w:eastAsia="Times New Roman"/>
              </w:rPr>
              <w:t xml:space="preserve">=     Unsatisfactory progress.  </w:t>
            </w:r>
            <w:r w:rsidRPr="009E7590">
              <w:rPr>
                <w:rFonts w:eastAsia="Times New Roman"/>
                <w:i/>
              </w:rPr>
              <w:t>Remediation Plan required</w:t>
            </w:r>
            <w:r w:rsidRPr="009E7590">
              <w:rPr>
                <w:rFonts w:eastAsia="Times New Roman"/>
              </w:rPr>
              <w:t>.  A “U” Summary Rating may be assigned if any of the following are true:</w:t>
            </w:r>
          </w:p>
          <w:p w14:paraId="7DBC7012" w14:textId="77777777" w:rsidR="009E28A7" w:rsidRDefault="009E28A7" w:rsidP="008743A2">
            <w:pPr>
              <w:numPr>
                <w:ilvl w:val="0"/>
                <w:numId w:val="42"/>
              </w:numPr>
              <w:spacing w:after="0" w:line="240" w:lineRule="auto"/>
              <w:contextualSpacing/>
              <w:rPr>
                <w:rFonts w:eastAsia="Times New Roman"/>
              </w:rPr>
            </w:pPr>
            <w:r w:rsidRPr="009E7590">
              <w:rPr>
                <w:rFonts w:eastAsia="Times New Roman"/>
              </w:rPr>
              <w:t>Student receives “Unsatisfactory” rating on at least one Competency.</w:t>
            </w:r>
          </w:p>
          <w:p w14:paraId="2A831324" w14:textId="2360771B" w:rsidR="000D260F" w:rsidRPr="009E7590" w:rsidRDefault="000D260F" w:rsidP="008743A2">
            <w:pPr>
              <w:numPr>
                <w:ilvl w:val="0"/>
                <w:numId w:val="42"/>
              </w:numPr>
              <w:spacing w:after="0" w:line="240" w:lineRule="auto"/>
              <w:contextualSpacing/>
              <w:rPr>
                <w:rFonts w:eastAsia="Times New Roman"/>
              </w:rPr>
            </w:pPr>
            <w:proofErr w:type="gramStart"/>
            <w:r w:rsidRPr="000D260F">
              <w:rPr>
                <w:rFonts w:eastAsia="Times New Roman"/>
              </w:rPr>
              <w:t>Student has</w:t>
            </w:r>
            <w:proofErr w:type="gramEnd"/>
            <w:r w:rsidRPr="000D260F">
              <w:rPr>
                <w:rFonts w:eastAsia="Times New Roman"/>
              </w:rPr>
              <w:t xml:space="preserve"> not earned a grade of B or better on all DSK courses</w:t>
            </w:r>
            <w:r>
              <w:rPr>
                <w:rFonts w:eastAsia="Times New Roman"/>
              </w:rPr>
              <w:t xml:space="preserve"> completed thus far.</w:t>
            </w:r>
          </w:p>
          <w:p w14:paraId="41245E3F" w14:textId="58D40A1F" w:rsidR="009E28A7" w:rsidRPr="009E7590" w:rsidRDefault="00791EE6" w:rsidP="008743A2">
            <w:pPr>
              <w:numPr>
                <w:ilvl w:val="0"/>
                <w:numId w:val="42"/>
              </w:numPr>
              <w:spacing w:after="0" w:line="240" w:lineRule="auto"/>
              <w:contextualSpacing/>
              <w:rPr>
                <w:rFonts w:eastAsia="Times New Roman"/>
              </w:rPr>
            </w:pPr>
            <w:r w:rsidRPr="009E7590">
              <w:rPr>
                <w:rFonts w:eastAsia="Times New Roman"/>
              </w:rPr>
              <w:lastRenderedPageBreak/>
              <w:t xml:space="preserve">Student does not achieve a </w:t>
            </w:r>
            <w:r w:rsidR="009E28A7" w:rsidRPr="009E7590">
              <w:rPr>
                <w:rFonts w:eastAsia="Times New Roman"/>
              </w:rPr>
              <w:t>Program Milestone</w:t>
            </w:r>
            <w:r w:rsidR="00FC022B" w:rsidRPr="009E7590">
              <w:rPr>
                <w:rFonts w:eastAsia="Times New Roman"/>
              </w:rPr>
              <w:t xml:space="preserve"> or does not meet</w:t>
            </w:r>
            <w:r w:rsidR="001E1716" w:rsidRPr="009E7590">
              <w:rPr>
                <w:rFonts w:eastAsia="Times New Roman"/>
              </w:rPr>
              <w:t xml:space="preserve"> all applicable</w:t>
            </w:r>
            <w:r w:rsidR="00FC022B" w:rsidRPr="009E7590">
              <w:rPr>
                <w:rFonts w:eastAsia="Times New Roman"/>
              </w:rPr>
              <w:t xml:space="preserve"> Additional Criteria for Adequate Progress, as defined by the </w:t>
            </w:r>
            <w:r w:rsidRPr="009E7590">
              <w:rPr>
                <w:rFonts w:eastAsia="Times New Roman"/>
              </w:rPr>
              <w:t>Program Handbook</w:t>
            </w:r>
            <w:r w:rsidR="009E28A7" w:rsidRPr="009E7590">
              <w:rPr>
                <w:rFonts w:eastAsia="Times New Roman"/>
              </w:rPr>
              <w:t>.</w:t>
            </w:r>
          </w:p>
          <w:p w14:paraId="2B406C88" w14:textId="33A71CBD" w:rsidR="009E28A7" w:rsidRPr="009E7590" w:rsidRDefault="009E28A7" w:rsidP="008743A2">
            <w:pPr>
              <w:numPr>
                <w:ilvl w:val="0"/>
                <w:numId w:val="42"/>
              </w:numPr>
              <w:spacing w:after="0" w:line="240" w:lineRule="auto"/>
              <w:contextualSpacing/>
              <w:rPr>
                <w:rFonts w:eastAsia="Times New Roman"/>
              </w:rPr>
            </w:pPr>
            <w:proofErr w:type="gramStart"/>
            <w:r w:rsidRPr="009E7590">
              <w:rPr>
                <w:rFonts w:eastAsia="Times New Roman"/>
              </w:rPr>
              <w:t xml:space="preserve">Student </w:t>
            </w:r>
            <w:r w:rsidR="00052F41">
              <w:rPr>
                <w:rFonts w:eastAsia="Times New Roman"/>
                <w:iCs/>
              </w:rPr>
              <w:t>does</w:t>
            </w:r>
            <w:proofErr w:type="gramEnd"/>
            <w:r w:rsidR="00052F41">
              <w:rPr>
                <w:rFonts w:eastAsia="Times New Roman"/>
                <w:iCs/>
              </w:rPr>
              <w:t xml:space="preserve"> not </w:t>
            </w:r>
            <w:r w:rsidRPr="004360EA">
              <w:rPr>
                <w:rFonts w:eastAsia="Times New Roman"/>
                <w:iCs/>
              </w:rPr>
              <w:t xml:space="preserve">obtain </w:t>
            </w:r>
            <w:r w:rsidR="00713F5B" w:rsidRPr="004360EA">
              <w:rPr>
                <w:rFonts w:eastAsia="Times New Roman"/>
                <w:iCs/>
              </w:rPr>
              <w:t>Program faculty</w:t>
            </w:r>
            <w:r w:rsidRPr="004360EA">
              <w:rPr>
                <w:rFonts w:eastAsia="Times New Roman"/>
                <w:iCs/>
              </w:rPr>
              <w:t xml:space="preserve"> approval</w:t>
            </w:r>
            <w:r w:rsidRPr="009E7590">
              <w:rPr>
                <w:rFonts w:eastAsia="Times New Roman"/>
              </w:rPr>
              <w:t xml:space="preserve"> of their Remediation Plan by </w:t>
            </w:r>
            <w:r w:rsidR="00713F5B" w:rsidRPr="009E7590">
              <w:rPr>
                <w:rFonts w:eastAsia="Times New Roman"/>
              </w:rPr>
              <w:t>the deadline</w:t>
            </w:r>
            <w:r w:rsidRPr="009E7590">
              <w:rPr>
                <w:rFonts w:eastAsia="Times New Roman"/>
              </w:rPr>
              <w:t>.</w:t>
            </w:r>
          </w:p>
          <w:p w14:paraId="4E5C0FE3" w14:textId="4E8FA12D" w:rsidR="009E28A7" w:rsidRPr="009E7590" w:rsidRDefault="009E28A7" w:rsidP="008743A2">
            <w:pPr>
              <w:numPr>
                <w:ilvl w:val="0"/>
                <w:numId w:val="42"/>
              </w:numPr>
              <w:spacing w:after="0" w:line="240" w:lineRule="auto"/>
              <w:contextualSpacing/>
              <w:rPr>
                <w:rFonts w:eastAsia="Times New Roman"/>
              </w:rPr>
            </w:pPr>
            <w:r w:rsidRPr="009E7590">
              <w:rPr>
                <w:rFonts w:eastAsia="Times New Roman"/>
              </w:rPr>
              <w:t xml:space="preserve">Student </w:t>
            </w:r>
            <w:r w:rsidR="00052F41">
              <w:rPr>
                <w:rFonts w:eastAsia="Times New Roman"/>
                <w:iCs/>
              </w:rPr>
              <w:t xml:space="preserve">does not </w:t>
            </w:r>
            <w:r w:rsidRPr="004360EA">
              <w:rPr>
                <w:rFonts w:eastAsia="Times New Roman"/>
                <w:iCs/>
              </w:rPr>
              <w:t>meet the terms</w:t>
            </w:r>
            <w:r w:rsidRPr="009E7590">
              <w:rPr>
                <w:rFonts w:eastAsia="Times New Roman"/>
              </w:rPr>
              <w:t xml:space="preserve"> of their Remediation Plan.</w:t>
            </w:r>
          </w:p>
        </w:tc>
      </w:tr>
    </w:tbl>
    <w:p w14:paraId="1CD001A2" w14:textId="05A5C055" w:rsidR="009E28A7" w:rsidRPr="009E7590" w:rsidRDefault="009E28A7" w:rsidP="008743A2">
      <w:pPr>
        <w:spacing w:after="0" w:line="240" w:lineRule="auto"/>
        <w:rPr>
          <w:rFonts w:eastAsia="Times New Roman"/>
        </w:rPr>
      </w:pPr>
      <w:r w:rsidRPr="009E7590">
        <w:rPr>
          <w:rFonts w:eastAsia="Times New Roman"/>
        </w:rPr>
        <w:lastRenderedPageBreak/>
        <w:t xml:space="preserve">   T       =     Termination from the Program recommended</w:t>
      </w:r>
      <w:r w:rsidR="007C19F2" w:rsidRPr="009E7590">
        <w:rPr>
          <w:rFonts w:eastAsia="Times New Roman"/>
        </w:rPr>
        <w:t>.</w:t>
      </w:r>
    </w:p>
    <w:p w14:paraId="72DB68DC" w14:textId="77777777" w:rsidR="009E28A7" w:rsidRPr="009E7590" w:rsidRDefault="009E28A7" w:rsidP="008743A2">
      <w:pPr>
        <w:spacing w:after="0" w:line="240" w:lineRule="auto"/>
        <w:rPr>
          <w:rFonts w:eastAsia="Times New Roman"/>
        </w:rPr>
      </w:pPr>
    </w:p>
    <w:p w14:paraId="49C5DC92" w14:textId="099F93F2" w:rsidR="00713F5B" w:rsidRPr="009E7590" w:rsidRDefault="00C14D6B" w:rsidP="008743A2">
      <w:pPr>
        <w:spacing w:after="0" w:line="240" w:lineRule="auto"/>
        <w:rPr>
          <w:rFonts w:eastAsia="Times New Roman"/>
        </w:rPr>
      </w:pPr>
      <w:r w:rsidRPr="009E7590">
        <w:rPr>
          <w:rFonts w:eastAsia="Times New Roman"/>
          <w:color w:val="7030A0"/>
        </w:rPr>
        <w:t>The Major Professor will place the PDF copy of t</w:t>
      </w:r>
      <w:r w:rsidRPr="000E19F0">
        <w:rPr>
          <w:rFonts w:eastAsia="Times New Roman"/>
          <w:color w:val="7030A0"/>
        </w:rPr>
        <w:t xml:space="preserve">he </w:t>
      </w:r>
      <w:r w:rsidR="000E19F0" w:rsidRPr="000E19F0">
        <w:rPr>
          <w:rFonts w:eastAsia="Times New Roman"/>
          <w:i/>
          <w:iCs/>
          <w:color w:val="7030A0"/>
        </w:rPr>
        <w:t>Annual Review Faculty Survey</w:t>
      </w:r>
      <w:r w:rsidR="000E19F0" w:rsidRPr="000E19F0">
        <w:rPr>
          <w:rFonts w:eastAsia="Times New Roman"/>
          <w:color w:val="7030A0"/>
        </w:rPr>
        <w:t xml:space="preserve"> </w:t>
      </w:r>
      <w:r w:rsidRPr="009E7590">
        <w:rPr>
          <w:rFonts w:eastAsia="Times New Roman"/>
          <w:color w:val="7030A0"/>
        </w:rPr>
        <w:t xml:space="preserve">response in the student’s </w:t>
      </w:r>
      <w:r w:rsidR="00694CC6" w:rsidRPr="009E7590">
        <w:rPr>
          <w:rFonts w:eastAsia="Times New Roman"/>
          <w:color w:val="7030A0"/>
        </w:rPr>
        <w:t>SharePoint folder</w:t>
      </w:r>
      <w:r w:rsidRPr="009E7590">
        <w:rPr>
          <w:rFonts w:eastAsia="Times New Roman"/>
          <w:color w:val="7030A0"/>
        </w:rPr>
        <w:t>.</w:t>
      </w:r>
      <w:r w:rsidRPr="009E7590">
        <w:rPr>
          <w:rFonts w:eastAsia="Times New Roman"/>
        </w:rPr>
        <w:t xml:space="preserve"> </w:t>
      </w:r>
      <w:r w:rsidR="009E28A7" w:rsidRPr="009E7590">
        <w:rPr>
          <w:rFonts w:eastAsia="Times New Roman"/>
        </w:rPr>
        <w:t xml:space="preserve">The Major Professor will email the student a PDF copy of the </w:t>
      </w:r>
      <w:r w:rsidR="000E19F0" w:rsidRPr="000E19F0">
        <w:rPr>
          <w:rFonts w:eastAsia="Times New Roman"/>
          <w:i/>
        </w:rPr>
        <w:t xml:space="preserve">Annual Review Faculty Survey </w:t>
      </w:r>
      <w:r w:rsidR="004B6C27" w:rsidRPr="009E7590">
        <w:rPr>
          <w:rFonts w:eastAsia="Times New Roman"/>
        </w:rPr>
        <w:t>response for that student</w:t>
      </w:r>
      <w:r w:rsidR="009E28A7" w:rsidRPr="009E7590">
        <w:rPr>
          <w:rFonts w:eastAsia="Times New Roman"/>
        </w:rPr>
        <w:t>.</w:t>
      </w:r>
      <w:r w:rsidR="005C73B9" w:rsidRPr="009E7590">
        <w:rPr>
          <w:rFonts w:eastAsia="Times New Roman"/>
        </w:rPr>
        <w:t xml:space="preserve">  The student should review this PDF as soon as possible.</w:t>
      </w:r>
      <w:r w:rsidR="009E28A7" w:rsidRPr="009E7590">
        <w:rPr>
          <w:rFonts w:eastAsia="Times New Roman"/>
        </w:rPr>
        <w:t xml:space="preserve">  If a student believes that the feedback is inaccurate, the student is invited to respond to it in writing.</w:t>
      </w:r>
      <w:r w:rsidR="00091EEA">
        <w:rPr>
          <w:rFonts w:eastAsia="Times New Roman"/>
        </w:rPr>
        <w:t xml:space="preserve"> </w:t>
      </w:r>
      <w:r w:rsidR="001F1EDA" w:rsidRPr="009E7590">
        <w:rPr>
          <w:rFonts w:eastAsia="Times New Roman"/>
        </w:rPr>
        <w:t xml:space="preserve">The student’s written response to Annual Review </w:t>
      </w:r>
      <w:r w:rsidR="00685EB1" w:rsidRPr="009E7590">
        <w:rPr>
          <w:rFonts w:eastAsia="Times New Roman"/>
        </w:rPr>
        <w:t xml:space="preserve">feedback will be </w:t>
      </w:r>
      <w:r w:rsidR="00685EB1" w:rsidRPr="009E7590">
        <w:rPr>
          <w:rFonts w:eastAsia="Times New Roman"/>
          <w:color w:val="7030A0"/>
        </w:rPr>
        <w:t xml:space="preserve">placed in the student’s </w:t>
      </w:r>
      <w:r w:rsidR="00694CC6" w:rsidRPr="009E7590">
        <w:rPr>
          <w:rFonts w:eastAsia="Times New Roman"/>
          <w:color w:val="7030A0"/>
        </w:rPr>
        <w:t>SharePoint folder</w:t>
      </w:r>
      <w:r w:rsidR="00685EB1" w:rsidRPr="009E7590">
        <w:rPr>
          <w:rFonts w:eastAsia="Times New Roman"/>
          <w:color w:val="7030A0"/>
        </w:rPr>
        <w:t xml:space="preserve"> </w:t>
      </w:r>
      <w:r w:rsidR="00685EB1" w:rsidRPr="009E7590">
        <w:rPr>
          <w:rFonts w:eastAsia="Times New Roman"/>
        </w:rPr>
        <w:t xml:space="preserve">by the Major Professor. </w:t>
      </w:r>
      <w:r w:rsidR="00F76526" w:rsidRPr="009F3466">
        <w:rPr>
          <w:rFonts w:eastAsia="Times New Roman"/>
          <w:highlight w:val="yellow"/>
        </w:rPr>
        <w:t>The student may also request to meet with the Major Professor to discuss the feedback.</w:t>
      </w:r>
    </w:p>
    <w:p w14:paraId="6B97C4BD" w14:textId="38636BD0" w:rsidR="00F365DD" w:rsidRPr="009E7590" w:rsidRDefault="00F365DD" w:rsidP="008743A2">
      <w:pPr>
        <w:spacing w:after="0" w:line="240" w:lineRule="auto"/>
        <w:rPr>
          <w:rFonts w:eastAsia="Times New Roman"/>
        </w:rPr>
      </w:pPr>
    </w:p>
    <w:p w14:paraId="0528069C" w14:textId="79258FF9" w:rsidR="00F365DD" w:rsidRPr="009E7590" w:rsidRDefault="00F365DD" w:rsidP="008743A2">
      <w:pPr>
        <w:pStyle w:val="Heading2"/>
        <w:spacing w:line="240" w:lineRule="auto"/>
      </w:pPr>
      <w:bookmarkStart w:id="73" w:name="_Toc141357183"/>
      <w:r w:rsidRPr="009E7590">
        <w:t>Improvement Plan</w:t>
      </w:r>
      <w:bookmarkEnd w:id="73"/>
    </w:p>
    <w:p w14:paraId="67033870" w14:textId="2F4D702F" w:rsidR="001B0851" w:rsidRPr="009E7590" w:rsidRDefault="001B0851" w:rsidP="008743A2">
      <w:pPr>
        <w:spacing w:after="0" w:line="240" w:lineRule="auto"/>
        <w:rPr>
          <w:rFonts w:eastAsia="Times New Roman"/>
        </w:rPr>
      </w:pPr>
      <w:r w:rsidRPr="009E7590">
        <w:rPr>
          <w:rFonts w:eastAsia="Times New Roman"/>
        </w:rPr>
        <w:t xml:space="preserve">The goal of </w:t>
      </w:r>
      <w:r w:rsidR="001161D8" w:rsidRPr="009E7590">
        <w:rPr>
          <w:rFonts w:eastAsia="Times New Roman"/>
        </w:rPr>
        <w:t>an</w:t>
      </w:r>
      <w:r w:rsidRPr="009E7590">
        <w:rPr>
          <w:rFonts w:eastAsia="Times New Roman"/>
        </w:rPr>
        <w:t xml:space="preserve"> </w:t>
      </w:r>
      <w:r w:rsidRPr="009E7590">
        <w:rPr>
          <w:rFonts w:eastAsia="Times New Roman"/>
          <w:i/>
        </w:rPr>
        <w:t>Improvement Plan</w:t>
      </w:r>
      <w:r w:rsidRPr="009E7590">
        <w:rPr>
          <w:rFonts w:eastAsia="Times New Roman"/>
        </w:rPr>
        <w:t xml:space="preserve"> is to facilitate students’ future success when challenges threaten the student’s ability to progress through the Program in a timely manner.  If the student earns a Summary Rating of “</w:t>
      </w:r>
      <w:r w:rsidR="001161D8" w:rsidRPr="009E7590">
        <w:rPr>
          <w:rFonts w:eastAsia="Times New Roman"/>
        </w:rPr>
        <w:t>S-</w:t>
      </w:r>
      <w:r w:rsidRPr="009E7590">
        <w:rPr>
          <w:rFonts w:eastAsia="Times New Roman"/>
        </w:rPr>
        <w:t xml:space="preserve">”, the student will create and fulfill a written </w:t>
      </w:r>
      <w:r w:rsidR="001161D8" w:rsidRPr="009E7590">
        <w:rPr>
          <w:rFonts w:eastAsia="Times New Roman"/>
          <w:i/>
        </w:rPr>
        <w:t>Improvement Plan</w:t>
      </w:r>
      <w:r w:rsidRPr="009E7590">
        <w:rPr>
          <w:rFonts w:eastAsia="Times New Roman"/>
        </w:rPr>
        <w:t xml:space="preserve">. The student will solicit instructions from the Major Professor regarding the preferred format and contents of the </w:t>
      </w:r>
      <w:r w:rsidR="001161D8" w:rsidRPr="009E7590">
        <w:rPr>
          <w:rFonts w:eastAsia="Times New Roman"/>
          <w:i/>
        </w:rPr>
        <w:t>Improvement Plan</w:t>
      </w:r>
      <w:r w:rsidRPr="009E7590">
        <w:rPr>
          <w:rFonts w:eastAsia="Times New Roman"/>
        </w:rPr>
        <w:t xml:space="preserve">.  If requested by the Major Professor, the student will meet with the Major Professor individually or with the wider Program faculty at an appropriate point(s) in the </w:t>
      </w:r>
      <w:r w:rsidR="001161D8" w:rsidRPr="009E7590">
        <w:rPr>
          <w:rFonts w:eastAsia="Times New Roman"/>
          <w:i/>
        </w:rPr>
        <w:t>Improvement Plan</w:t>
      </w:r>
      <w:r w:rsidR="001161D8" w:rsidRPr="009E7590">
        <w:rPr>
          <w:rFonts w:eastAsia="Times New Roman"/>
        </w:rPr>
        <w:t xml:space="preserve"> </w:t>
      </w:r>
      <w:r w:rsidRPr="009E7590">
        <w:rPr>
          <w:rFonts w:eastAsia="Times New Roman"/>
        </w:rPr>
        <w:t xml:space="preserve">development process.  The student will provide a complete initial draft of the </w:t>
      </w:r>
      <w:r w:rsidR="001161D8" w:rsidRPr="009E7590">
        <w:rPr>
          <w:rFonts w:eastAsia="Times New Roman"/>
          <w:i/>
        </w:rPr>
        <w:t>Improvement Plan</w:t>
      </w:r>
      <w:r w:rsidR="001161D8" w:rsidRPr="009E7590">
        <w:rPr>
          <w:rFonts w:eastAsia="Times New Roman"/>
        </w:rPr>
        <w:t xml:space="preserve"> </w:t>
      </w:r>
      <w:r w:rsidRPr="009E7590">
        <w:rPr>
          <w:rFonts w:eastAsia="Times New Roman"/>
        </w:rPr>
        <w:t xml:space="preserve">to the Major Professor for review in a timeframe set by the Program faculty (e.g., within </w:t>
      </w:r>
      <w:r w:rsidR="00871648" w:rsidRPr="009E7590">
        <w:rPr>
          <w:rFonts w:eastAsia="Times New Roman"/>
        </w:rPr>
        <w:t>21</w:t>
      </w:r>
      <w:r w:rsidRPr="009E7590">
        <w:rPr>
          <w:rFonts w:eastAsia="Times New Roman"/>
        </w:rPr>
        <w:t xml:space="preserve"> days of student receipt of Annual Review Faculty Survey PDF).  The Program faculty may request revisions (e.g., making the Plan more specific, timely, measurable, complete) and set a deadline for resubmission.  The student will implement requested revisions in a manner that Program faculty deem satisfactory.  </w:t>
      </w:r>
      <w:r w:rsidRPr="009E7590">
        <w:rPr>
          <w:rFonts w:eastAsia="Times New Roman"/>
          <w:color w:val="7030A0"/>
        </w:rPr>
        <w:t xml:space="preserve">The Major Professor will place the approved </w:t>
      </w:r>
      <w:r w:rsidR="001161D8" w:rsidRPr="009E7590">
        <w:rPr>
          <w:rFonts w:eastAsia="Times New Roman"/>
          <w:i/>
        </w:rPr>
        <w:t>Improvement Plan</w:t>
      </w:r>
      <w:r w:rsidR="001161D8" w:rsidRPr="009E7590">
        <w:rPr>
          <w:rFonts w:eastAsia="Times New Roman"/>
        </w:rPr>
        <w:t xml:space="preserve"> </w:t>
      </w:r>
      <w:r w:rsidRPr="009E7590">
        <w:rPr>
          <w:rFonts w:eastAsia="Times New Roman"/>
          <w:color w:val="7030A0"/>
        </w:rPr>
        <w:t xml:space="preserve">in the student’s SharePoint folder.  </w:t>
      </w:r>
      <w:r w:rsidRPr="009E7590">
        <w:rPr>
          <w:rFonts w:eastAsia="Times New Roman"/>
        </w:rPr>
        <w:t xml:space="preserve">The student will obtain Program faculty approval of the </w:t>
      </w:r>
      <w:r w:rsidR="001161D8" w:rsidRPr="009E7590">
        <w:rPr>
          <w:rFonts w:eastAsia="Times New Roman"/>
          <w:i/>
        </w:rPr>
        <w:t>Improvement Plan</w:t>
      </w:r>
      <w:r w:rsidR="001161D8" w:rsidRPr="009E7590">
        <w:rPr>
          <w:rFonts w:eastAsia="Times New Roman"/>
        </w:rPr>
        <w:t xml:space="preserve"> </w:t>
      </w:r>
      <w:r w:rsidRPr="009E7590">
        <w:rPr>
          <w:rFonts w:eastAsia="Times New Roman"/>
        </w:rPr>
        <w:t>within a timeframe set by the Program faculty.</w:t>
      </w:r>
    </w:p>
    <w:p w14:paraId="1F800485" w14:textId="15D8AAE3" w:rsidR="00DC22CE" w:rsidRPr="009E7590" w:rsidRDefault="001B0851" w:rsidP="008743A2">
      <w:pPr>
        <w:spacing w:after="0" w:line="240" w:lineRule="auto"/>
        <w:ind w:firstLine="720"/>
        <w:rPr>
          <w:rFonts w:eastAsia="Times New Roman"/>
        </w:rPr>
      </w:pPr>
      <w:r w:rsidRPr="009E7590">
        <w:rPr>
          <w:rFonts w:eastAsia="Times New Roman"/>
        </w:rPr>
        <w:t xml:space="preserve">The student is responsible for documenting to their Major Professor that the terms of their </w:t>
      </w:r>
      <w:r w:rsidR="00E14E92" w:rsidRPr="009E7590">
        <w:rPr>
          <w:rFonts w:eastAsia="Times New Roman"/>
          <w:i/>
          <w:iCs/>
        </w:rPr>
        <w:t>Improvement</w:t>
      </w:r>
      <w:r w:rsidRPr="009E7590">
        <w:rPr>
          <w:rFonts w:eastAsia="Times New Roman"/>
          <w:i/>
          <w:iCs/>
        </w:rPr>
        <w:t xml:space="preserve"> Plan</w:t>
      </w:r>
      <w:r w:rsidRPr="009E7590">
        <w:rPr>
          <w:rFonts w:eastAsia="Times New Roman"/>
        </w:rPr>
        <w:t xml:space="preserve"> are being met.  The Major Professor will keep the Program faculty apprised of the student’s progress during monthly Program faculty meetings.  Failure to meet the terms of an approved </w:t>
      </w:r>
      <w:r w:rsidR="001161D8" w:rsidRPr="009E7590">
        <w:rPr>
          <w:rFonts w:eastAsia="Times New Roman"/>
          <w:i/>
        </w:rPr>
        <w:t>Improvement Plan</w:t>
      </w:r>
      <w:r w:rsidR="001161D8" w:rsidRPr="009E7590">
        <w:rPr>
          <w:rFonts w:eastAsia="Times New Roman"/>
        </w:rPr>
        <w:t xml:space="preserve"> </w:t>
      </w:r>
      <w:r w:rsidRPr="009E7590">
        <w:rPr>
          <w:rFonts w:eastAsia="Times New Roman"/>
        </w:rPr>
        <w:t>typically results in the student being</w:t>
      </w:r>
      <w:r w:rsidR="00DC4049" w:rsidRPr="009E7590">
        <w:rPr>
          <w:rFonts w:eastAsia="Times New Roman"/>
        </w:rPr>
        <w:t xml:space="preserve"> asked to complete a </w:t>
      </w:r>
      <w:r w:rsidR="00DC4049" w:rsidRPr="009E7590">
        <w:rPr>
          <w:rFonts w:eastAsia="Times New Roman"/>
          <w:i/>
          <w:iCs/>
        </w:rPr>
        <w:t>Remediation Plan</w:t>
      </w:r>
      <w:r w:rsidR="00DC4049" w:rsidRPr="009E7590">
        <w:rPr>
          <w:rFonts w:eastAsia="Times New Roman"/>
        </w:rPr>
        <w:t xml:space="preserve"> (see below)</w:t>
      </w:r>
      <w:r w:rsidRPr="009E7590">
        <w:rPr>
          <w:rFonts w:eastAsia="Times New Roman"/>
        </w:rPr>
        <w:t xml:space="preserve">.  The Program faculty will </w:t>
      </w:r>
      <w:proofErr w:type="gramStart"/>
      <w:r w:rsidRPr="009E7590">
        <w:rPr>
          <w:rFonts w:eastAsia="Times New Roman"/>
        </w:rPr>
        <w:t>make a determination</w:t>
      </w:r>
      <w:proofErr w:type="gramEnd"/>
      <w:r w:rsidRPr="009E7590">
        <w:rPr>
          <w:rFonts w:eastAsia="Times New Roman"/>
        </w:rPr>
        <w:t xml:space="preserve"> about the outcome of the </w:t>
      </w:r>
      <w:r w:rsidR="00644A50" w:rsidRPr="009E7590">
        <w:rPr>
          <w:rFonts w:eastAsia="Times New Roman"/>
          <w:i/>
          <w:iCs/>
        </w:rPr>
        <w:t>Improvement Plan</w:t>
      </w:r>
      <w:r w:rsidRPr="009E7590">
        <w:rPr>
          <w:rFonts w:eastAsia="Times New Roman"/>
        </w:rPr>
        <w:t xml:space="preserve"> (successful vs. unsuccessful) and document this in the form of a written </w:t>
      </w:r>
      <w:r w:rsidR="001161D8" w:rsidRPr="009E7590">
        <w:rPr>
          <w:rFonts w:eastAsia="Times New Roman"/>
          <w:i/>
        </w:rPr>
        <w:t>Improvement Plan</w:t>
      </w:r>
      <w:r w:rsidR="001161D8" w:rsidRPr="009E7590">
        <w:rPr>
          <w:rFonts w:eastAsia="Times New Roman"/>
        </w:rPr>
        <w:t xml:space="preserve"> </w:t>
      </w:r>
      <w:r w:rsidR="001161D8" w:rsidRPr="009E7590">
        <w:rPr>
          <w:rFonts w:eastAsia="Times New Roman"/>
          <w:i/>
          <w:iCs/>
        </w:rPr>
        <w:t>Outcome</w:t>
      </w:r>
      <w:r w:rsidR="001161D8" w:rsidRPr="009E7590">
        <w:rPr>
          <w:rFonts w:eastAsia="Times New Roman"/>
        </w:rPr>
        <w:t xml:space="preserve"> </w:t>
      </w:r>
      <w:r w:rsidRPr="009E7590">
        <w:rPr>
          <w:rFonts w:eastAsia="Times New Roman"/>
        </w:rPr>
        <w:t>letter, which will be</w:t>
      </w:r>
      <w:r w:rsidR="00DA3F56">
        <w:rPr>
          <w:rFonts w:eastAsia="Times New Roman"/>
        </w:rPr>
        <w:t xml:space="preserve"> provided to the student via email and</w:t>
      </w:r>
      <w:r w:rsidRPr="009E7590">
        <w:rPr>
          <w:rFonts w:eastAsia="Times New Roman"/>
        </w:rPr>
        <w:t xml:space="preserve"> </w:t>
      </w:r>
      <w:r w:rsidRPr="009E7590">
        <w:rPr>
          <w:rFonts w:eastAsia="Times New Roman"/>
          <w:color w:val="7030A0"/>
        </w:rPr>
        <w:t xml:space="preserve">placed in the student’s SharePoint folder </w:t>
      </w:r>
      <w:r w:rsidRPr="009E7590">
        <w:rPr>
          <w:rFonts w:eastAsia="Times New Roman"/>
        </w:rPr>
        <w:t>by the Major Professor.</w:t>
      </w:r>
    </w:p>
    <w:p w14:paraId="6B7718AD" w14:textId="77777777" w:rsidR="00DC22CE" w:rsidRPr="009E7590" w:rsidRDefault="00DC22CE" w:rsidP="008743A2">
      <w:pPr>
        <w:spacing w:after="0" w:line="240" w:lineRule="auto"/>
        <w:ind w:firstLine="720"/>
        <w:rPr>
          <w:rFonts w:eastAsia="Times New Roman"/>
        </w:rPr>
      </w:pPr>
    </w:p>
    <w:p w14:paraId="135FB0A2" w14:textId="73C31EC3" w:rsidR="00B66DDF" w:rsidRPr="009E7590" w:rsidRDefault="00116339" w:rsidP="008743A2">
      <w:pPr>
        <w:pStyle w:val="Heading2"/>
        <w:spacing w:line="240" w:lineRule="auto"/>
      </w:pPr>
      <w:bookmarkStart w:id="74" w:name="_Toc141357184"/>
      <w:r w:rsidRPr="009E7590">
        <w:t>Remediation Plan</w:t>
      </w:r>
      <w:bookmarkEnd w:id="74"/>
    </w:p>
    <w:p w14:paraId="0B8DEC3F" w14:textId="47B8143C" w:rsidR="009E28A7" w:rsidRPr="009E7590" w:rsidRDefault="004E4710" w:rsidP="008743A2">
      <w:pPr>
        <w:spacing w:after="0" w:line="240" w:lineRule="auto"/>
        <w:rPr>
          <w:rFonts w:eastAsia="Times New Roman"/>
        </w:rPr>
      </w:pPr>
      <w:r w:rsidRPr="009E7590">
        <w:rPr>
          <w:rFonts w:eastAsia="Times New Roman"/>
        </w:rPr>
        <w:t xml:space="preserve">The goal of a </w:t>
      </w:r>
      <w:r w:rsidRPr="009E7590">
        <w:rPr>
          <w:rFonts w:eastAsia="Times New Roman"/>
          <w:i/>
        </w:rPr>
        <w:t>Remediation Plan</w:t>
      </w:r>
      <w:r w:rsidRPr="009E7590">
        <w:rPr>
          <w:rFonts w:eastAsia="Times New Roman"/>
        </w:rPr>
        <w:t xml:space="preserve"> is to facilitate students’ future success when</w:t>
      </w:r>
      <w:r w:rsidR="009816C5" w:rsidRPr="009E7590">
        <w:rPr>
          <w:rFonts w:eastAsia="Times New Roman"/>
        </w:rPr>
        <w:t xml:space="preserve"> challenges threaten the student’s ability to progress through the Program in a timely manner.  </w:t>
      </w:r>
      <w:r w:rsidR="00713F5B" w:rsidRPr="009E7590">
        <w:rPr>
          <w:rFonts w:eastAsia="Times New Roman"/>
        </w:rPr>
        <w:t>If</w:t>
      </w:r>
      <w:r w:rsidR="009E28A7" w:rsidRPr="009E7590">
        <w:rPr>
          <w:rFonts w:eastAsia="Times New Roman"/>
        </w:rPr>
        <w:t xml:space="preserve"> the studen</w:t>
      </w:r>
      <w:r w:rsidR="00AE0BD1" w:rsidRPr="009E7590">
        <w:rPr>
          <w:rFonts w:eastAsia="Times New Roman"/>
        </w:rPr>
        <w:t xml:space="preserve">t earns a </w:t>
      </w:r>
      <w:r w:rsidR="00AE0BD1" w:rsidRPr="009E7590">
        <w:rPr>
          <w:rFonts w:eastAsia="Times New Roman"/>
        </w:rPr>
        <w:lastRenderedPageBreak/>
        <w:t>Summary Rating of</w:t>
      </w:r>
      <w:r w:rsidR="009E28A7" w:rsidRPr="009E7590">
        <w:rPr>
          <w:rFonts w:eastAsia="Times New Roman"/>
        </w:rPr>
        <w:t xml:space="preserve"> “U”, the student will </w:t>
      </w:r>
      <w:r w:rsidR="00F74339" w:rsidRPr="009E7590">
        <w:rPr>
          <w:rFonts w:eastAsia="Times New Roman"/>
        </w:rPr>
        <w:t>create and fulfill</w:t>
      </w:r>
      <w:r w:rsidR="009E28A7" w:rsidRPr="009E7590">
        <w:rPr>
          <w:rFonts w:eastAsia="Times New Roman"/>
        </w:rPr>
        <w:t xml:space="preserve"> a written </w:t>
      </w:r>
      <w:r w:rsidR="009E28A7" w:rsidRPr="009E7590">
        <w:rPr>
          <w:rFonts w:eastAsia="Times New Roman"/>
          <w:i/>
        </w:rPr>
        <w:t>Remediation Plan</w:t>
      </w:r>
      <w:r w:rsidR="009E28A7" w:rsidRPr="009E7590">
        <w:rPr>
          <w:rFonts w:eastAsia="Times New Roman"/>
        </w:rPr>
        <w:t>.</w:t>
      </w:r>
      <w:r w:rsidR="009A6312" w:rsidRPr="009E7590">
        <w:rPr>
          <w:rFonts w:eastAsia="Times New Roman"/>
        </w:rPr>
        <w:t xml:space="preserve"> </w:t>
      </w:r>
      <w:r w:rsidR="009E28A7" w:rsidRPr="009E7590">
        <w:rPr>
          <w:rFonts w:eastAsia="Times New Roman"/>
        </w:rPr>
        <w:t xml:space="preserve">The student will </w:t>
      </w:r>
      <w:r w:rsidR="00C826DE" w:rsidRPr="009E7590">
        <w:rPr>
          <w:rFonts w:eastAsia="Times New Roman"/>
        </w:rPr>
        <w:t xml:space="preserve">solicit </w:t>
      </w:r>
      <w:r w:rsidR="00CB52B4" w:rsidRPr="009E7590">
        <w:rPr>
          <w:rFonts w:eastAsia="Times New Roman"/>
        </w:rPr>
        <w:t>instructions</w:t>
      </w:r>
      <w:r w:rsidR="00C826DE" w:rsidRPr="009E7590">
        <w:rPr>
          <w:rFonts w:eastAsia="Times New Roman"/>
        </w:rPr>
        <w:t xml:space="preserve"> from the M</w:t>
      </w:r>
      <w:r w:rsidR="009E28A7" w:rsidRPr="009E7590">
        <w:rPr>
          <w:rFonts w:eastAsia="Times New Roman"/>
        </w:rPr>
        <w:t xml:space="preserve">ajor Professor </w:t>
      </w:r>
      <w:r w:rsidR="00C826DE" w:rsidRPr="009E7590">
        <w:rPr>
          <w:rFonts w:eastAsia="Times New Roman"/>
        </w:rPr>
        <w:t>regarding the</w:t>
      </w:r>
      <w:r w:rsidR="00CB52B4" w:rsidRPr="009E7590">
        <w:rPr>
          <w:rFonts w:eastAsia="Times New Roman"/>
        </w:rPr>
        <w:t xml:space="preserve"> preferred</w:t>
      </w:r>
      <w:r w:rsidR="00A359FA" w:rsidRPr="009E7590">
        <w:rPr>
          <w:rFonts w:eastAsia="Times New Roman"/>
        </w:rPr>
        <w:t xml:space="preserve"> format</w:t>
      </w:r>
      <w:r w:rsidR="00C64681" w:rsidRPr="009E7590">
        <w:rPr>
          <w:rFonts w:eastAsia="Times New Roman"/>
        </w:rPr>
        <w:t xml:space="preserve"> and contents</w:t>
      </w:r>
      <w:r w:rsidR="00A359FA" w:rsidRPr="009E7590">
        <w:rPr>
          <w:rFonts w:eastAsia="Times New Roman"/>
        </w:rPr>
        <w:t xml:space="preserve"> of the</w:t>
      </w:r>
      <w:r w:rsidR="009E28A7" w:rsidRPr="009E7590">
        <w:rPr>
          <w:rFonts w:eastAsia="Times New Roman"/>
        </w:rPr>
        <w:t xml:space="preserve"> </w:t>
      </w:r>
      <w:r w:rsidR="009E28A7" w:rsidRPr="009E7590">
        <w:rPr>
          <w:rFonts w:eastAsia="Times New Roman"/>
          <w:i/>
          <w:iCs/>
        </w:rPr>
        <w:t>Remediation Plan</w:t>
      </w:r>
      <w:r w:rsidR="009E28A7" w:rsidRPr="009E7590">
        <w:rPr>
          <w:rFonts w:eastAsia="Times New Roman"/>
        </w:rPr>
        <w:t>.</w:t>
      </w:r>
      <w:r w:rsidR="00C826DE" w:rsidRPr="009E7590">
        <w:rPr>
          <w:rFonts w:eastAsia="Times New Roman"/>
        </w:rPr>
        <w:t xml:space="preserve">  </w:t>
      </w:r>
      <w:r w:rsidR="00CB52B4" w:rsidRPr="009E7590">
        <w:rPr>
          <w:rFonts w:eastAsia="Times New Roman"/>
        </w:rPr>
        <w:t>If requested by the Major Professor, the student will meet with the</w:t>
      </w:r>
      <w:r w:rsidR="00C826DE" w:rsidRPr="009E7590">
        <w:rPr>
          <w:rFonts w:eastAsia="Times New Roman"/>
        </w:rPr>
        <w:t xml:space="preserve"> Major Professor individually or with the wider </w:t>
      </w:r>
      <w:r w:rsidR="00713F5B" w:rsidRPr="009E7590">
        <w:rPr>
          <w:rFonts w:eastAsia="Times New Roman"/>
        </w:rPr>
        <w:t>Program</w:t>
      </w:r>
      <w:r w:rsidR="00C826DE" w:rsidRPr="009E7590">
        <w:rPr>
          <w:rFonts w:eastAsia="Times New Roman"/>
        </w:rPr>
        <w:t xml:space="preserve"> faculty</w:t>
      </w:r>
      <w:r w:rsidR="00CB52B4" w:rsidRPr="009E7590">
        <w:rPr>
          <w:rFonts w:eastAsia="Times New Roman"/>
        </w:rPr>
        <w:t xml:space="preserve"> at an appropriate point</w:t>
      </w:r>
      <w:r w:rsidR="00713F5B" w:rsidRPr="009E7590">
        <w:rPr>
          <w:rFonts w:eastAsia="Times New Roman"/>
        </w:rPr>
        <w:t>(s)</w:t>
      </w:r>
      <w:r w:rsidR="00CB52B4" w:rsidRPr="009E7590">
        <w:rPr>
          <w:rFonts w:eastAsia="Times New Roman"/>
        </w:rPr>
        <w:t xml:space="preserve"> in the </w:t>
      </w:r>
      <w:r w:rsidR="00CB52B4" w:rsidRPr="009E7590">
        <w:rPr>
          <w:rFonts w:eastAsia="Times New Roman"/>
          <w:i/>
          <w:iCs/>
        </w:rPr>
        <w:t>Remediation Plan</w:t>
      </w:r>
      <w:r w:rsidR="00CB52B4" w:rsidRPr="009E7590">
        <w:rPr>
          <w:rFonts w:eastAsia="Times New Roman"/>
        </w:rPr>
        <w:t xml:space="preserve"> development process.</w:t>
      </w:r>
      <w:r w:rsidR="00E60B76" w:rsidRPr="009E7590">
        <w:rPr>
          <w:rFonts w:eastAsia="Times New Roman"/>
        </w:rPr>
        <w:t xml:space="preserve">  The student will provide a </w:t>
      </w:r>
      <w:r w:rsidR="005D7497" w:rsidRPr="009E7590">
        <w:rPr>
          <w:rFonts w:eastAsia="Times New Roman"/>
        </w:rPr>
        <w:t>complete</w:t>
      </w:r>
      <w:r w:rsidR="00E60B76" w:rsidRPr="009E7590">
        <w:rPr>
          <w:rFonts w:eastAsia="Times New Roman"/>
        </w:rPr>
        <w:t xml:space="preserve"> initial draft of the </w:t>
      </w:r>
      <w:r w:rsidR="00E60B76" w:rsidRPr="009E7590">
        <w:rPr>
          <w:rFonts w:eastAsia="Times New Roman"/>
          <w:i/>
          <w:iCs/>
        </w:rPr>
        <w:t>Remediation Plan</w:t>
      </w:r>
      <w:r w:rsidR="004D1994" w:rsidRPr="009E7590">
        <w:rPr>
          <w:rFonts w:eastAsia="Times New Roman"/>
        </w:rPr>
        <w:t xml:space="preserve"> to the Major Professor </w:t>
      </w:r>
      <w:r w:rsidR="00A86EDE" w:rsidRPr="009E7590">
        <w:rPr>
          <w:rFonts w:eastAsia="Times New Roman"/>
        </w:rPr>
        <w:t>for review</w:t>
      </w:r>
      <w:r w:rsidR="00F74339" w:rsidRPr="009E7590">
        <w:rPr>
          <w:rFonts w:eastAsia="Times New Roman"/>
        </w:rPr>
        <w:t xml:space="preserve"> in a timeframe set by the </w:t>
      </w:r>
      <w:r w:rsidR="00713F5B" w:rsidRPr="009E7590">
        <w:rPr>
          <w:rFonts w:eastAsia="Times New Roman"/>
        </w:rPr>
        <w:t>Program faculty</w:t>
      </w:r>
      <w:r w:rsidR="00F74339" w:rsidRPr="009E7590">
        <w:rPr>
          <w:rFonts w:eastAsia="Times New Roman"/>
        </w:rPr>
        <w:t xml:space="preserve"> (e.g., within </w:t>
      </w:r>
      <w:r w:rsidR="00871648" w:rsidRPr="009E7590">
        <w:rPr>
          <w:rFonts w:eastAsia="Times New Roman"/>
        </w:rPr>
        <w:t>21</w:t>
      </w:r>
      <w:r w:rsidR="00F74339" w:rsidRPr="009E7590">
        <w:rPr>
          <w:rFonts w:eastAsia="Times New Roman"/>
        </w:rPr>
        <w:t xml:space="preserve"> days of student receipt of Annual Review Faculty Survey PDF)</w:t>
      </w:r>
      <w:r w:rsidR="00A86EDE" w:rsidRPr="009E7590">
        <w:rPr>
          <w:rFonts w:eastAsia="Times New Roman"/>
        </w:rPr>
        <w:t>.</w:t>
      </w:r>
      <w:r w:rsidR="009E28A7" w:rsidRPr="009E7590">
        <w:rPr>
          <w:rFonts w:eastAsia="Times New Roman"/>
        </w:rPr>
        <w:t xml:space="preserve">  </w:t>
      </w:r>
      <w:r w:rsidR="00A86EDE" w:rsidRPr="009E7590">
        <w:rPr>
          <w:rFonts w:eastAsia="Times New Roman"/>
        </w:rPr>
        <w:t xml:space="preserve">The </w:t>
      </w:r>
      <w:r w:rsidR="00713F5B" w:rsidRPr="009E7590">
        <w:rPr>
          <w:rFonts w:eastAsia="Times New Roman"/>
        </w:rPr>
        <w:t>Program faculty</w:t>
      </w:r>
      <w:r w:rsidR="00A86EDE" w:rsidRPr="009E7590">
        <w:rPr>
          <w:rFonts w:eastAsia="Times New Roman"/>
        </w:rPr>
        <w:t xml:space="preserve"> may request revisions (e.g., making the Plan more specific, timely, measurable</w:t>
      </w:r>
      <w:r w:rsidR="00144D8D" w:rsidRPr="009E7590">
        <w:rPr>
          <w:rFonts w:eastAsia="Times New Roman"/>
        </w:rPr>
        <w:t>, complete</w:t>
      </w:r>
      <w:r w:rsidR="00A86EDE" w:rsidRPr="009E7590">
        <w:rPr>
          <w:rFonts w:eastAsia="Times New Roman"/>
        </w:rPr>
        <w:t>)</w:t>
      </w:r>
      <w:r w:rsidR="00144D8D" w:rsidRPr="009E7590">
        <w:rPr>
          <w:rFonts w:eastAsia="Times New Roman"/>
        </w:rPr>
        <w:t xml:space="preserve"> and set a deadline for resubmission.</w:t>
      </w:r>
      <w:r w:rsidR="00C6329F" w:rsidRPr="009E7590">
        <w:rPr>
          <w:rFonts w:eastAsia="Times New Roman"/>
        </w:rPr>
        <w:t xml:space="preserve">  </w:t>
      </w:r>
      <w:r w:rsidR="00ED313E" w:rsidRPr="009E7590">
        <w:rPr>
          <w:rFonts w:eastAsia="Times New Roman"/>
        </w:rPr>
        <w:t>The</w:t>
      </w:r>
      <w:r w:rsidR="00354911" w:rsidRPr="009E7590">
        <w:rPr>
          <w:rFonts w:eastAsia="Times New Roman"/>
        </w:rPr>
        <w:t xml:space="preserve"> student will implement requested revisions in a manner that </w:t>
      </w:r>
      <w:r w:rsidR="00713F5B" w:rsidRPr="009E7590">
        <w:rPr>
          <w:rFonts w:eastAsia="Times New Roman"/>
        </w:rPr>
        <w:t>Program faculty</w:t>
      </w:r>
      <w:r w:rsidR="00354911" w:rsidRPr="009E7590">
        <w:rPr>
          <w:rFonts w:eastAsia="Times New Roman"/>
        </w:rPr>
        <w:t xml:space="preserve"> deem satisfactory.  </w:t>
      </w:r>
      <w:r w:rsidR="00142681" w:rsidRPr="009E7590">
        <w:rPr>
          <w:rFonts w:eastAsia="Times New Roman"/>
          <w:color w:val="7030A0"/>
        </w:rPr>
        <w:t>T</w:t>
      </w:r>
      <w:r w:rsidR="001B25D6" w:rsidRPr="009E7590">
        <w:rPr>
          <w:rFonts w:eastAsia="Times New Roman"/>
          <w:color w:val="7030A0"/>
        </w:rPr>
        <w:t>he Major Professor will place</w:t>
      </w:r>
      <w:r w:rsidR="00032E14" w:rsidRPr="009E7590">
        <w:rPr>
          <w:rFonts w:eastAsia="Times New Roman"/>
          <w:color w:val="7030A0"/>
        </w:rPr>
        <w:t xml:space="preserve"> the approved </w:t>
      </w:r>
      <w:r w:rsidR="00032E14" w:rsidRPr="009E7590">
        <w:rPr>
          <w:rFonts w:eastAsia="Times New Roman"/>
          <w:i/>
          <w:color w:val="7030A0"/>
        </w:rPr>
        <w:t xml:space="preserve">Remediation Plan </w:t>
      </w:r>
      <w:r w:rsidR="00032E14" w:rsidRPr="009E7590">
        <w:rPr>
          <w:rFonts w:eastAsia="Times New Roman"/>
          <w:color w:val="7030A0"/>
        </w:rPr>
        <w:t>in the student’s SharePoint folder.</w:t>
      </w:r>
      <w:r w:rsidR="00D21B54" w:rsidRPr="009E7590">
        <w:rPr>
          <w:rFonts w:eastAsia="Times New Roman"/>
          <w:color w:val="7030A0"/>
        </w:rPr>
        <w:t xml:space="preserve">  </w:t>
      </w:r>
      <w:r w:rsidR="003933AE" w:rsidRPr="009E7590">
        <w:rPr>
          <w:rFonts w:eastAsia="Times New Roman"/>
        </w:rPr>
        <w:t xml:space="preserve">The student </w:t>
      </w:r>
      <w:r w:rsidR="00CF7C42" w:rsidRPr="009E7590">
        <w:rPr>
          <w:rFonts w:eastAsia="Times New Roman"/>
        </w:rPr>
        <w:t>will</w:t>
      </w:r>
      <w:r w:rsidR="003933AE" w:rsidRPr="009E7590">
        <w:rPr>
          <w:rFonts w:eastAsia="Times New Roman"/>
        </w:rPr>
        <w:t xml:space="preserve"> obtain </w:t>
      </w:r>
      <w:r w:rsidR="00713F5B" w:rsidRPr="009E7590">
        <w:rPr>
          <w:rFonts w:eastAsia="Times New Roman"/>
        </w:rPr>
        <w:t>Program faculty</w:t>
      </w:r>
      <w:r w:rsidR="00D21B54" w:rsidRPr="009E7590">
        <w:rPr>
          <w:rFonts w:eastAsia="Times New Roman"/>
        </w:rPr>
        <w:t xml:space="preserve"> approval</w:t>
      </w:r>
      <w:r w:rsidR="003933AE" w:rsidRPr="009E7590">
        <w:rPr>
          <w:rFonts w:eastAsia="Times New Roman"/>
        </w:rPr>
        <w:t xml:space="preserve"> of the </w:t>
      </w:r>
      <w:r w:rsidR="003933AE" w:rsidRPr="009E7590">
        <w:rPr>
          <w:rFonts w:eastAsia="Times New Roman"/>
          <w:i/>
        </w:rPr>
        <w:t>Remediation Plan</w:t>
      </w:r>
      <w:r w:rsidR="003933AE" w:rsidRPr="009E7590">
        <w:rPr>
          <w:rFonts w:eastAsia="Times New Roman"/>
        </w:rPr>
        <w:t xml:space="preserve"> </w:t>
      </w:r>
      <w:r w:rsidR="00AE5ABE" w:rsidRPr="009E7590">
        <w:rPr>
          <w:rFonts w:eastAsia="Times New Roman"/>
        </w:rPr>
        <w:t xml:space="preserve">within a timeframe set by the </w:t>
      </w:r>
      <w:r w:rsidR="00713F5B" w:rsidRPr="009E7590">
        <w:rPr>
          <w:rFonts w:eastAsia="Times New Roman"/>
        </w:rPr>
        <w:t>Program faculty</w:t>
      </w:r>
      <w:r w:rsidR="00C05E57" w:rsidRPr="009E7590">
        <w:rPr>
          <w:rFonts w:eastAsia="Times New Roman"/>
        </w:rPr>
        <w:t>.</w:t>
      </w:r>
    </w:p>
    <w:p w14:paraId="5EACDFB0" w14:textId="18D5314C" w:rsidR="009E28A7" w:rsidRPr="009E7590" w:rsidRDefault="00F70463" w:rsidP="008743A2">
      <w:pPr>
        <w:spacing w:after="0" w:line="240" w:lineRule="auto"/>
        <w:ind w:firstLine="720"/>
        <w:rPr>
          <w:rFonts w:eastAsia="Times New Roman"/>
        </w:rPr>
      </w:pPr>
      <w:r w:rsidRPr="009E7590">
        <w:rPr>
          <w:rFonts w:eastAsia="Times New Roman"/>
        </w:rPr>
        <w:t>The</w:t>
      </w:r>
      <w:r w:rsidR="009E28A7" w:rsidRPr="009E7590">
        <w:rPr>
          <w:rFonts w:eastAsia="Times New Roman"/>
        </w:rPr>
        <w:t xml:space="preserve"> student is responsible for documenting to their Major Professor</w:t>
      </w:r>
      <w:r w:rsidR="006407F6" w:rsidRPr="009E7590">
        <w:rPr>
          <w:rFonts w:eastAsia="Times New Roman"/>
        </w:rPr>
        <w:t xml:space="preserve"> </w:t>
      </w:r>
      <w:r w:rsidR="009E28A7" w:rsidRPr="009E7590">
        <w:rPr>
          <w:rFonts w:eastAsia="Times New Roman"/>
        </w:rPr>
        <w:t xml:space="preserve">that </w:t>
      </w:r>
      <w:r w:rsidR="003A1C65" w:rsidRPr="009E7590">
        <w:rPr>
          <w:rFonts w:eastAsia="Times New Roman"/>
        </w:rPr>
        <w:t>the terms</w:t>
      </w:r>
      <w:r w:rsidR="000755DE" w:rsidRPr="009E7590">
        <w:rPr>
          <w:rFonts w:eastAsia="Times New Roman"/>
        </w:rPr>
        <w:t xml:space="preserve"> of their</w:t>
      </w:r>
      <w:r w:rsidR="00325851" w:rsidRPr="009E7590">
        <w:rPr>
          <w:rFonts w:eastAsia="Times New Roman"/>
        </w:rPr>
        <w:t xml:space="preserve"> </w:t>
      </w:r>
      <w:r w:rsidR="00325851" w:rsidRPr="009E7590">
        <w:rPr>
          <w:rFonts w:eastAsia="Times New Roman"/>
          <w:i/>
          <w:iCs/>
        </w:rPr>
        <w:t>Remediation Plan</w:t>
      </w:r>
      <w:r w:rsidR="009E28A7" w:rsidRPr="009E7590">
        <w:rPr>
          <w:rFonts w:eastAsia="Times New Roman"/>
        </w:rPr>
        <w:t xml:space="preserve"> are being met.  The Major Professor</w:t>
      </w:r>
      <w:r w:rsidR="006407F6" w:rsidRPr="009E7590">
        <w:rPr>
          <w:rFonts w:eastAsia="Times New Roman"/>
        </w:rPr>
        <w:t xml:space="preserve"> will keep the Program f</w:t>
      </w:r>
      <w:r w:rsidR="009E28A7" w:rsidRPr="009E7590">
        <w:rPr>
          <w:rFonts w:eastAsia="Times New Roman"/>
        </w:rPr>
        <w:t>aculty apprised of the student’s p</w:t>
      </w:r>
      <w:r w:rsidR="006407F6" w:rsidRPr="009E7590">
        <w:rPr>
          <w:rFonts w:eastAsia="Times New Roman"/>
        </w:rPr>
        <w:t>rogress during monthly Program f</w:t>
      </w:r>
      <w:r w:rsidR="009E28A7" w:rsidRPr="009E7590">
        <w:rPr>
          <w:rFonts w:eastAsia="Times New Roman"/>
        </w:rPr>
        <w:t xml:space="preserve">aculty meetings.  Failure to meet the terms of an approved </w:t>
      </w:r>
      <w:r w:rsidR="009E28A7" w:rsidRPr="009E7590">
        <w:rPr>
          <w:rFonts w:eastAsia="Times New Roman"/>
          <w:i/>
          <w:iCs/>
        </w:rPr>
        <w:t>Remediation Plan</w:t>
      </w:r>
      <w:r w:rsidR="009E28A7" w:rsidRPr="009E7590">
        <w:rPr>
          <w:rFonts w:eastAsia="Times New Roman"/>
        </w:rPr>
        <w:t xml:space="preserve"> </w:t>
      </w:r>
      <w:r w:rsidR="00B17739" w:rsidRPr="009E7590">
        <w:rPr>
          <w:rFonts w:eastAsia="Times New Roman"/>
        </w:rPr>
        <w:t>typically results in the student being recommended for</w:t>
      </w:r>
      <w:r w:rsidR="00E716ED" w:rsidRPr="009E7590">
        <w:rPr>
          <w:rFonts w:eastAsia="Times New Roman"/>
        </w:rPr>
        <w:t xml:space="preserve"> termination from the program.  </w:t>
      </w:r>
      <w:r w:rsidR="00D913B9" w:rsidRPr="009E7590">
        <w:rPr>
          <w:rFonts w:eastAsia="Times New Roman"/>
        </w:rPr>
        <w:t xml:space="preserve">The Program faculty will </w:t>
      </w:r>
      <w:proofErr w:type="gramStart"/>
      <w:r w:rsidR="00D913B9" w:rsidRPr="009E7590">
        <w:rPr>
          <w:rFonts w:eastAsia="Times New Roman"/>
        </w:rPr>
        <w:t>make a determination</w:t>
      </w:r>
      <w:proofErr w:type="gramEnd"/>
      <w:r w:rsidR="00D913B9" w:rsidRPr="009E7590">
        <w:rPr>
          <w:rFonts w:eastAsia="Times New Roman"/>
        </w:rPr>
        <w:t xml:space="preserve"> about the outcome of the </w:t>
      </w:r>
      <w:r w:rsidR="00E509A8" w:rsidRPr="00E509A8">
        <w:rPr>
          <w:rFonts w:eastAsia="Times New Roman"/>
          <w:i/>
          <w:iCs/>
        </w:rPr>
        <w:t>Remediation Plan</w:t>
      </w:r>
      <w:r w:rsidR="00D913B9" w:rsidRPr="009E7590">
        <w:rPr>
          <w:rFonts w:eastAsia="Times New Roman"/>
        </w:rPr>
        <w:t xml:space="preserve"> (successful vs. unsuccessful) and document this in the form of a written </w:t>
      </w:r>
      <w:r w:rsidR="00D913B9" w:rsidRPr="009E7590">
        <w:rPr>
          <w:rFonts w:eastAsia="Times New Roman"/>
          <w:i/>
        </w:rPr>
        <w:t>Remediation Plan Outcome</w:t>
      </w:r>
      <w:r w:rsidR="00D913B9" w:rsidRPr="009E7590">
        <w:rPr>
          <w:rFonts w:eastAsia="Times New Roman"/>
        </w:rPr>
        <w:t xml:space="preserve"> </w:t>
      </w:r>
      <w:r w:rsidR="00A301D6" w:rsidRPr="009E7590">
        <w:rPr>
          <w:rFonts w:eastAsia="Times New Roman"/>
        </w:rPr>
        <w:t>letter</w:t>
      </w:r>
      <w:r w:rsidR="00D913B9" w:rsidRPr="009E7590">
        <w:rPr>
          <w:rFonts w:eastAsia="Times New Roman"/>
        </w:rPr>
        <w:t>, which will be</w:t>
      </w:r>
      <w:r w:rsidR="00DA3F56">
        <w:rPr>
          <w:rFonts w:eastAsia="Times New Roman"/>
        </w:rPr>
        <w:t xml:space="preserve"> provided to the student via email and</w:t>
      </w:r>
      <w:r w:rsidR="00D913B9" w:rsidRPr="009E7590">
        <w:rPr>
          <w:rFonts w:eastAsia="Times New Roman"/>
        </w:rPr>
        <w:t xml:space="preserve"> </w:t>
      </w:r>
      <w:r w:rsidR="00D913B9" w:rsidRPr="009E7590">
        <w:rPr>
          <w:rFonts w:eastAsia="Times New Roman"/>
          <w:color w:val="7030A0"/>
        </w:rPr>
        <w:t xml:space="preserve">placed in the student’s </w:t>
      </w:r>
      <w:r w:rsidR="00694CC6" w:rsidRPr="009E7590">
        <w:rPr>
          <w:rFonts w:eastAsia="Times New Roman"/>
          <w:color w:val="7030A0"/>
        </w:rPr>
        <w:t>SharePoint folder</w:t>
      </w:r>
      <w:r w:rsidR="00D913B9" w:rsidRPr="009E7590">
        <w:rPr>
          <w:rFonts w:eastAsia="Times New Roman"/>
          <w:color w:val="7030A0"/>
        </w:rPr>
        <w:t xml:space="preserve"> </w:t>
      </w:r>
      <w:r w:rsidR="00D913B9" w:rsidRPr="009E7590">
        <w:rPr>
          <w:rFonts w:eastAsia="Times New Roman"/>
        </w:rPr>
        <w:t>by the Major Professor.</w:t>
      </w:r>
    </w:p>
    <w:p w14:paraId="1510FCC8" w14:textId="64535A14" w:rsidR="007F0620" w:rsidRPr="009E7590" w:rsidRDefault="008F4EED" w:rsidP="008743A2">
      <w:pPr>
        <w:spacing w:after="0" w:line="240" w:lineRule="auto"/>
        <w:ind w:firstLine="720"/>
        <w:rPr>
          <w:rFonts w:eastAsia="Times New Roman"/>
        </w:rPr>
      </w:pPr>
      <w:r w:rsidRPr="009E7590">
        <w:rPr>
          <w:rFonts w:eastAsia="Times New Roman"/>
        </w:rPr>
        <w:t xml:space="preserve">Students who were </w:t>
      </w:r>
      <w:r w:rsidR="007F0620" w:rsidRPr="009E7590">
        <w:rPr>
          <w:rFonts w:eastAsia="Times New Roman"/>
        </w:rPr>
        <w:t xml:space="preserve">on a </w:t>
      </w:r>
      <w:r w:rsidR="007F0620" w:rsidRPr="009E7590">
        <w:rPr>
          <w:rFonts w:eastAsia="Times New Roman"/>
          <w:i/>
          <w:iCs/>
        </w:rPr>
        <w:t xml:space="preserve">Remediation </w:t>
      </w:r>
      <w:r w:rsidRPr="009E7590">
        <w:rPr>
          <w:rFonts w:eastAsia="Times New Roman"/>
          <w:i/>
          <w:iCs/>
        </w:rPr>
        <w:t>P</w:t>
      </w:r>
      <w:r w:rsidR="007F0620" w:rsidRPr="009E7590">
        <w:rPr>
          <w:rFonts w:eastAsia="Times New Roman"/>
          <w:i/>
          <w:iCs/>
        </w:rPr>
        <w:t>lan</w:t>
      </w:r>
      <w:r w:rsidR="007F0620" w:rsidRPr="009E7590">
        <w:rPr>
          <w:rFonts w:eastAsia="Times New Roman"/>
        </w:rPr>
        <w:t xml:space="preserve"> while a PhD student at UK</w:t>
      </w:r>
      <w:r w:rsidR="00E61725" w:rsidRPr="009E7590">
        <w:rPr>
          <w:rFonts w:eastAsia="Times New Roman"/>
        </w:rPr>
        <w:t xml:space="preserve"> will need to indicate “Yes” when asked “</w:t>
      </w:r>
      <w:r w:rsidR="007509AA" w:rsidRPr="009E7590">
        <w:rPr>
          <w:rFonts w:eastAsia="Times New Roman"/>
        </w:rPr>
        <w:t>Have you ever been put on probation… from a graduate program, practicum, internship or employer?</w:t>
      </w:r>
      <w:r w:rsidR="00E61725" w:rsidRPr="009E7590">
        <w:rPr>
          <w:rFonts w:eastAsia="Times New Roman"/>
        </w:rPr>
        <w:t>” when filling out the Professional Conduct section of the AAPI when applying for APPIC internships.</w:t>
      </w:r>
      <w:r w:rsidRPr="009E7590">
        <w:rPr>
          <w:rFonts w:eastAsia="Times New Roman"/>
        </w:rPr>
        <w:t xml:space="preserve">  </w:t>
      </w:r>
      <w:r w:rsidR="009A4E79" w:rsidRPr="009E7590">
        <w:rPr>
          <w:rFonts w:eastAsia="Times New Roman"/>
        </w:rPr>
        <w:t>Furthermore</w:t>
      </w:r>
      <w:r w:rsidR="00BC308D" w:rsidRPr="009E7590">
        <w:rPr>
          <w:rFonts w:eastAsia="Times New Roman"/>
        </w:rPr>
        <w:t>, s</w:t>
      </w:r>
      <w:r w:rsidRPr="009E7590">
        <w:rPr>
          <w:rFonts w:eastAsia="Times New Roman"/>
        </w:rPr>
        <w:t xml:space="preserve">tudents who are currently on a Remediation Plan when applying for APPIC internship will need </w:t>
      </w:r>
      <w:r w:rsidR="005134DD" w:rsidRPr="009E7590">
        <w:rPr>
          <w:rFonts w:eastAsia="Times New Roman"/>
        </w:rPr>
        <w:t>indicate “Yes” when asked “Are you currently on a performance improvement plan (e.g., learning, developmental, remediation plan, etc.)?</w:t>
      </w:r>
      <w:r w:rsidR="00BC308D" w:rsidRPr="009E7590">
        <w:rPr>
          <w:rFonts w:eastAsia="Times New Roman"/>
        </w:rPr>
        <w:t>”</w:t>
      </w:r>
      <w:r w:rsidR="009A4E79" w:rsidRPr="009E7590">
        <w:rPr>
          <w:rFonts w:eastAsia="Times New Roman"/>
        </w:rPr>
        <w:t xml:space="preserve">  </w:t>
      </w:r>
      <w:r w:rsidR="000A5E86" w:rsidRPr="009E7590">
        <w:rPr>
          <w:rFonts w:eastAsia="Times New Roman"/>
        </w:rPr>
        <w:t xml:space="preserve">Students who are currently on a Remediation Plan when applying for APPIC internship will need to have the </w:t>
      </w:r>
      <w:r w:rsidRPr="009E7590">
        <w:rPr>
          <w:rFonts w:eastAsia="Times New Roman"/>
        </w:rPr>
        <w:t>DDT indicate “</w:t>
      </w:r>
      <w:r w:rsidR="00954204" w:rsidRPr="009E7590">
        <w:rPr>
          <w:rFonts w:eastAsia="Times New Roman"/>
        </w:rPr>
        <w:t>No</w:t>
      </w:r>
      <w:r w:rsidRPr="009E7590">
        <w:rPr>
          <w:rFonts w:eastAsia="Times New Roman"/>
        </w:rPr>
        <w:t>” when the DDT is asked</w:t>
      </w:r>
      <w:r w:rsidR="001231E5" w:rsidRPr="009E7590">
        <w:rPr>
          <w:rFonts w:eastAsia="Times New Roman"/>
        </w:rPr>
        <w:t xml:space="preserve"> about</w:t>
      </w:r>
      <w:r w:rsidR="00954204" w:rsidRPr="009E7590">
        <w:rPr>
          <w:rFonts w:eastAsia="Times New Roman"/>
        </w:rPr>
        <w:t xml:space="preserve"> “good standing” related to current academic/clinical performance</w:t>
      </w:r>
      <w:r w:rsidR="001231E5" w:rsidRPr="009E7590">
        <w:rPr>
          <w:rFonts w:eastAsia="Times New Roman"/>
        </w:rPr>
        <w:t xml:space="preserve"> </w:t>
      </w:r>
      <w:r w:rsidRPr="009E7590">
        <w:rPr>
          <w:rFonts w:eastAsia="Times New Roman"/>
        </w:rPr>
        <w:t>when filling out the</w:t>
      </w:r>
      <w:r w:rsidR="0093534E" w:rsidRPr="009E7590">
        <w:rPr>
          <w:rFonts w:eastAsia="Times New Roman"/>
        </w:rPr>
        <w:t xml:space="preserve"> A</w:t>
      </w:r>
      <w:r w:rsidR="00417A9C" w:rsidRPr="009E7590">
        <w:rPr>
          <w:rFonts w:eastAsia="Times New Roman"/>
        </w:rPr>
        <w:t>API</w:t>
      </w:r>
      <w:r w:rsidRPr="009E7590">
        <w:rPr>
          <w:rFonts w:eastAsia="Times New Roman"/>
        </w:rPr>
        <w:t xml:space="preserve"> DCT </w:t>
      </w:r>
      <w:r w:rsidR="0093534E" w:rsidRPr="009E7590">
        <w:rPr>
          <w:rFonts w:eastAsia="Times New Roman"/>
        </w:rPr>
        <w:t>Verification</w:t>
      </w:r>
      <w:r w:rsidRPr="009E7590">
        <w:rPr>
          <w:rFonts w:eastAsia="Times New Roman"/>
        </w:rPr>
        <w:t>.</w:t>
      </w:r>
    </w:p>
    <w:p w14:paraId="69CE7397" w14:textId="77777777" w:rsidR="009E28A7" w:rsidRPr="009E7590" w:rsidRDefault="009E28A7" w:rsidP="008743A2">
      <w:pPr>
        <w:spacing w:after="0" w:line="240" w:lineRule="auto"/>
        <w:rPr>
          <w:rFonts w:eastAsia="Times New Roman"/>
          <w:b/>
        </w:rPr>
      </w:pPr>
    </w:p>
    <w:p w14:paraId="3035534E" w14:textId="0BF19118" w:rsidR="009E28A7" w:rsidRPr="009E7590" w:rsidRDefault="009E28A7" w:rsidP="008743A2">
      <w:pPr>
        <w:pStyle w:val="Heading2"/>
        <w:spacing w:line="240" w:lineRule="auto"/>
      </w:pPr>
      <w:bookmarkStart w:id="75" w:name="_Toc141357185"/>
      <w:r w:rsidRPr="009E7590">
        <w:t xml:space="preserve">Termination </w:t>
      </w:r>
      <w:r w:rsidR="003055A8" w:rsidRPr="009E7590">
        <w:t>and Dismissal</w:t>
      </w:r>
      <w:bookmarkEnd w:id="75"/>
    </w:p>
    <w:p w14:paraId="5A839BD2" w14:textId="2E538A5B" w:rsidR="0044160D" w:rsidRPr="009E7590" w:rsidRDefault="0044160D" w:rsidP="008743A2">
      <w:pPr>
        <w:spacing w:after="0" w:line="240" w:lineRule="auto"/>
        <w:ind w:firstLine="720"/>
        <w:rPr>
          <w:rFonts w:eastAsia="Times New Roman"/>
        </w:rPr>
      </w:pPr>
      <w:r w:rsidRPr="009E7590">
        <w:rPr>
          <w:rFonts w:eastAsia="Times New Roman"/>
        </w:rPr>
        <w:t xml:space="preserve">When a student receives a </w:t>
      </w:r>
      <w:r w:rsidRPr="009E7590">
        <w:rPr>
          <w:rFonts w:eastAsia="Times New Roman"/>
          <w:iCs/>
        </w:rPr>
        <w:t xml:space="preserve">second “U” Summary Rating </w:t>
      </w:r>
      <w:r w:rsidR="006D69B1" w:rsidRPr="006D69B1">
        <w:rPr>
          <w:rFonts w:eastAsia="Times New Roman"/>
          <w:iCs/>
          <w:highlight w:val="yellow"/>
        </w:rPr>
        <w:t>during their time in the program</w:t>
      </w:r>
      <w:r w:rsidRPr="009E7590">
        <w:rPr>
          <w:rFonts w:eastAsia="Times New Roman"/>
        </w:rPr>
        <w:t xml:space="preserve">, procedures </w:t>
      </w:r>
      <w:r w:rsidR="00E2254D" w:rsidRPr="00E2254D">
        <w:rPr>
          <w:rFonts w:eastAsia="Times New Roman"/>
          <w:highlight w:val="yellow"/>
        </w:rPr>
        <w:t>will likely</w:t>
      </w:r>
      <w:r w:rsidRPr="009E7590">
        <w:rPr>
          <w:rFonts w:eastAsia="Times New Roman"/>
        </w:rPr>
        <w:t xml:space="preserve"> be taken to recommend the student for termination.  However, a student may </w:t>
      </w:r>
      <w:r w:rsidRPr="009E7590">
        <w:rPr>
          <w:rFonts w:eastAsia="Times New Roman"/>
          <w:i/>
        </w:rPr>
        <w:t>also</w:t>
      </w:r>
      <w:r w:rsidRPr="009E7590">
        <w:rPr>
          <w:rFonts w:eastAsia="Times New Roman"/>
        </w:rPr>
        <w:t xml:space="preserve"> receive a “T” rating by failing practicum or by failing certain Program Milestone (e.g., Pre-Doctoral Internship) without ever having received a “U” rating</w:t>
      </w:r>
      <w:r w:rsidR="007A6681" w:rsidRPr="009E7590">
        <w:rPr>
          <w:rFonts w:eastAsia="Times New Roman"/>
        </w:rPr>
        <w:t>, as described throughout this Handbook</w:t>
      </w:r>
      <w:r w:rsidRPr="009E7590">
        <w:rPr>
          <w:rFonts w:eastAsia="Times New Roman"/>
        </w:rPr>
        <w:t xml:space="preserve">.  Whenever the decision to recommend a student for termination is made, the Major Professor will be responsible for drafting a </w:t>
      </w:r>
      <w:r w:rsidRPr="009E7590">
        <w:rPr>
          <w:rFonts w:eastAsia="Times New Roman"/>
          <w:i/>
        </w:rPr>
        <w:t>Recommendation to Terminate</w:t>
      </w:r>
      <w:r w:rsidRPr="009E7590">
        <w:rPr>
          <w:rFonts w:eastAsia="Times New Roman"/>
        </w:rPr>
        <w:t xml:space="preserve"> letter describing the reason for this decision, </w:t>
      </w:r>
      <w:r w:rsidRPr="009E7590">
        <w:rPr>
          <w:rFonts w:eastAsia="Times New Roman"/>
          <w:color w:val="7030A0"/>
        </w:rPr>
        <w:t>which will be placed in the student’s SharePoint folder</w:t>
      </w:r>
      <w:r w:rsidRPr="009E7590">
        <w:rPr>
          <w:rFonts w:eastAsia="Times New Roman"/>
        </w:rPr>
        <w:t>.</w:t>
      </w:r>
      <w:r w:rsidR="00E123FD">
        <w:rPr>
          <w:rFonts w:eastAsia="Times New Roman"/>
        </w:rPr>
        <w:t xml:space="preserve">  </w:t>
      </w:r>
      <w:r w:rsidR="00E123FD" w:rsidRPr="00E123FD">
        <w:rPr>
          <w:rFonts w:eastAsia="Times New Roman"/>
          <w:highlight w:val="yellow"/>
        </w:rPr>
        <w:t xml:space="preserve">This process is done in </w:t>
      </w:r>
      <w:r w:rsidR="00833594">
        <w:rPr>
          <w:rFonts w:eastAsia="Times New Roman"/>
          <w:highlight w:val="yellow"/>
        </w:rPr>
        <w:t xml:space="preserve">collaborative </w:t>
      </w:r>
      <w:r w:rsidR="00E123FD" w:rsidRPr="00E123FD">
        <w:rPr>
          <w:rFonts w:eastAsia="Times New Roman"/>
          <w:highlight w:val="yellow"/>
        </w:rPr>
        <w:t>communication with Program faculty and the student’s Advisory Committee.</w:t>
      </w:r>
    </w:p>
    <w:p w14:paraId="3ECB7DEB" w14:textId="512B3610" w:rsidR="00713F5B" w:rsidRPr="009E7590" w:rsidRDefault="00EC0081" w:rsidP="008743A2">
      <w:pPr>
        <w:autoSpaceDE w:val="0"/>
        <w:autoSpaceDN w:val="0"/>
        <w:adjustRightInd w:val="0"/>
        <w:spacing w:after="0" w:line="240" w:lineRule="auto"/>
        <w:ind w:firstLine="720"/>
        <w:rPr>
          <w:color w:val="000000"/>
        </w:rPr>
      </w:pPr>
      <w:r w:rsidRPr="009E7590">
        <w:rPr>
          <w:color w:val="000000"/>
        </w:rPr>
        <w:t>In addition to these criteria, t</w:t>
      </w:r>
      <w:r w:rsidR="00F61D4F" w:rsidRPr="009E7590">
        <w:rPr>
          <w:color w:val="000000"/>
        </w:rPr>
        <w:t>he</w:t>
      </w:r>
      <w:r w:rsidR="009E28A7" w:rsidRPr="009E7590">
        <w:rPr>
          <w:color w:val="000000"/>
        </w:rPr>
        <w:t xml:space="preserve"> Graduate School Bulletin </w:t>
      </w:r>
      <w:r w:rsidR="00903DF1" w:rsidRPr="009E7590">
        <w:rPr>
          <w:color w:val="000000"/>
        </w:rPr>
        <w:t>(</w:t>
      </w:r>
      <w:hyperlink r:id="rId65" w:history="1">
        <w:r w:rsidR="007D6926" w:rsidRPr="00B168DE">
          <w:rPr>
            <w:rStyle w:val="Hyperlink"/>
          </w:rPr>
          <w:t>https://gradschool.uky.edu/bulletin-archive</w:t>
        </w:r>
      </w:hyperlink>
      <w:r w:rsidR="00903DF1" w:rsidRPr="009E7590">
        <w:rPr>
          <w:color w:val="000000"/>
        </w:rPr>
        <w:t>)</w:t>
      </w:r>
      <w:r w:rsidR="00F61D4F" w:rsidRPr="009E7590">
        <w:rPr>
          <w:color w:val="000000"/>
        </w:rPr>
        <w:t xml:space="preserve"> states, </w:t>
      </w:r>
      <w:r w:rsidR="00903DF1" w:rsidRPr="009E7590">
        <w:rPr>
          <w:color w:val="000000"/>
        </w:rPr>
        <w:t>“</w:t>
      </w:r>
      <w:r w:rsidR="009E28A7" w:rsidRPr="009E7590">
        <w:rPr>
          <w:color w:val="000000"/>
        </w:rPr>
        <w:t xml:space="preserve">In cases where the student's Advisory </w:t>
      </w:r>
      <w:r w:rsidR="009E28A7" w:rsidRPr="009E7590">
        <w:rPr>
          <w:color w:val="000000"/>
        </w:rPr>
        <w:lastRenderedPageBreak/>
        <w:t xml:space="preserve">Committee recommends termination after the qualifying examination has been passed, the Graduate Faculty in that program will meet to vote on the recommendation.  When the Graduate Faculty of that program concurs and the student dissents, the student will have an opportunity to meet with the Graduate Faculty of the program, after which a second vote will be </w:t>
      </w:r>
      <w:proofErr w:type="gramStart"/>
      <w:r w:rsidR="009E28A7" w:rsidRPr="009E7590">
        <w:rPr>
          <w:color w:val="000000"/>
        </w:rPr>
        <w:t>taken</w:t>
      </w:r>
      <w:proofErr w:type="gramEnd"/>
      <w:r w:rsidR="009E28A7" w:rsidRPr="009E7590">
        <w:rPr>
          <w:color w:val="000000"/>
        </w:rPr>
        <w:t xml:space="preserve"> and a final recommendation will be made to the Dean of the Graduate School.” </w:t>
      </w:r>
      <w:r w:rsidR="00F170A9" w:rsidRPr="00F170A9">
        <w:rPr>
          <w:color w:val="000000"/>
          <w:highlight w:val="yellow"/>
        </w:rPr>
        <w:t>In addition, t</w:t>
      </w:r>
      <w:r w:rsidR="00195299" w:rsidRPr="00F170A9">
        <w:rPr>
          <w:color w:val="000000"/>
          <w:highlight w:val="yellow"/>
        </w:rPr>
        <w:t xml:space="preserve">he UK Academic Ombud may </w:t>
      </w:r>
      <w:r w:rsidR="009300D2" w:rsidRPr="00F170A9">
        <w:rPr>
          <w:color w:val="000000"/>
          <w:highlight w:val="yellow"/>
        </w:rPr>
        <w:t>be involved in mediating student appeals of a dismissal recommendation made by Program faculty.</w:t>
      </w:r>
      <w:r w:rsidR="00A67049">
        <w:rPr>
          <w:color w:val="000000"/>
        </w:rPr>
        <w:t xml:space="preserve"> For more information about </w:t>
      </w:r>
      <w:r w:rsidR="00A67049" w:rsidRPr="00A67049">
        <w:rPr>
          <w:color w:val="000000"/>
        </w:rPr>
        <w:t>Due Process, Appeals, and Grievances</w:t>
      </w:r>
      <w:r w:rsidR="004B3579">
        <w:rPr>
          <w:color w:val="000000"/>
        </w:rPr>
        <w:t>, see the section by that name later in this Handbook.</w:t>
      </w:r>
    </w:p>
    <w:p w14:paraId="01538E79" w14:textId="77777777" w:rsidR="001D1403" w:rsidRPr="009E7590" w:rsidRDefault="001D1403" w:rsidP="008743A2">
      <w:pPr>
        <w:spacing w:after="0" w:line="240" w:lineRule="auto"/>
        <w:rPr>
          <w:rFonts w:eastAsia="Times New Roman"/>
        </w:rPr>
      </w:pPr>
    </w:p>
    <w:p w14:paraId="40C0E96F" w14:textId="168B7973" w:rsidR="0021000C" w:rsidRPr="009E7590" w:rsidRDefault="00FF1432" w:rsidP="008743A2">
      <w:pPr>
        <w:pStyle w:val="Heading1"/>
        <w:spacing w:line="240" w:lineRule="auto"/>
      </w:pPr>
      <w:bookmarkStart w:id="76" w:name="_Hlk514222687"/>
      <w:bookmarkStart w:id="77" w:name="_Toc141357186"/>
      <w:r w:rsidRPr="009E7590">
        <w:t>Policies and Procedures</w:t>
      </w:r>
      <w:bookmarkEnd w:id="77"/>
    </w:p>
    <w:p w14:paraId="77ADFB92" w14:textId="7C0DB79C" w:rsidR="00613288" w:rsidRDefault="00D0269E" w:rsidP="008743A2">
      <w:pPr>
        <w:spacing w:after="0" w:line="240" w:lineRule="auto"/>
        <w:rPr>
          <w:lang w:eastAsia="ja-JP"/>
        </w:rPr>
      </w:pPr>
      <w:r w:rsidRPr="009E7590">
        <w:rPr>
          <w:lang w:eastAsia="ja-JP"/>
        </w:rPr>
        <w:t>P</w:t>
      </w:r>
      <w:r w:rsidR="00C97DBB" w:rsidRPr="009E7590">
        <w:rPr>
          <w:lang w:eastAsia="ja-JP"/>
        </w:rPr>
        <w:t>rogram faculty</w:t>
      </w:r>
      <w:r w:rsidR="000A62AA" w:rsidRPr="009E7590">
        <w:rPr>
          <w:lang w:eastAsia="ja-JP"/>
        </w:rPr>
        <w:t xml:space="preserve">, staff, and students </w:t>
      </w:r>
      <w:r w:rsidR="00996717" w:rsidRPr="009E7590">
        <w:rPr>
          <w:lang w:eastAsia="ja-JP"/>
        </w:rPr>
        <w:t xml:space="preserve">must </w:t>
      </w:r>
      <w:r w:rsidR="00C97DBB" w:rsidRPr="009E7590">
        <w:rPr>
          <w:lang w:eastAsia="ja-JP"/>
        </w:rPr>
        <w:t xml:space="preserve">abide by </w:t>
      </w:r>
      <w:r w:rsidRPr="009E7590">
        <w:rPr>
          <w:lang w:eastAsia="ja-JP"/>
        </w:rPr>
        <w:t>several</w:t>
      </w:r>
      <w:r w:rsidR="00C97DBB" w:rsidRPr="009E7590">
        <w:rPr>
          <w:lang w:eastAsia="ja-JP"/>
        </w:rPr>
        <w:t xml:space="preserve"> policies and procedures</w:t>
      </w:r>
      <w:r w:rsidRPr="009E7590">
        <w:rPr>
          <w:lang w:eastAsia="ja-JP"/>
        </w:rPr>
        <w:t xml:space="preserve">.  Some are developed at the Program level and </w:t>
      </w:r>
      <w:r w:rsidR="003F6EF0" w:rsidRPr="009E7590">
        <w:rPr>
          <w:lang w:eastAsia="ja-JP"/>
        </w:rPr>
        <w:t xml:space="preserve">are described in full in this Handbook.  Others are developed </w:t>
      </w:r>
      <w:r w:rsidR="007C65CC" w:rsidRPr="009E7590">
        <w:rPr>
          <w:lang w:eastAsia="ja-JP"/>
        </w:rPr>
        <w:t xml:space="preserve">at the </w:t>
      </w:r>
      <w:r w:rsidR="003D7C8E" w:rsidRPr="009E7590">
        <w:rPr>
          <w:lang w:eastAsia="ja-JP"/>
        </w:rPr>
        <w:t xml:space="preserve">Department, College, Graduate School, or </w:t>
      </w:r>
      <w:r w:rsidR="007C65CC" w:rsidRPr="009E7590">
        <w:rPr>
          <w:lang w:eastAsia="ja-JP"/>
        </w:rPr>
        <w:t>University</w:t>
      </w:r>
      <w:r w:rsidR="003D7C8E" w:rsidRPr="009E7590">
        <w:rPr>
          <w:lang w:eastAsia="ja-JP"/>
        </w:rPr>
        <w:t xml:space="preserve"> level</w:t>
      </w:r>
      <w:r w:rsidR="007D6C6E" w:rsidRPr="009E7590">
        <w:rPr>
          <w:lang w:eastAsia="ja-JP"/>
        </w:rPr>
        <w:t xml:space="preserve"> and described</w:t>
      </w:r>
      <w:r w:rsidR="00111888" w:rsidRPr="009E7590">
        <w:rPr>
          <w:lang w:eastAsia="ja-JP"/>
        </w:rPr>
        <w:t xml:space="preserve"> in full</w:t>
      </w:r>
      <w:r w:rsidR="007D6C6E" w:rsidRPr="009E7590">
        <w:rPr>
          <w:lang w:eastAsia="ja-JP"/>
        </w:rPr>
        <w:t xml:space="preserve"> on the webpages or electronic materials </w:t>
      </w:r>
      <w:r w:rsidR="00F15AB8" w:rsidRPr="009E7590">
        <w:rPr>
          <w:lang w:eastAsia="ja-JP"/>
        </w:rPr>
        <w:t>maintained by those units</w:t>
      </w:r>
      <w:r w:rsidR="007A0A82" w:rsidRPr="009E7590">
        <w:rPr>
          <w:lang w:eastAsia="ja-JP"/>
        </w:rPr>
        <w:t xml:space="preserve">.  </w:t>
      </w:r>
      <w:r w:rsidR="0082576E" w:rsidRPr="009E7590">
        <w:rPr>
          <w:lang w:eastAsia="ja-JP"/>
        </w:rPr>
        <w:t>To ensure our collective familiarity</w:t>
      </w:r>
      <w:r w:rsidR="00F32A9A" w:rsidRPr="009E7590">
        <w:rPr>
          <w:lang w:eastAsia="ja-JP"/>
        </w:rPr>
        <w:t xml:space="preserve"> and compliance</w:t>
      </w:r>
      <w:r w:rsidR="0082576E" w:rsidRPr="009E7590">
        <w:rPr>
          <w:lang w:eastAsia="ja-JP"/>
        </w:rPr>
        <w:t xml:space="preserve"> with the policies and procedures developed beyond the program-level</w:t>
      </w:r>
      <w:r w:rsidR="00F32A9A" w:rsidRPr="009E7590">
        <w:rPr>
          <w:lang w:eastAsia="ja-JP"/>
        </w:rPr>
        <w:t xml:space="preserve"> to which the members of our Program are subject</w:t>
      </w:r>
      <w:r w:rsidR="00B6182A" w:rsidRPr="009E7590">
        <w:rPr>
          <w:lang w:eastAsia="ja-JP"/>
        </w:rPr>
        <w:t>, this Handbook will provide hyperlinks to the webpages or electronic materials that describe these policies and procedures.</w:t>
      </w:r>
      <w:r w:rsidR="00282ECB" w:rsidRPr="009E7590">
        <w:rPr>
          <w:lang w:eastAsia="ja-JP"/>
        </w:rPr>
        <w:t xml:space="preserve">  Please be sure to </w:t>
      </w:r>
      <w:r w:rsidR="00095FFE" w:rsidRPr="009E7590">
        <w:rPr>
          <w:lang w:eastAsia="ja-JP"/>
        </w:rPr>
        <w:t xml:space="preserve">carefully review this Handbook and these </w:t>
      </w:r>
      <w:r w:rsidR="009D7AB8" w:rsidRPr="009E7590">
        <w:rPr>
          <w:lang w:eastAsia="ja-JP"/>
        </w:rPr>
        <w:t>hyper</w:t>
      </w:r>
      <w:r w:rsidR="00095FFE" w:rsidRPr="009E7590">
        <w:rPr>
          <w:lang w:eastAsia="ja-JP"/>
        </w:rPr>
        <w:t xml:space="preserve">linked </w:t>
      </w:r>
      <w:r w:rsidR="00B237A3" w:rsidRPr="009E7590">
        <w:rPr>
          <w:lang w:eastAsia="ja-JP"/>
        </w:rPr>
        <w:t xml:space="preserve">sources </w:t>
      </w:r>
      <w:r w:rsidR="00996717" w:rsidRPr="009E7590">
        <w:rPr>
          <w:lang w:eastAsia="ja-JP"/>
        </w:rPr>
        <w:t xml:space="preserve">prior to </w:t>
      </w:r>
      <w:r w:rsidR="00B237A3" w:rsidRPr="009E7590">
        <w:rPr>
          <w:lang w:eastAsia="ja-JP"/>
        </w:rPr>
        <w:t>starting the Program</w:t>
      </w:r>
      <w:r w:rsidR="007A7758" w:rsidRPr="009E7590">
        <w:rPr>
          <w:lang w:eastAsia="ja-JP"/>
        </w:rPr>
        <w:t xml:space="preserve">, as you will be asked to </w:t>
      </w:r>
      <w:r w:rsidR="0016190E" w:rsidRPr="009E7590">
        <w:rPr>
          <w:lang w:eastAsia="ja-JP"/>
        </w:rPr>
        <w:t xml:space="preserve">sign the UK CP Program Policies Consent Form (link provided </w:t>
      </w:r>
      <w:r w:rsidR="00C80773">
        <w:rPr>
          <w:lang w:eastAsia="ja-JP"/>
        </w:rPr>
        <w:t xml:space="preserve">via the </w:t>
      </w:r>
      <w:hyperlink r:id="rId66" w:history="1">
        <w:r w:rsidR="00C80773" w:rsidRPr="004D0BE2">
          <w:rPr>
            <w:rStyle w:val="Hyperlink"/>
            <w:rFonts w:eastAsia="Times New Roman"/>
            <w:highlight w:val="yellow"/>
          </w:rPr>
          <w:t>CP Student Resource Directory</w:t>
        </w:r>
      </w:hyperlink>
      <w:r w:rsidR="00C80773">
        <w:rPr>
          <w:rFonts w:eastAsia="Times New Roman"/>
          <w:color w:val="000080"/>
        </w:rPr>
        <w:t>)</w:t>
      </w:r>
      <w:r w:rsidR="0016190E" w:rsidRPr="009E7590">
        <w:rPr>
          <w:lang w:eastAsia="ja-JP"/>
        </w:rPr>
        <w:t xml:space="preserve"> at the start of your time in the Program</w:t>
      </w:r>
      <w:r w:rsidR="009D7AB8" w:rsidRPr="009E7590">
        <w:rPr>
          <w:lang w:eastAsia="ja-JP"/>
        </w:rPr>
        <w:t>, once you’ve</w:t>
      </w:r>
      <w:r w:rsidR="00ED3B09" w:rsidRPr="009E7590">
        <w:rPr>
          <w:lang w:eastAsia="ja-JP"/>
        </w:rPr>
        <w:t xml:space="preserve"> had a chance to ask questions about these policies and procedures during Program Orientation</w:t>
      </w:r>
      <w:r w:rsidR="0016190E" w:rsidRPr="009E7590">
        <w:rPr>
          <w:lang w:eastAsia="ja-JP"/>
        </w:rPr>
        <w:t>.</w:t>
      </w:r>
      <w:r w:rsidR="00446445" w:rsidRPr="009E7590">
        <w:rPr>
          <w:lang w:eastAsia="ja-JP"/>
        </w:rPr>
        <w:t xml:space="preserve">  Prospective applicants to our Program are also </w:t>
      </w:r>
      <w:proofErr w:type="gramStart"/>
      <w:r w:rsidR="000C20D4" w:rsidRPr="009E7590">
        <w:rPr>
          <w:lang w:eastAsia="ja-JP"/>
        </w:rPr>
        <w:t>welcomed</w:t>
      </w:r>
      <w:proofErr w:type="gramEnd"/>
      <w:r w:rsidR="00446445" w:rsidRPr="009E7590">
        <w:rPr>
          <w:lang w:eastAsia="ja-JP"/>
        </w:rPr>
        <w:t xml:space="preserve"> to review these sources </w:t>
      </w:r>
      <w:r w:rsidR="000C20D4" w:rsidRPr="009E7590">
        <w:rPr>
          <w:lang w:eastAsia="ja-JP"/>
        </w:rPr>
        <w:t xml:space="preserve">in advance of </w:t>
      </w:r>
      <w:r w:rsidR="005256ED" w:rsidRPr="009E7590">
        <w:rPr>
          <w:lang w:eastAsia="ja-JP"/>
        </w:rPr>
        <w:t>applying</w:t>
      </w:r>
      <w:r w:rsidR="000C20D4" w:rsidRPr="009E7590">
        <w:rPr>
          <w:lang w:eastAsia="ja-JP"/>
        </w:rPr>
        <w:t>.</w:t>
      </w:r>
      <w:r w:rsidR="00001507">
        <w:rPr>
          <w:lang w:eastAsia="ja-JP"/>
        </w:rPr>
        <w:t xml:space="preserve"> Please note that, </w:t>
      </w:r>
      <w:r w:rsidR="00A17C3C">
        <w:rPr>
          <w:lang w:eastAsia="ja-JP"/>
        </w:rPr>
        <w:t xml:space="preserve">whenever the Program and Graduate School offer </w:t>
      </w:r>
      <w:r w:rsidR="00792C9A">
        <w:rPr>
          <w:lang w:eastAsia="ja-JP"/>
        </w:rPr>
        <w:t>complementary</w:t>
      </w:r>
      <w:r w:rsidR="00A17C3C">
        <w:rPr>
          <w:lang w:eastAsia="ja-JP"/>
        </w:rPr>
        <w:t xml:space="preserve"> policies on a matter, the </w:t>
      </w:r>
      <w:r w:rsidR="00F93861">
        <w:rPr>
          <w:lang w:eastAsia="ja-JP"/>
        </w:rPr>
        <w:t>more rigorous</w:t>
      </w:r>
      <w:r w:rsidR="00A17C3C">
        <w:rPr>
          <w:lang w:eastAsia="ja-JP"/>
        </w:rPr>
        <w:t xml:space="preserve"> </w:t>
      </w:r>
      <w:r w:rsidR="00F93861">
        <w:rPr>
          <w:lang w:eastAsia="ja-JP"/>
        </w:rPr>
        <w:t>of the two policies will be followed</w:t>
      </w:r>
      <w:r w:rsidR="00792C9A">
        <w:rPr>
          <w:lang w:eastAsia="ja-JP"/>
        </w:rPr>
        <w:t>.</w:t>
      </w:r>
    </w:p>
    <w:p w14:paraId="20BC7970" w14:textId="77777777" w:rsidR="0034591D" w:rsidRPr="009E7590" w:rsidRDefault="0034591D" w:rsidP="008743A2">
      <w:pPr>
        <w:spacing w:after="0" w:line="240" w:lineRule="auto"/>
        <w:rPr>
          <w:lang w:eastAsia="ja-JP"/>
        </w:rPr>
      </w:pPr>
    </w:p>
    <w:p w14:paraId="387BC653" w14:textId="5B4AE8E9" w:rsidR="00AA305C" w:rsidRPr="009E7590" w:rsidRDefault="004604B6" w:rsidP="008743A2">
      <w:pPr>
        <w:pStyle w:val="Heading2"/>
        <w:spacing w:line="240" w:lineRule="auto"/>
      </w:pPr>
      <w:bookmarkStart w:id="78" w:name="_Toc141357187"/>
      <w:r w:rsidRPr="009E7590">
        <w:t>UK Graduate School Bulletin</w:t>
      </w:r>
      <w:bookmarkEnd w:id="78"/>
    </w:p>
    <w:p w14:paraId="63D6291B" w14:textId="413CF658" w:rsidR="004604B6" w:rsidRDefault="004604B6" w:rsidP="008743A2">
      <w:pPr>
        <w:spacing w:after="0" w:line="240" w:lineRule="auto"/>
        <w:rPr>
          <w:lang w:eastAsia="ja-JP"/>
        </w:rPr>
      </w:pPr>
      <w:r w:rsidRPr="009E7590">
        <w:rPr>
          <w:lang w:eastAsia="ja-JP"/>
        </w:rPr>
        <w:t xml:space="preserve">The UK Graduate School updates the Graduate Bulletin </w:t>
      </w:r>
      <w:r w:rsidR="00E978D0" w:rsidRPr="009E7590">
        <w:rPr>
          <w:lang w:eastAsia="ja-JP"/>
        </w:rPr>
        <w:t>each academic year.  Please visit the Graduate School Bulletin webpage</w:t>
      </w:r>
      <w:r w:rsidR="001E605D" w:rsidRPr="009E7590">
        <w:rPr>
          <w:lang w:eastAsia="ja-JP"/>
        </w:rPr>
        <w:t xml:space="preserve"> (</w:t>
      </w:r>
      <w:hyperlink r:id="rId67" w:history="1">
        <w:r w:rsidR="006D6D5A" w:rsidRPr="00B168DE">
          <w:rPr>
            <w:rStyle w:val="Hyperlink"/>
          </w:rPr>
          <w:t>https://gradschool.uky.edu/bulletin-archive</w:t>
        </w:r>
      </w:hyperlink>
      <w:r w:rsidR="001E605D" w:rsidRPr="009E7590">
        <w:rPr>
          <w:lang w:eastAsia="ja-JP"/>
        </w:rPr>
        <w:t xml:space="preserve">) </w:t>
      </w:r>
      <w:r w:rsidR="00E978D0" w:rsidRPr="009E7590">
        <w:rPr>
          <w:lang w:eastAsia="ja-JP"/>
        </w:rPr>
        <w:t xml:space="preserve">and download the latest edition of the Bulletin </w:t>
      </w:r>
      <w:r w:rsidR="001E605D" w:rsidRPr="009E7590">
        <w:rPr>
          <w:lang w:eastAsia="ja-JP"/>
        </w:rPr>
        <w:t>so you can become familiar with the policies and procedures articulated therein.</w:t>
      </w:r>
      <w:r w:rsidR="00935C75" w:rsidRPr="009E7590">
        <w:rPr>
          <w:lang w:eastAsia="ja-JP"/>
        </w:rPr>
        <w:t xml:space="preserve">  The Bulletin covers topics such as admissions requirements, registration</w:t>
      </w:r>
      <w:r w:rsidR="00223B53" w:rsidRPr="009E7590">
        <w:rPr>
          <w:lang w:eastAsia="ja-JP"/>
        </w:rPr>
        <w:t xml:space="preserve">, academic load, add/drop and withdrawal, scholastic probation, </w:t>
      </w:r>
      <w:r w:rsidR="00287909" w:rsidRPr="009E7590">
        <w:rPr>
          <w:lang w:eastAsia="ja-JP"/>
        </w:rPr>
        <w:t xml:space="preserve">graduation, requirements for doctoral degrees, residency, </w:t>
      </w:r>
      <w:r w:rsidR="00A61575" w:rsidRPr="009E7590">
        <w:rPr>
          <w:lang w:eastAsia="ja-JP"/>
        </w:rPr>
        <w:t xml:space="preserve">the Qualifying Examination, The Dissertation Final Examination, time limit for doctoral degrees, tuition and fees, fellowships and assistantships, student loans, </w:t>
      </w:r>
      <w:r w:rsidR="008914E6" w:rsidRPr="009E7590">
        <w:rPr>
          <w:lang w:eastAsia="ja-JP"/>
        </w:rPr>
        <w:t xml:space="preserve">and </w:t>
      </w:r>
      <w:r w:rsidR="00271059" w:rsidRPr="009E7590">
        <w:rPr>
          <w:lang w:eastAsia="ja-JP"/>
        </w:rPr>
        <w:t>health services and insurance</w:t>
      </w:r>
      <w:r w:rsidR="008914E6" w:rsidRPr="009E7590">
        <w:rPr>
          <w:lang w:eastAsia="ja-JP"/>
        </w:rPr>
        <w:t>.</w:t>
      </w:r>
    </w:p>
    <w:p w14:paraId="4B430ECE" w14:textId="77777777" w:rsidR="0034591D" w:rsidRPr="009E7590" w:rsidRDefault="0034591D" w:rsidP="008743A2">
      <w:pPr>
        <w:spacing w:after="0" w:line="240" w:lineRule="auto"/>
        <w:rPr>
          <w:lang w:eastAsia="ja-JP"/>
        </w:rPr>
      </w:pPr>
    </w:p>
    <w:p w14:paraId="60BFC273" w14:textId="77777777" w:rsidR="006A3E16" w:rsidRPr="009E7590" w:rsidRDefault="006A3E16" w:rsidP="008743A2">
      <w:pPr>
        <w:pStyle w:val="Heading2"/>
        <w:spacing w:line="240" w:lineRule="auto"/>
        <w:rPr>
          <w:rFonts w:eastAsia="Times New Roman"/>
        </w:rPr>
      </w:pPr>
      <w:bookmarkStart w:id="79" w:name="_Toc141357188"/>
      <w:r w:rsidRPr="009E7590">
        <w:rPr>
          <w:rFonts w:eastAsia="Times New Roman"/>
        </w:rPr>
        <w:t>Professionalism and Collegiality</w:t>
      </w:r>
      <w:bookmarkEnd w:id="79"/>
      <w:r w:rsidRPr="009E7590">
        <w:rPr>
          <w:rFonts w:eastAsia="Times New Roman"/>
        </w:rPr>
        <w:t xml:space="preserve">  </w:t>
      </w:r>
    </w:p>
    <w:p w14:paraId="372F6193" w14:textId="0C079DBD" w:rsidR="006A3E16" w:rsidRDefault="006A3E16" w:rsidP="008743A2">
      <w:pPr>
        <w:spacing w:after="0" w:line="240" w:lineRule="auto"/>
        <w:rPr>
          <w:rFonts w:eastAsia="Times New Roman"/>
        </w:rPr>
      </w:pPr>
      <w:r w:rsidRPr="009E7590">
        <w:rPr>
          <w:rFonts w:eastAsia="Times New Roman"/>
        </w:rPr>
        <w:t xml:space="preserve">To attain the Program Aims, we encourage a collegial working relationship between faculty and graduate students in which both groups are engaged in a common pursuit.  The faculty-student ratio is maintained at 1:6 (approximately), which enables the </w:t>
      </w:r>
      <w:bookmarkStart w:id="80" w:name="_Hlk513100090"/>
      <w:r w:rsidRPr="009E7590">
        <w:rPr>
          <w:rFonts w:eastAsia="Times New Roman"/>
        </w:rPr>
        <w:t>Major Professor (i.e., Advisory Committee Chair, Primary Faculty Adviser)</w:t>
      </w:r>
      <w:bookmarkEnd w:id="80"/>
      <w:r w:rsidRPr="009E7590">
        <w:rPr>
          <w:rFonts w:eastAsia="Times New Roman"/>
        </w:rPr>
        <w:t xml:space="preserve"> to provide individualized contact time with all their </w:t>
      </w:r>
      <w:proofErr w:type="gramStart"/>
      <w:r w:rsidRPr="009E7590">
        <w:rPr>
          <w:rFonts w:eastAsia="Times New Roman"/>
        </w:rPr>
        <w:t>advisees</w:t>
      </w:r>
      <w:proofErr w:type="gramEnd"/>
      <w:r w:rsidRPr="009E7590">
        <w:rPr>
          <w:rFonts w:eastAsia="Times New Roman"/>
        </w:rPr>
        <w:t>.  The Doctoral Research Seminar (EDP 765) provides extended contact between students and their Major Professor and facilitates students’ research development.</w:t>
      </w:r>
      <w:r w:rsidR="004E2838">
        <w:rPr>
          <w:rFonts w:eastAsia="Times New Roman"/>
        </w:rPr>
        <w:t xml:space="preserve"> Courses provide a</w:t>
      </w:r>
      <w:r w:rsidRPr="009E7590">
        <w:rPr>
          <w:rFonts w:eastAsia="Times New Roman"/>
        </w:rPr>
        <w:t xml:space="preserve"> forum for faculty-student contact and dialogue, so that professional and personal interchange is facilitated and encouraged.  In </w:t>
      </w:r>
      <w:r w:rsidR="00634ED3">
        <w:rPr>
          <w:rFonts w:eastAsia="Times New Roman"/>
        </w:rPr>
        <w:t xml:space="preserve">all </w:t>
      </w:r>
      <w:r w:rsidRPr="009E7590">
        <w:rPr>
          <w:rFonts w:eastAsia="Times New Roman"/>
        </w:rPr>
        <w:t xml:space="preserve">these forums, program faculty provide </w:t>
      </w:r>
      <w:r w:rsidRPr="009E7590">
        <w:rPr>
          <w:rFonts w:eastAsia="Times New Roman"/>
        </w:rPr>
        <w:lastRenderedPageBreak/>
        <w:t>mentoring, role-modeling, and training opportunities related to professional identity and professionalism.</w:t>
      </w:r>
    </w:p>
    <w:p w14:paraId="45ACAD15" w14:textId="77777777" w:rsidR="006D5013" w:rsidRDefault="006D5013" w:rsidP="008743A2">
      <w:pPr>
        <w:spacing w:after="0" w:line="240" w:lineRule="auto"/>
        <w:ind w:firstLine="720"/>
        <w:rPr>
          <w:rFonts w:eastAsia="Times New Roman"/>
          <w:color w:val="C00000"/>
        </w:rPr>
      </w:pPr>
      <w:r w:rsidRPr="00DA4F2D">
        <w:rPr>
          <w:rFonts w:eastAsia="Times New Roman"/>
          <w:color w:val="C00000"/>
        </w:rPr>
        <w:t xml:space="preserve">Note to faculty: insert here a paragraph about </w:t>
      </w:r>
      <w:proofErr w:type="gramStart"/>
      <w:r w:rsidRPr="00DA4F2D">
        <w:rPr>
          <w:rFonts w:eastAsia="Times New Roman"/>
          <w:color w:val="C00000"/>
        </w:rPr>
        <w:t>important</w:t>
      </w:r>
      <w:proofErr w:type="gramEnd"/>
      <w:r w:rsidRPr="00DA4F2D">
        <w:rPr>
          <w:rFonts w:eastAsia="Times New Roman"/>
          <w:color w:val="C00000"/>
        </w:rPr>
        <w:t xml:space="preserve"> of timeliness</w:t>
      </w:r>
      <w:r>
        <w:rPr>
          <w:rFonts w:eastAsia="Times New Roman"/>
          <w:color w:val="C00000"/>
        </w:rPr>
        <w:t xml:space="preserve"> in next version of Handbook that references the video</w:t>
      </w:r>
      <w:r w:rsidRPr="00DA4F2D">
        <w:rPr>
          <w:rFonts w:eastAsia="Times New Roman"/>
          <w:color w:val="C00000"/>
        </w:rPr>
        <w:t>.</w:t>
      </w:r>
    </w:p>
    <w:p w14:paraId="2FBF12EE" w14:textId="0A6CAC48" w:rsidR="006A3E16" w:rsidRDefault="006A3E16" w:rsidP="008743A2">
      <w:pPr>
        <w:spacing w:after="0" w:line="240" w:lineRule="auto"/>
        <w:ind w:firstLine="720"/>
        <w:rPr>
          <w:rFonts w:eastAsia="Times New Roman"/>
        </w:rPr>
      </w:pPr>
      <w:r w:rsidRPr="009E7590">
        <w:rPr>
          <w:rFonts w:eastAsia="Times New Roman"/>
        </w:rPr>
        <w:t>Students are strongly encouraged to join professional organizations such as</w:t>
      </w:r>
      <w:r w:rsidR="002E0F93">
        <w:rPr>
          <w:rFonts w:eastAsia="Times New Roman"/>
        </w:rPr>
        <w:t xml:space="preserve"> the American Psychological Association (</w:t>
      </w:r>
      <w:r w:rsidRPr="009E7590">
        <w:rPr>
          <w:rFonts w:eastAsia="Times New Roman"/>
        </w:rPr>
        <w:t>APA</w:t>
      </w:r>
      <w:r w:rsidR="002E0F93">
        <w:rPr>
          <w:rFonts w:eastAsia="Times New Roman"/>
        </w:rPr>
        <w:t>)</w:t>
      </w:r>
      <w:r w:rsidRPr="009E7590">
        <w:rPr>
          <w:rFonts w:eastAsia="Times New Roman"/>
        </w:rPr>
        <w:t xml:space="preserve"> and</w:t>
      </w:r>
      <w:r w:rsidR="002E0F93">
        <w:rPr>
          <w:rFonts w:eastAsia="Times New Roman"/>
        </w:rPr>
        <w:t xml:space="preserve"> APA</w:t>
      </w:r>
      <w:r w:rsidRPr="009E7590">
        <w:rPr>
          <w:rFonts w:eastAsia="Times New Roman"/>
        </w:rPr>
        <w:t xml:space="preserve"> Division 17: Society of Counseling Psychology (SCP), including their respective student organization, American Psychological Association of Graduate Students (APA</w:t>
      </w:r>
      <w:r w:rsidRPr="00ED2AFE">
        <w:rPr>
          <w:rFonts w:eastAsia="Times New Roman"/>
        </w:rPr>
        <w:t>GS) and Student Affiliates of Seventeen (SAS).  Refer to the Division 17 website for a definition of Counseling Psychology and membership information (</w:t>
      </w:r>
      <w:hyperlink r:id="rId68" w:history="1">
        <w:r w:rsidRPr="00ED2AFE">
          <w:rPr>
            <w:rFonts w:eastAsia="Times New Roman"/>
          </w:rPr>
          <w:t>http://www.div17.org/</w:t>
        </w:r>
      </w:hyperlink>
      <w:r w:rsidRPr="00ED2AFE">
        <w:rPr>
          <w:rFonts w:eastAsia="Times New Roman"/>
        </w:rPr>
        <w:t>).</w:t>
      </w:r>
      <w:bookmarkStart w:id="81" w:name="BM_2_b"/>
      <w:bookmarkEnd w:id="81"/>
      <w:r w:rsidRPr="00ED2AFE">
        <w:rPr>
          <w:rFonts w:eastAsia="Times New Roman"/>
        </w:rPr>
        <w:t xml:space="preserve">  </w:t>
      </w:r>
      <w:r w:rsidR="00BE4D5C">
        <w:rPr>
          <w:rFonts w:eastAsia="Times New Roman"/>
        </w:rPr>
        <w:t>SCP also has sections and special interest groups that may be of interest for students to join.</w:t>
      </w:r>
      <w:r w:rsidR="00BE4D5C" w:rsidRPr="0017669F">
        <w:rPr>
          <w:rFonts w:eastAsia="Times New Roman"/>
        </w:rPr>
        <w:t xml:space="preserve"> </w:t>
      </w:r>
      <w:r w:rsidRPr="00ED2AFE">
        <w:rPr>
          <w:rFonts w:eastAsia="Times New Roman"/>
        </w:rPr>
        <w:t>Students are also encouraged to become affiliates of the Kentucky Psychological Association (KPA) (</w:t>
      </w:r>
      <w:hyperlink r:id="rId69" w:history="1">
        <w:r w:rsidRPr="00ED2AFE">
          <w:rPr>
            <w:rFonts w:eastAsia="Times New Roman"/>
          </w:rPr>
          <w:t>http://www.kpa.org</w:t>
        </w:r>
      </w:hyperlink>
      <w:r w:rsidRPr="00ED2AFE">
        <w:rPr>
          <w:rFonts w:eastAsia="Times New Roman"/>
        </w:rPr>
        <w:t>)</w:t>
      </w:r>
      <w:r w:rsidR="00CE11B7" w:rsidRPr="00ED2AFE">
        <w:rPr>
          <w:rFonts w:eastAsia="Times New Roman"/>
        </w:rPr>
        <w:t xml:space="preserve"> and consider </w:t>
      </w:r>
      <w:r w:rsidR="00F7451A" w:rsidRPr="00ED2AFE">
        <w:rPr>
          <w:rFonts w:eastAsia="Times New Roman"/>
        </w:rPr>
        <w:t xml:space="preserve">membership in other relevant APA Divisions (see a list at https://www.apa.org/about/division) </w:t>
      </w:r>
      <w:r w:rsidR="0052101B" w:rsidRPr="00ED2AFE">
        <w:rPr>
          <w:rFonts w:eastAsia="Times New Roman"/>
        </w:rPr>
        <w:t xml:space="preserve">and </w:t>
      </w:r>
      <w:r w:rsidR="0034683E" w:rsidRPr="00ED2AFE">
        <w:rPr>
          <w:rFonts w:eastAsia="Times New Roman"/>
        </w:rPr>
        <w:t xml:space="preserve">psychology </w:t>
      </w:r>
      <w:r w:rsidR="0052101B" w:rsidRPr="00ED2AFE">
        <w:rPr>
          <w:rFonts w:eastAsia="Times New Roman"/>
        </w:rPr>
        <w:t xml:space="preserve">professional organizations (e.g., </w:t>
      </w:r>
      <w:r w:rsidR="005E3D04" w:rsidRPr="00ED2AFE">
        <w:rPr>
          <w:rFonts w:eastAsia="Times New Roman"/>
        </w:rPr>
        <w:t>https://www.apa.org/pi/oema/resources/associations)</w:t>
      </w:r>
      <w:r w:rsidR="0078502C" w:rsidRPr="00ED2AFE">
        <w:rPr>
          <w:rFonts w:eastAsia="Times New Roman"/>
        </w:rPr>
        <w:t xml:space="preserve">. Please note that membership in these organizations </w:t>
      </w:r>
      <w:r w:rsidR="008A353B" w:rsidRPr="00ED2AFE">
        <w:rPr>
          <w:rFonts w:eastAsia="Times New Roman"/>
        </w:rPr>
        <w:t xml:space="preserve">typically </w:t>
      </w:r>
      <w:r w:rsidR="0078502C" w:rsidRPr="00ED2AFE">
        <w:rPr>
          <w:rFonts w:eastAsia="Times New Roman"/>
        </w:rPr>
        <w:t>costs a nominal amoun</w:t>
      </w:r>
      <w:r w:rsidR="008A353B" w:rsidRPr="00ED2AFE">
        <w:rPr>
          <w:rFonts w:eastAsia="Times New Roman"/>
        </w:rPr>
        <w:t>t, but some may offer free membership to students.</w:t>
      </w:r>
    </w:p>
    <w:p w14:paraId="3F90FB03" w14:textId="65B9441F" w:rsidR="00FB3CA5" w:rsidRPr="009E7590" w:rsidRDefault="00FB3CA5" w:rsidP="008743A2">
      <w:pPr>
        <w:spacing w:after="0" w:line="240" w:lineRule="auto"/>
        <w:ind w:firstLine="720"/>
        <w:rPr>
          <w:rFonts w:eastAsia="Times New Roman"/>
        </w:rPr>
      </w:pPr>
      <w:r w:rsidRPr="00C24E6E">
        <w:rPr>
          <w:rFonts w:eastAsia="Times New Roman"/>
          <w:highlight w:val="yellow"/>
        </w:rPr>
        <w:t xml:space="preserve">Regarding dress code, students are welcome to dress comfortably when attending classes </w:t>
      </w:r>
      <w:r w:rsidR="00C24E6E" w:rsidRPr="00C24E6E">
        <w:rPr>
          <w:rFonts w:eastAsia="Times New Roman"/>
          <w:highlight w:val="yellow"/>
        </w:rPr>
        <w:t>and</w:t>
      </w:r>
      <w:r w:rsidRPr="00C24E6E">
        <w:rPr>
          <w:rFonts w:eastAsia="Times New Roman"/>
          <w:highlight w:val="yellow"/>
        </w:rPr>
        <w:t xml:space="preserve"> most program/department functions</w:t>
      </w:r>
      <w:r w:rsidR="006855C6" w:rsidRPr="00C24E6E">
        <w:rPr>
          <w:rFonts w:eastAsia="Times New Roman"/>
          <w:highlight w:val="yellow"/>
        </w:rPr>
        <w:t xml:space="preserve"> (exceptions include attending dissertation defenses</w:t>
      </w:r>
      <w:r w:rsidR="00C24E6E" w:rsidRPr="00C24E6E">
        <w:rPr>
          <w:rFonts w:eastAsia="Times New Roman"/>
          <w:highlight w:val="yellow"/>
        </w:rPr>
        <w:t xml:space="preserve"> and </w:t>
      </w:r>
      <w:r w:rsidR="006855C6" w:rsidRPr="00C24E6E">
        <w:rPr>
          <w:rFonts w:eastAsia="Times New Roman"/>
          <w:highlight w:val="yellow"/>
        </w:rPr>
        <w:t>attending events that include guest speakers</w:t>
      </w:r>
      <w:r w:rsidR="00C24E6E" w:rsidRPr="00C24E6E">
        <w:rPr>
          <w:rFonts w:eastAsia="Times New Roman"/>
          <w:highlight w:val="yellow"/>
        </w:rPr>
        <w:t>, in which case business casual is requested</w:t>
      </w:r>
      <w:r w:rsidR="006855C6" w:rsidRPr="00C24E6E">
        <w:rPr>
          <w:rFonts w:eastAsia="Times New Roman"/>
          <w:highlight w:val="yellow"/>
        </w:rPr>
        <w:t>)</w:t>
      </w:r>
      <w:r w:rsidRPr="00C24E6E">
        <w:rPr>
          <w:rFonts w:eastAsia="Times New Roman"/>
          <w:highlight w:val="yellow"/>
        </w:rPr>
        <w:t xml:space="preserve">. When students </w:t>
      </w:r>
      <w:r w:rsidR="00276354">
        <w:rPr>
          <w:rFonts w:eastAsia="Times New Roman"/>
          <w:highlight w:val="yellow"/>
        </w:rPr>
        <w:t>are</w:t>
      </w:r>
      <w:r w:rsidRPr="00C24E6E">
        <w:rPr>
          <w:rFonts w:eastAsia="Times New Roman"/>
          <w:highlight w:val="yellow"/>
        </w:rPr>
        <w:t xml:space="preserve"> seeing clients</w:t>
      </w:r>
      <w:r w:rsidR="00C24E6E" w:rsidRPr="00C24E6E">
        <w:rPr>
          <w:rFonts w:eastAsia="Times New Roman"/>
          <w:highlight w:val="yellow"/>
        </w:rPr>
        <w:t xml:space="preserve"> (including volunteer clients in the context of a course)</w:t>
      </w:r>
      <w:r w:rsidRPr="00C24E6E">
        <w:rPr>
          <w:rFonts w:eastAsia="Times New Roman"/>
          <w:highlight w:val="yellow"/>
        </w:rPr>
        <w:t xml:space="preserve">, students are asked to wear </w:t>
      </w:r>
      <w:r w:rsidR="007E7D32" w:rsidRPr="00C24E6E">
        <w:rPr>
          <w:rFonts w:eastAsia="Times New Roman"/>
          <w:highlight w:val="yellow"/>
        </w:rPr>
        <w:t xml:space="preserve">business casual attire (as defined by their </w:t>
      </w:r>
      <w:r w:rsidR="008B0792" w:rsidRPr="00C24E6E">
        <w:rPr>
          <w:rFonts w:eastAsia="Times New Roman"/>
          <w:highlight w:val="yellow"/>
        </w:rPr>
        <w:t>cultural</w:t>
      </w:r>
      <w:r w:rsidR="007E7D32" w:rsidRPr="00C24E6E">
        <w:rPr>
          <w:rFonts w:eastAsia="Times New Roman"/>
          <w:highlight w:val="yellow"/>
        </w:rPr>
        <w:t xml:space="preserve"> group).</w:t>
      </w:r>
      <w:r w:rsidR="008B0792" w:rsidRPr="00C24E6E">
        <w:rPr>
          <w:rFonts w:eastAsia="Times New Roman"/>
          <w:highlight w:val="yellow"/>
        </w:rPr>
        <w:t xml:space="preserve"> Many assistantships and practicum agencies will have formal dress code policies</w:t>
      </w:r>
      <w:r w:rsidR="00C24E6E" w:rsidRPr="00C24E6E">
        <w:rPr>
          <w:rFonts w:eastAsia="Times New Roman"/>
          <w:highlight w:val="yellow"/>
        </w:rPr>
        <w:t xml:space="preserve">, which students should </w:t>
      </w:r>
      <w:r w:rsidR="008B0792" w:rsidRPr="00C24E6E">
        <w:rPr>
          <w:rFonts w:eastAsia="Times New Roman"/>
          <w:highlight w:val="yellow"/>
        </w:rPr>
        <w:t>be responsive to. When in doubt, dress in business casual.</w:t>
      </w:r>
    </w:p>
    <w:p w14:paraId="5045F5B9" w14:textId="77777777" w:rsidR="006A3E16" w:rsidRPr="009E7590" w:rsidRDefault="006A3E16" w:rsidP="008743A2">
      <w:pPr>
        <w:spacing w:after="0" w:line="240" w:lineRule="auto"/>
      </w:pPr>
      <w:r w:rsidRPr="009E7590">
        <w:t xml:space="preserve"> </w:t>
      </w:r>
    </w:p>
    <w:p w14:paraId="26F09C11" w14:textId="77777777" w:rsidR="006A3E16" w:rsidRPr="009E7590" w:rsidRDefault="006A3E16" w:rsidP="008743A2">
      <w:pPr>
        <w:pStyle w:val="Heading2"/>
        <w:spacing w:line="240" w:lineRule="auto"/>
      </w:pPr>
      <w:bookmarkStart w:id="82" w:name="_Toc141357189"/>
      <w:r w:rsidRPr="009E7590">
        <w:t>Reflective Learning, Personal Growth, and Seeking Therapy</w:t>
      </w:r>
      <w:bookmarkEnd w:id="82"/>
    </w:p>
    <w:p w14:paraId="779FF431" w14:textId="7F26CE86" w:rsidR="006A3E16" w:rsidRPr="009E7590" w:rsidRDefault="006A3E16" w:rsidP="008743A2">
      <w:pPr>
        <w:spacing w:after="0" w:line="240" w:lineRule="auto"/>
        <w:rPr>
          <w:rFonts w:eastAsia="Times New Roman"/>
          <w:szCs w:val="20"/>
        </w:rPr>
      </w:pPr>
      <w:r w:rsidRPr="009E7590">
        <w:rPr>
          <w:rFonts w:eastAsia="Times New Roman"/>
          <w:szCs w:val="20"/>
        </w:rPr>
        <w:t xml:space="preserve">The Program faculty believe that personal development is essential to becoming an effective clinician. Experience </w:t>
      </w:r>
      <w:r w:rsidRPr="009E7590">
        <w:rPr>
          <w:rFonts w:eastAsia="Times New Roman"/>
          <w:i/>
          <w:szCs w:val="20"/>
        </w:rPr>
        <w:t>as a client</w:t>
      </w:r>
      <w:r w:rsidRPr="009E7590">
        <w:rPr>
          <w:rFonts w:eastAsia="Times New Roman"/>
          <w:szCs w:val="20"/>
        </w:rPr>
        <w:t xml:space="preserve"> in both individual and group settings is an excellent way to attend to both personal and professional development by helping you to become comfortable with aspects of self-disclosure and reflective self-examination.  Getting personal therapy may be an important step for those who find that their current struggles significantly impede their professional performance. </w:t>
      </w:r>
      <w:r w:rsidR="00351640" w:rsidRPr="009E7590">
        <w:rPr>
          <w:rFonts w:eastAsia="Times New Roman"/>
          <w:szCs w:val="20"/>
        </w:rPr>
        <w:t>P</w:t>
      </w:r>
      <w:r w:rsidRPr="009E7590">
        <w:rPr>
          <w:rFonts w:eastAsia="Times New Roman"/>
          <w:szCs w:val="20"/>
        </w:rPr>
        <w:t xml:space="preserve">ersonal and professional reflective learning activities are used in classes and in practicum training experiences to help students in their professional development. For example, you can expect to observe and be observed conducting therapeutic activities, to give and receive appropriate peer feedback, and to display self-awareness, including the impact of your social locations and cultural values on your interpersonal interactions. In all professional interactions, students are expected to operate responsibly and assertively. This means taking care of personal needs and responsibilities while remaining watchful of and respecting the needs and rights of others. This process requires being aware of and meeting deadlines, fulfilling class and program requirements, helping other students, being involved in the evolution of the program, and other reasonable expectations.  </w:t>
      </w:r>
      <w:r w:rsidR="00F072CB" w:rsidRPr="009E7590">
        <w:rPr>
          <w:rFonts w:eastAsia="Times New Roman"/>
          <w:szCs w:val="20"/>
        </w:rPr>
        <w:t xml:space="preserve">See the Personal Counseling </w:t>
      </w:r>
      <w:proofErr w:type="gramStart"/>
      <w:r w:rsidR="00F072CB" w:rsidRPr="009E7590">
        <w:rPr>
          <w:rFonts w:eastAsia="Times New Roman"/>
          <w:szCs w:val="20"/>
        </w:rPr>
        <w:t>section</w:t>
      </w:r>
      <w:proofErr w:type="gramEnd"/>
      <w:r w:rsidR="00F072CB" w:rsidRPr="009E7590">
        <w:rPr>
          <w:rFonts w:eastAsia="Times New Roman"/>
          <w:szCs w:val="20"/>
        </w:rPr>
        <w:t xml:space="preserve"> of the Student Support Services header of this Handbook for more information on personal counseling resources.</w:t>
      </w:r>
    </w:p>
    <w:p w14:paraId="4E67E899" w14:textId="77777777" w:rsidR="006A3E16" w:rsidRPr="009E7590" w:rsidRDefault="006A3E16" w:rsidP="008743A2">
      <w:pPr>
        <w:spacing w:after="0" w:line="240" w:lineRule="auto"/>
        <w:rPr>
          <w:rFonts w:eastAsia="Times New Roman"/>
          <w:szCs w:val="20"/>
        </w:rPr>
      </w:pPr>
    </w:p>
    <w:p w14:paraId="03530589" w14:textId="77777777" w:rsidR="006A3E16" w:rsidRPr="009E7590" w:rsidRDefault="006A3E16" w:rsidP="008743A2">
      <w:pPr>
        <w:pStyle w:val="Heading2"/>
        <w:spacing w:line="240" w:lineRule="auto"/>
      </w:pPr>
      <w:bookmarkStart w:id="83" w:name="_Toc141357190"/>
      <w:r w:rsidRPr="009E7590">
        <w:lastRenderedPageBreak/>
        <w:t>Ethical Principles, Rights, and Responsibilities</w:t>
      </w:r>
      <w:bookmarkEnd w:id="83"/>
    </w:p>
    <w:p w14:paraId="230804FB" w14:textId="76B1B975" w:rsidR="006A3E16" w:rsidRPr="009E7590" w:rsidRDefault="006A3E16" w:rsidP="008743A2">
      <w:pPr>
        <w:spacing w:after="0" w:line="240" w:lineRule="auto"/>
        <w:rPr>
          <w:rFonts w:eastAsia="Times New Roman"/>
        </w:rPr>
      </w:pPr>
      <w:r w:rsidRPr="009E7590">
        <w:rPr>
          <w:rFonts w:eastAsia="Times New Roman"/>
        </w:rPr>
        <w:t>The Program faculty</w:t>
      </w:r>
      <w:r w:rsidRPr="009E7590">
        <w:rPr>
          <w:rFonts w:eastAsia="Times New Roman"/>
          <w:color w:val="FF0000"/>
        </w:rPr>
        <w:t xml:space="preserve"> </w:t>
      </w:r>
      <w:r w:rsidRPr="009E7590">
        <w:rPr>
          <w:rFonts w:eastAsia="Times New Roman"/>
        </w:rPr>
        <w:t>expect that you will conduct yourself in a respectful, professional manner.  You are expected to familiarize yourself with the Ethical Principles of Psychologists and Code of Conduct of the American Psychological Association (</w:t>
      </w:r>
      <w:hyperlink r:id="rId70" w:history="1">
        <w:r w:rsidR="00FB0FC0" w:rsidRPr="009E7590">
          <w:rPr>
            <w:rStyle w:val="Hyperlink"/>
            <w:rFonts w:eastAsia="Calibri"/>
            <w:iCs/>
          </w:rPr>
          <w:t>https://www.apa.org/ethics/code</w:t>
        </w:r>
      </w:hyperlink>
      <w:r w:rsidRPr="009E7590">
        <w:rPr>
          <w:rFonts w:eastAsia="Times New Roman"/>
        </w:rPr>
        <w:t>) and to abide by these principles in your academic, professional, and interpersonal behavior.  You should also familiarize yourself with the CCTC Model Policy regarding Comprehensive Evaluation of Student-Trainee Competence in Professional Psychology Programs (</w:t>
      </w:r>
      <w:hyperlink r:id="rId71" w:history="1">
        <w:r w:rsidRPr="009E7590">
          <w:rPr>
            <w:rStyle w:val="Hyperlink"/>
            <w:rFonts w:eastAsia="Times New Roman"/>
          </w:rPr>
          <w:t>https://ccptp.memberclicks.net/cctc-guidelines-for-the-comprehensive-evaluation-of-student-competence</w:t>
        </w:r>
      </w:hyperlink>
      <w:r w:rsidRPr="009E7590">
        <w:rPr>
          <w:rFonts w:eastAsia="Times New Roman"/>
        </w:rPr>
        <w:t>), as our program follows this Policy</w:t>
      </w:r>
      <w:r w:rsidR="00C05491" w:rsidRPr="009E7590">
        <w:rPr>
          <w:rFonts w:eastAsia="Times New Roman"/>
        </w:rPr>
        <w:t xml:space="preserve">. </w:t>
      </w:r>
      <w:bookmarkStart w:id="84" w:name="_Hlk480363226"/>
      <w:r w:rsidRPr="009E7590">
        <w:rPr>
          <w:rFonts w:eastAsia="Times New Roman"/>
        </w:rPr>
        <w:t>You are expected to demonstrate a commitment to the essential values of the Program, which include respect for the dignity and worth of every individual and their right to a just share of society’s resources (social justice). Ethical behavior and professionalism are expected in your clinical, classroom, and community roles, including public interactions through online and social media outlets. Reports of incidents incompatible with the core values of counseling psychology and ethical codes of our profession may be subject to disciplinary action.</w:t>
      </w:r>
    </w:p>
    <w:p w14:paraId="05B3CB1C" w14:textId="0CB7A8C2" w:rsidR="006A3E16" w:rsidRPr="009E7590" w:rsidRDefault="006A3E16" w:rsidP="008743A2">
      <w:pPr>
        <w:spacing w:after="0" w:line="240" w:lineRule="auto"/>
        <w:rPr>
          <w:rFonts w:eastAsia="Times New Roman"/>
          <w:i/>
        </w:rPr>
      </w:pPr>
      <w:r w:rsidRPr="009E7590">
        <w:rPr>
          <w:rFonts w:eastAsia="Times New Roman"/>
        </w:rPr>
        <w:tab/>
      </w:r>
      <w:bookmarkEnd w:id="84"/>
      <w:r w:rsidRPr="009E7590">
        <w:rPr>
          <w:rFonts w:eastAsia="Times New Roman"/>
        </w:rPr>
        <w:t xml:space="preserve">Further, students need be aware of </w:t>
      </w:r>
      <w:r w:rsidR="00FA1429" w:rsidRPr="009E7590">
        <w:rPr>
          <w:rFonts w:eastAsia="Times New Roman"/>
        </w:rPr>
        <w:t xml:space="preserve">the University’s Student Rights and Responsibilities (see </w:t>
      </w:r>
      <w:hyperlink r:id="rId72" w:history="1">
        <w:r w:rsidR="00FA1429" w:rsidRPr="009E7590">
          <w:rPr>
            <w:rStyle w:val="Hyperlink"/>
            <w:rFonts w:eastAsia="Times New Roman"/>
          </w:rPr>
          <w:t>https://www.uky.edu/deanofstudents/student-rights-and-responsibilities</w:t>
        </w:r>
      </w:hyperlink>
      <w:r w:rsidR="00FA1429" w:rsidRPr="009E7590">
        <w:rPr>
          <w:rFonts w:eastAsia="Times New Roman"/>
        </w:rPr>
        <w:t xml:space="preserve">) and </w:t>
      </w:r>
      <w:r w:rsidR="00530582" w:rsidRPr="009E7590">
        <w:rPr>
          <w:rFonts w:eastAsia="Times New Roman"/>
        </w:rPr>
        <w:t xml:space="preserve">abide by </w:t>
      </w:r>
      <w:r w:rsidRPr="009E7590">
        <w:rPr>
          <w:rFonts w:eastAsia="Times New Roman"/>
        </w:rPr>
        <w:t xml:space="preserve">the University's </w:t>
      </w:r>
      <w:r w:rsidR="00055BCD" w:rsidRPr="009E7590">
        <w:rPr>
          <w:rFonts w:eastAsia="Times New Roman"/>
        </w:rPr>
        <w:t>Code of Student Conduct</w:t>
      </w:r>
      <w:r w:rsidRPr="009E7590">
        <w:rPr>
          <w:rFonts w:eastAsia="Times New Roman"/>
        </w:rPr>
        <w:t xml:space="preserve"> that is published by the </w:t>
      </w:r>
      <w:r w:rsidR="003F52C1" w:rsidRPr="009E7590">
        <w:rPr>
          <w:rFonts w:eastAsia="Times New Roman"/>
        </w:rPr>
        <w:t xml:space="preserve">UK </w:t>
      </w:r>
      <w:r w:rsidRPr="009E7590">
        <w:rPr>
          <w:rFonts w:eastAsia="Times New Roman"/>
        </w:rPr>
        <w:t xml:space="preserve">Office of the Dean of Students (see </w:t>
      </w:r>
      <w:hyperlink r:id="rId73" w:history="1">
        <w:r w:rsidR="009F35F3" w:rsidRPr="009E7590">
          <w:rPr>
            <w:rStyle w:val="Hyperlink"/>
            <w:rFonts w:eastAsia="Times New Roman"/>
          </w:rPr>
          <w:t>https://www.uky.edu/studentconduct/code-student-conduct</w:t>
        </w:r>
      </w:hyperlink>
      <w:r w:rsidRPr="009E7590">
        <w:rPr>
          <w:rFonts w:eastAsia="Times New Roman"/>
        </w:rPr>
        <w:t xml:space="preserve">). The program also has developed and occasionally revises operating procedures and policies that are updated in this Handbook each year. </w:t>
      </w:r>
      <w:r w:rsidRPr="009E7590">
        <w:rPr>
          <w:rFonts w:eastAsia="Times New Roman"/>
          <w:iCs/>
        </w:rPr>
        <w:t xml:space="preserve"> Students are expected to read, understand, and abide by these policies.</w:t>
      </w:r>
    </w:p>
    <w:p w14:paraId="5D83A4F2" w14:textId="17B968F8" w:rsidR="006A3E16" w:rsidRPr="009E7590" w:rsidRDefault="006A3E16" w:rsidP="008743A2">
      <w:pPr>
        <w:spacing w:after="0" w:line="240" w:lineRule="auto"/>
        <w:rPr>
          <w:rFonts w:eastAsia="Times New Roman"/>
        </w:rPr>
      </w:pPr>
      <w:r w:rsidRPr="009E7590">
        <w:rPr>
          <w:rFonts w:eastAsia="Times New Roman"/>
        </w:rPr>
        <w:tab/>
        <w:t xml:space="preserve">No students may use their affiliation with the Department or the Program in connection with advertising services before completing a degree program.  For any unsupervised services offered, the ethics of the situation should be discussed with faculty members (including the student’s </w:t>
      </w:r>
      <w:r w:rsidR="0025059A">
        <w:rPr>
          <w:rFonts w:eastAsia="Times New Roman"/>
        </w:rPr>
        <w:t>Major Professor</w:t>
      </w:r>
      <w:r w:rsidRPr="009E7590">
        <w:rPr>
          <w:rFonts w:eastAsia="Times New Roman"/>
        </w:rPr>
        <w:t>). If the circumstances are not clarified, it becomes the entire responsibility of the student for all consequences of such action (e.g., if it is deemed a breach of ethics, the student may be dismissed from the program).</w:t>
      </w:r>
    </w:p>
    <w:p w14:paraId="1E5BC576" w14:textId="4A1CD52B" w:rsidR="006A3E16" w:rsidRDefault="006A3E16" w:rsidP="008743A2">
      <w:pPr>
        <w:spacing w:after="0" w:line="240" w:lineRule="auto"/>
        <w:ind w:firstLine="720"/>
        <w:rPr>
          <w:rFonts w:eastAsia="Times New Roman"/>
        </w:rPr>
      </w:pPr>
      <w:r w:rsidRPr="009E7590">
        <w:rPr>
          <w:rFonts w:eastAsia="Times New Roman"/>
        </w:rPr>
        <w:t xml:space="preserve">In the 2020-2021 academic year, </w:t>
      </w:r>
      <w:proofErr w:type="gramStart"/>
      <w:r w:rsidRPr="009E7590">
        <w:rPr>
          <w:rFonts w:eastAsia="Times New Roman"/>
        </w:rPr>
        <w:t>faculty</w:t>
      </w:r>
      <w:proofErr w:type="gramEnd"/>
      <w:r w:rsidRPr="009E7590">
        <w:rPr>
          <w:rFonts w:eastAsia="Times New Roman"/>
        </w:rPr>
        <w:t xml:space="preserve"> and students co-developed and approved the UK Counseling Psychology Program Interpersonal Guidelines.  The guidelines provide guidance for how all members of our counseling psychology community should conduct themselves in their relationships with each other.  You are asked to familiarize yourself with and abide by these Guidelines, which can be accessed </w:t>
      </w:r>
      <w:r w:rsidR="00C80773">
        <w:rPr>
          <w:rFonts w:eastAsia="Times New Roman"/>
        </w:rPr>
        <w:t>via the</w:t>
      </w:r>
      <w:r w:rsidRPr="009E7590">
        <w:rPr>
          <w:rFonts w:eastAsia="Times New Roman"/>
        </w:rPr>
        <w:t xml:space="preserve"> </w:t>
      </w:r>
      <w:hyperlink r:id="rId74" w:history="1">
        <w:r w:rsidR="00C80773" w:rsidRPr="004D0BE2">
          <w:rPr>
            <w:rStyle w:val="Hyperlink"/>
            <w:rFonts w:eastAsia="Times New Roman"/>
            <w:highlight w:val="yellow"/>
          </w:rPr>
          <w:t>CP Student Resource Directory</w:t>
        </w:r>
      </w:hyperlink>
    </w:p>
    <w:p w14:paraId="1B03F5D7" w14:textId="77777777" w:rsidR="00F7774F" w:rsidRDefault="00F7774F" w:rsidP="00F7774F">
      <w:pPr>
        <w:spacing w:after="0" w:line="240" w:lineRule="auto"/>
        <w:rPr>
          <w:rFonts w:eastAsia="Times New Roman"/>
        </w:rPr>
      </w:pPr>
    </w:p>
    <w:p w14:paraId="5F353F8C" w14:textId="16DF8D6C" w:rsidR="00F7774F" w:rsidRPr="00550DA4" w:rsidRDefault="00F7774F" w:rsidP="00F7774F">
      <w:pPr>
        <w:pStyle w:val="Heading2"/>
        <w:spacing w:line="240" w:lineRule="auto"/>
        <w:rPr>
          <w:highlight w:val="yellow"/>
        </w:rPr>
      </w:pPr>
      <w:bookmarkStart w:id="85" w:name="_Toc141357191"/>
      <w:r w:rsidRPr="00550DA4">
        <w:rPr>
          <w:highlight w:val="yellow"/>
        </w:rPr>
        <w:t>Social Media Policy</w:t>
      </w:r>
      <w:bookmarkEnd w:id="85"/>
    </w:p>
    <w:p w14:paraId="5A1B2A5E" w14:textId="0DF6FACA" w:rsidR="00F7774F" w:rsidRPr="004623C0" w:rsidRDefault="004623C0" w:rsidP="00F7774F">
      <w:pPr>
        <w:spacing w:after="0" w:line="240" w:lineRule="auto"/>
        <w:rPr>
          <w:rFonts w:eastAsia="Calibri"/>
        </w:rPr>
      </w:pPr>
      <w:r w:rsidRPr="00550DA4">
        <w:rPr>
          <w:rFonts w:eastAsia="Calibri"/>
          <w:highlight w:val="yellow"/>
        </w:rPr>
        <w:t>Students who use social networking sites</w:t>
      </w:r>
      <w:r w:rsidR="000937E4">
        <w:rPr>
          <w:rFonts w:eastAsia="Calibri"/>
          <w:highlight w:val="yellow"/>
        </w:rPr>
        <w:t xml:space="preserve"> (e.g., Facebook)</w:t>
      </w:r>
      <w:r w:rsidRPr="00550DA4">
        <w:rPr>
          <w:rFonts w:eastAsia="Calibri"/>
          <w:highlight w:val="yellow"/>
        </w:rPr>
        <w:t xml:space="preserve"> should be mindful of how their communication may be perceived by clients, colleagues, students, faculty, and other mental health professionals. As such, students should make every effort to minimize visual or printed material that could be deemed inappropriate for a health service psychologist. To this end, students should consider setting all security settings to “private” and should avoid posting information, language, or photos that could jeopardize their professional image. Obviously, this is a subjective matter (e.g., who determines what is appropriate?) but we raise this issue to increase self-awareness and critical thinking around one’s social media presence. Students should consider limiting the amount of personal information posted on these sites and should never include clients, undergraduate or graduate students (for whom they have served as an </w:t>
      </w:r>
      <w:r w:rsidRPr="00550DA4">
        <w:rPr>
          <w:rFonts w:eastAsia="Calibri"/>
          <w:highlight w:val="yellow"/>
        </w:rPr>
        <w:lastRenderedPageBreak/>
        <w:t>instructor) as part of their social network, which could be seen as a boundary violation. Additionally, any information that might lead to the identification of a client, violating client confidentiality, is a breach of the ethical and legal standards that govern the practice of psychologists. Engaging in this action could result in disciplinary actions including dismissal from the program.</w:t>
      </w:r>
    </w:p>
    <w:p w14:paraId="17E54F8D" w14:textId="3C402380" w:rsidR="004056BE" w:rsidRPr="009E7590" w:rsidRDefault="004056BE" w:rsidP="008743A2">
      <w:pPr>
        <w:spacing w:after="0" w:line="240" w:lineRule="auto"/>
        <w:rPr>
          <w:rFonts w:eastAsia="Times New Roman"/>
        </w:rPr>
      </w:pPr>
    </w:p>
    <w:p w14:paraId="5139166F" w14:textId="7F630440" w:rsidR="004056BE" w:rsidRPr="009E7590" w:rsidRDefault="004056BE" w:rsidP="008743A2">
      <w:pPr>
        <w:pStyle w:val="Heading2"/>
        <w:spacing w:line="240" w:lineRule="auto"/>
      </w:pPr>
      <w:bookmarkStart w:id="86" w:name="_Toc141357192"/>
      <w:bookmarkEnd w:id="76"/>
      <w:r w:rsidRPr="009E7590">
        <w:t>Blocking Out Tuesdays 3:30pm to 5:30pm</w:t>
      </w:r>
      <w:r w:rsidR="000F1371" w:rsidRPr="009E7590">
        <w:t xml:space="preserve"> for EDP Events</w:t>
      </w:r>
      <w:bookmarkEnd w:id="86"/>
    </w:p>
    <w:p w14:paraId="0D9CA828" w14:textId="03412BD8" w:rsidR="0021000C" w:rsidRPr="009E7590" w:rsidRDefault="000F1371" w:rsidP="008743A2">
      <w:pPr>
        <w:spacing w:after="0" w:line="240" w:lineRule="auto"/>
        <w:rPr>
          <w:rFonts w:eastAsia="Times New Roman"/>
        </w:rPr>
      </w:pPr>
      <w:r w:rsidRPr="009E7590">
        <w:rPr>
          <w:rFonts w:eastAsia="Times New Roman"/>
        </w:rPr>
        <w:t>We require students to not schedule important commitments between 3:30pm and 5:30pm on Tuesdays during the fall and spring semesters</w:t>
      </w:r>
      <w:r w:rsidR="008E63A3" w:rsidRPr="009E7590">
        <w:rPr>
          <w:rFonts w:eastAsia="Times New Roman"/>
        </w:rPr>
        <w:t xml:space="preserve">.  We use this two-hour time block for events (e.g., town halls, socials, workshops) that </w:t>
      </w:r>
      <w:r w:rsidR="00F2004A" w:rsidRPr="009E7590">
        <w:rPr>
          <w:rFonts w:eastAsia="Times New Roman"/>
        </w:rPr>
        <w:t>students are expected to attend.  Many research labs meet between 4pm and 5pm</w:t>
      </w:r>
      <w:r w:rsidR="00D424F4" w:rsidRPr="009E7590">
        <w:rPr>
          <w:rFonts w:eastAsia="Times New Roman"/>
        </w:rPr>
        <w:t xml:space="preserve">.  When part or </w:t>
      </w:r>
      <w:proofErr w:type="gramStart"/>
      <w:r w:rsidR="00D424F4" w:rsidRPr="009E7590">
        <w:rPr>
          <w:rFonts w:eastAsia="Times New Roman"/>
        </w:rPr>
        <w:t>all of</w:t>
      </w:r>
      <w:proofErr w:type="gramEnd"/>
      <w:r w:rsidR="00D424F4" w:rsidRPr="009E7590">
        <w:rPr>
          <w:rFonts w:eastAsia="Times New Roman"/>
        </w:rPr>
        <w:t xml:space="preserve"> the </w:t>
      </w:r>
      <w:r w:rsidR="00A0475E" w:rsidRPr="009E7590">
        <w:rPr>
          <w:rFonts w:eastAsia="Times New Roman"/>
        </w:rPr>
        <w:t>two-hour</w:t>
      </w:r>
      <w:r w:rsidR="00D424F4" w:rsidRPr="009E7590">
        <w:rPr>
          <w:rFonts w:eastAsia="Times New Roman"/>
        </w:rPr>
        <w:t xml:space="preserve"> block is needed for a department or program event, the faculty will cancel lab meetings that would normally be scheduled for that day and time</w:t>
      </w:r>
      <w:r w:rsidR="00F92F41" w:rsidRPr="009E7590">
        <w:rPr>
          <w:rFonts w:eastAsia="Times New Roman"/>
        </w:rPr>
        <w:t xml:space="preserve"> and will tell students via email in advance about the required event.  </w:t>
      </w:r>
      <w:proofErr w:type="gramStart"/>
      <w:r w:rsidR="00F92F41" w:rsidRPr="009E7590">
        <w:rPr>
          <w:rFonts w:eastAsia="Times New Roman"/>
        </w:rPr>
        <w:t>Faculty</w:t>
      </w:r>
      <w:proofErr w:type="gramEnd"/>
      <w:r w:rsidR="00F92F41" w:rsidRPr="009E7590">
        <w:rPr>
          <w:rFonts w:eastAsia="Times New Roman"/>
        </w:rPr>
        <w:t xml:space="preserve"> will always try to give students as much advance notice as possible about required events</w:t>
      </w:r>
      <w:r w:rsidR="00A0475E" w:rsidRPr="009E7590">
        <w:rPr>
          <w:rFonts w:eastAsia="Times New Roman"/>
        </w:rPr>
        <w:t xml:space="preserve">.  </w:t>
      </w:r>
      <w:r w:rsidR="005D081D" w:rsidRPr="009E7590">
        <w:rPr>
          <w:rFonts w:eastAsia="Times New Roman"/>
        </w:rPr>
        <w:t xml:space="preserve">Students are welcome to use their time </w:t>
      </w:r>
      <w:proofErr w:type="gramStart"/>
      <w:r w:rsidR="005D081D" w:rsidRPr="009E7590">
        <w:rPr>
          <w:rFonts w:eastAsia="Times New Roman"/>
        </w:rPr>
        <w:t>productively</w:t>
      </w:r>
      <w:proofErr w:type="gramEnd"/>
      <w:r w:rsidR="005D081D" w:rsidRPr="009E7590">
        <w:rPr>
          <w:rFonts w:eastAsia="Times New Roman"/>
        </w:rPr>
        <w:t xml:space="preserve"> that time block and even to schedule non-essential meetings during that time block; however, they must be ready to cancel those plans when and if a required event gets scheduled</w:t>
      </w:r>
      <w:r w:rsidR="000C2D71" w:rsidRPr="009E7590">
        <w:rPr>
          <w:rFonts w:eastAsia="Times New Roman"/>
        </w:rPr>
        <w:t>.</w:t>
      </w:r>
    </w:p>
    <w:p w14:paraId="513BC3F7" w14:textId="77777777" w:rsidR="004056BE" w:rsidRPr="009E7590" w:rsidRDefault="004056BE" w:rsidP="008743A2">
      <w:pPr>
        <w:spacing w:after="0" w:line="240" w:lineRule="auto"/>
        <w:rPr>
          <w:rFonts w:eastAsia="Times New Roman"/>
          <w:b/>
        </w:rPr>
      </w:pPr>
    </w:p>
    <w:p w14:paraId="55AA6EF9" w14:textId="77777777" w:rsidR="0021000C" w:rsidRPr="009E7590" w:rsidRDefault="0021000C" w:rsidP="008743A2">
      <w:pPr>
        <w:pStyle w:val="Heading2"/>
        <w:spacing w:line="240" w:lineRule="auto"/>
      </w:pPr>
      <w:bookmarkStart w:id="87" w:name="_Hlk514222695"/>
      <w:bookmarkStart w:id="88" w:name="_Toc141357193"/>
      <w:r w:rsidRPr="009E7590">
        <w:t>Training Re</w:t>
      </w:r>
      <w:bookmarkStart w:id="89" w:name="TrainingTA"/>
      <w:bookmarkEnd w:id="89"/>
      <w:r w:rsidRPr="009E7590">
        <w:t>quirements for Teaching Assistantships</w:t>
      </w:r>
      <w:bookmarkEnd w:id="88"/>
    </w:p>
    <w:p w14:paraId="067034AE" w14:textId="4DF873A1" w:rsidR="0021000C" w:rsidRPr="009E7590" w:rsidRDefault="0021000C" w:rsidP="008743A2">
      <w:pPr>
        <w:spacing w:after="0" w:line="240" w:lineRule="auto"/>
        <w:rPr>
          <w:rFonts w:eastAsia="Times New Roman"/>
        </w:rPr>
      </w:pPr>
      <w:r w:rsidRPr="009E7590">
        <w:rPr>
          <w:rFonts w:eastAsia="Times New Roman"/>
        </w:rPr>
        <w:t xml:space="preserve">When a student receives funding via a Teaching Assistantship (TA), attendance at </w:t>
      </w:r>
      <w:r w:rsidR="00D40CE3">
        <w:rPr>
          <w:rFonts w:eastAsia="Times New Roman"/>
        </w:rPr>
        <w:t xml:space="preserve">the </w:t>
      </w:r>
      <w:r w:rsidR="00B11BDC">
        <w:rPr>
          <w:rFonts w:eastAsia="Times New Roman"/>
        </w:rPr>
        <w:t>upcoming</w:t>
      </w:r>
      <w:r w:rsidRPr="009E7590">
        <w:rPr>
          <w:rFonts w:eastAsia="Times New Roman"/>
        </w:rPr>
        <w:t xml:space="preserve"> TA training is required. These </w:t>
      </w:r>
      <w:proofErr w:type="gramStart"/>
      <w:r w:rsidRPr="009E7590">
        <w:rPr>
          <w:rFonts w:eastAsia="Times New Roman"/>
        </w:rPr>
        <w:t>trainings</w:t>
      </w:r>
      <w:proofErr w:type="gramEnd"/>
      <w:r w:rsidRPr="009E7590">
        <w:rPr>
          <w:rFonts w:eastAsia="Times New Roman"/>
        </w:rPr>
        <w:t xml:space="preserve"> are given twice a year, once in August and January.</w:t>
      </w:r>
    </w:p>
    <w:bookmarkEnd w:id="87"/>
    <w:p w14:paraId="19A1B21B" w14:textId="77777777" w:rsidR="0021000C" w:rsidRPr="009E7590" w:rsidRDefault="0021000C" w:rsidP="008743A2">
      <w:pPr>
        <w:spacing w:after="0" w:line="240" w:lineRule="auto"/>
        <w:rPr>
          <w:rFonts w:eastAsia="Times New Roman"/>
          <w:b/>
        </w:rPr>
      </w:pPr>
    </w:p>
    <w:p w14:paraId="28BD7FF1" w14:textId="77777777" w:rsidR="00510ECF" w:rsidRPr="009E7590" w:rsidRDefault="00510ECF" w:rsidP="008743A2">
      <w:pPr>
        <w:pStyle w:val="Heading2"/>
        <w:spacing w:line="240" w:lineRule="auto"/>
      </w:pPr>
      <w:bookmarkStart w:id="90" w:name="_Hlk514222739"/>
      <w:bookmarkStart w:id="91" w:name="_Toc141357194"/>
      <w:r w:rsidRPr="009E7590">
        <w:t>Grade Requirements</w:t>
      </w:r>
      <w:bookmarkEnd w:id="91"/>
    </w:p>
    <w:p w14:paraId="6371D323" w14:textId="3F53EE7A" w:rsidR="00510ECF" w:rsidRPr="009E7590" w:rsidRDefault="00510ECF" w:rsidP="008743A2">
      <w:pPr>
        <w:spacing w:after="0" w:line="240" w:lineRule="auto"/>
        <w:rPr>
          <w:rFonts w:eastAsia="Times New Roman"/>
        </w:rPr>
      </w:pPr>
      <w:r w:rsidRPr="009E7590">
        <w:rPr>
          <w:rFonts w:eastAsia="Times New Roman"/>
        </w:rPr>
        <w:t xml:space="preserve">According to </w:t>
      </w:r>
      <w:r w:rsidR="007F1FFF" w:rsidRPr="009E7590">
        <w:rPr>
          <w:rFonts w:eastAsia="Times New Roman"/>
        </w:rPr>
        <w:t>the Graduate School Bulletin</w:t>
      </w:r>
      <w:r w:rsidR="00892BD9" w:rsidRPr="009E7590">
        <w:rPr>
          <w:rFonts w:eastAsia="Times New Roman"/>
        </w:rPr>
        <w:t xml:space="preserve"> (</w:t>
      </w:r>
      <w:hyperlink r:id="rId75" w:history="1">
        <w:r w:rsidR="00682960" w:rsidRPr="00B168DE">
          <w:rPr>
            <w:rStyle w:val="Hyperlink"/>
          </w:rPr>
          <w:t>https://gradschool.uky.edu/bulletin-archive</w:t>
        </w:r>
      </w:hyperlink>
      <w:r w:rsidR="00892BD9" w:rsidRPr="009E7590">
        <w:rPr>
          <w:rFonts w:eastAsia="Times New Roman"/>
        </w:rPr>
        <w:t xml:space="preserve">)  </w:t>
      </w:r>
      <w:r w:rsidRPr="009E7590">
        <w:rPr>
          <w:rFonts w:eastAsia="Times New Roman"/>
        </w:rPr>
        <w:t>“When students have completed 12 or more semester hours of graduate course work with an average of less than 3.0, they will be placed on scholastic probation. Students will have one full</w:t>
      </w:r>
      <w:r w:rsidR="00037F57" w:rsidRPr="009E7590">
        <w:rPr>
          <w:rFonts w:eastAsia="Times New Roman"/>
        </w:rPr>
        <w:t>-time</w:t>
      </w:r>
      <w:r w:rsidRPr="009E7590">
        <w:rPr>
          <w:rFonts w:eastAsia="Times New Roman"/>
        </w:rPr>
        <w:t xml:space="preserve"> semester or the equivalent (9 hours) to remove the scholastic probation by attaining a 3.0 average. If probation is not removed, students will be dismissed from </w:t>
      </w:r>
      <w:proofErr w:type="gramStart"/>
      <w:r w:rsidRPr="009E7590">
        <w:rPr>
          <w:rFonts w:eastAsia="Times New Roman"/>
        </w:rPr>
        <w:t>the Graduate</w:t>
      </w:r>
      <w:proofErr w:type="gramEnd"/>
      <w:r w:rsidRPr="009E7590">
        <w:rPr>
          <w:rFonts w:eastAsia="Times New Roman"/>
        </w:rPr>
        <w:t xml:space="preserve"> School."</w:t>
      </w:r>
    </w:p>
    <w:p w14:paraId="20BDE193" w14:textId="33FEBA2C" w:rsidR="00510ECF" w:rsidRPr="009E7590" w:rsidRDefault="00510ECF" w:rsidP="008743A2">
      <w:pPr>
        <w:spacing w:after="0" w:line="240" w:lineRule="auto"/>
        <w:ind w:firstLine="720"/>
        <w:rPr>
          <w:rFonts w:eastAsia="Times New Roman"/>
        </w:rPr>
      </w:pPr>
      <w:r w:rsidRPr="009E7590">
        <w:rPr>
          <w:rFonts w:eastAsia="Times New Roman"/>
        </w:rPr>
        <w:t>In addition, Counseling Psychology students must satisfy the following grade criteria:</w:t>
      </w:r>
    </w:p>
    <w:p w14:paraId="2F83818C" w14:textId="234342B3" w:rsidR="00510ECF" w:rsidRPr="009E7590" w:rsidRDefault="00510ECF" w:rsidP="008743A2">
      <w:pPr>
        <w:spacing w:after="0" w:line="240" w:lineRule="auto"/>
        <w:rPr>
          <w:rFonts w:eastAsia="Times New Roman"/>
          <w:b/>
        </w:rPr>
      </w:pPr>
      <w:r w:rsidRPr="009E7590">
        <w:rPr>
          <w:rFonts w:eastAsia="Times New Roman"/>
          <w:b/>
        </w:rPr>
        <w:tab/>
        <w:t xml:space="preserve">"I" grades.  </w:t>
      </w:r>
      <w:r w:rsidRPr="009E7590">
        <w:rPr>
          <w:rFonts w:eastAsia="Times New Roman"/>
        </w:rPr>
        <w:t xml:space="preserve">All "I" grades must be completed within </w:t>
      </w:r>
      <w:r w:rsidR="00773DD3" w:rsidRPr="009E7590">
        <w:rPr>
          <w:rFonts w:eastAsia="Times New Roman"/>
        </w:rPr>
        <w:t xml:space="preserve">the </w:t>
      </w:r>
      <w:proofErr w:type="gramStart"/>
      <w:r w:rsidR="00773DD3" w:rsidRPr="009E7590">
        <w:rPr>
          <w:rFonts w:eastAsia="Times New Roman"/>
        </w:rPr>
        <w:t>time period</w:t>
      </w:r>
      <w:proofErr w:type="gramEnd"/>
      <w:r w:rsidR="00773DD3" w:rsidRPr="009E7590">
        <w:rPr>
          <w:rFonts w:eastAsia="Times New Roman"/>
        </w:rPr>
        <w:t xml:space="preserve"> negotiated between student and faculty instructor</w:t>
      </w:r>
      <w:r w:rsidRPr="009E7590">
        <w:rPr>
          <w:rFonts w:eastAsia="Times New Roman"/>
        </w:rPr>
        <w:t xml:space="preserve">. No </w:t>
      </w:r>
      <w:proofErr w:type="gramStart"/>
      <w:r w:rsidRPr="009E7590">
        <w:rPr>
          <w:rFonts w:eastAsia="Times New Roman"/>
        </w:rPr>
        <w:t>students</w:t>
      </w:r>
      <w:proofErr w:type="gramEnd"/>
      <w:r w:rsidRPr="009E7590">
        <w:rPr>
          <w:rFonts w:eastAsia="Times New Roman"/>
        </w:rPr>
        <w:t xml:space="preserve"> may have more than two pending "I" grades at any time.  You may not register for course work for which the prerequisite(s) are not completed by the </w:t>
      </w:r>
      <w:proofErr w:type="gramStart"/>
      <w:r w:rsidRPr="009E7590">
        <w:rPr>
          <w:rFonts w:eastAsia="Times New Roman"/>
        </w:rPr>
        <w:t>first class</w:t>
      </w:r>
      <w:proofErr w:type="gramEnd"/>
      <w:r w:rsidRPr="009E7590">
        <w:rPr>
          <w:rFonts w:eastAsia="Times New Roman"/>
        </w:rPr>
        <w:t xml:space="preserve"> meeting.  Should an "I" grade not be completed within the </w:t>
      </w:r>
      <w:r w:rsidR="00773DD3" w:rsidRPr="009E7590">
        <w:rPr>
          <w:rFonts w:eastAsia="Times New Roman"/>
        </w:rPr>
        <w:t xml:space="preserve">negotiated </w:t>
      </w:r>
      <w:proofErr w:type="gramStart"/>
      <w:r w:rsidR="00773DD3" w:rsidRPr="009E7590">
        <w:rPr>
          <w:rFonts w:eastAsia="Times New Roman"/>
        </w:rPr>
        <w:t>time</w:t>
      </w:r>
      <w:r w:rsidRPr="009E7590">
        <w:rPr>
          <w:rFonts w:eastAsia="Times New Roman"/>
        </w:rPr>
        <w:t xml:space="preserve"> period</w:t>
      </w:r>
      <w:proofErr w:type="gramEnd"/>
      <w:r w:rsidRPr="009E7590">
        <w:rPr>
          <w:rFonts w:eastAsia="Times New Roman"/>
        </w:rPr>
        <w:t xml:space="preserve">, the instructor of record or the Director of Graduate Study may assign a grade commensurate with the work so far accomplished.  If the "I" grade is not </w:t>
      </w:r>
      <w:r w:rsidR="00773DD3" w:rsidRPr="009E7590">
        <w:rPr>
          <w:rFonts w:eastAsia="Times New Roman"/>
        </w:rPr>
        <w:t>replaced</w:t>
      </w:r>
      <w:r w:rsidRPr="009E7590">
        <w:rPr>
          <w:rFonts w:eastAsia="Times New Roman"/>
        </w:rPr>
        <w:t xml:space="preserve"> within 12 months of the end of the semester in which the "I" was earned, the Graduate School will direct the Registrar to convert any "I" grade to the grade of "E", unless extenuating circumstances exist. Such circumstances must be determined and verified by the course instructor of the "I" Grade course and the Director of Graduate Study. </w:t>
      </w:r>
    </w:p>
    <w:p w14:paraId="630D93BA" w14:textId="1184F787" w:rsidR="00510ECF" w:rsidRPr="009E7590" w:rsidRDefault="00510ECF" w:rsidP="008743A2">
      <w:pPr>
        <w:spacing w:after="0" w:line="240" w:lineRule="auto"/>
        <w:rPr>
          <w:rFonts w:eastAsia="Times New Roman"/>
        </w:rPr>
      </w:pPr>
      <w:r w:rsidRPr="009E7590">
        <w:rPr>
          <w:rFonts w:eastAsia="Times New Roman"/>
          <w:b/>
        </w:rPr>
        <w:tab/>
        <w:t>“C” grades.</w:t>
      </w:r>
      <w:r w:rsidRPr="009E7590">
        <w:rPr>
          <w:rFonts w:eastAsia="Times New Roman"/>
        </w:rPr>
        <w:t xml:space="preserve">  If you obtain a “C” in a course, you will be required to take the course over and complete the course with a grade of “B” or better.  You </w:t>
      </w:r>
      <w:r w:rsidR="00E93BC7">
        <w:rPr>
          <w:rFonts w:eastAsia="Times New Roman"/>
        </w:rPr>
        <w:t xml:space="preserve">may not </w:t>
      </w:r>
      <w:r w:rsidRPr="009E7590">
        <w:rPr>
          <w:rFonts w:eastAsia="Times New Roman"/>
        </w:rPr>
        <w:t xml:space="preserve">make more than one "C" grade </w:t>
      </w:r>
      <w:r w:rsidR="004C52EB" w:rsidRPr="009E7590">
        <w:rPr>
          <w:rFonts w:eastAsia="Times New Roman"/>
        </w:rPr>
        <w:t>during the</w:t>
      </w:r>
      <w:r w:rsidRPr="009E7590">
        <w:rPr>
          <w:rFonts w:eastAsia="Times New Roman"/>
        </w:rPr>
        <w:t xml:space="preserve"> </w:t>
      </w:r>
      <w:r w:rsidR="004C52EB" w:rsidRPr="009E7590">
        <w:rPr>
          <w:rFonts w:eastAsia="Times New Roman"/>
        </w:rPr>
        <w:t>Program</w:t>
      </w:r>
      <w:r w:rsidRPr="009E7590">
        <w:rPr>
          <w:rFonts w:eastAsia="Times New Roman"/>
        </w:rPr>
        <w:t xml:space="preserve">.  </w:t>
      </w:r>
      <w:r w:rsidR="003D0741">
        <w:rPr>
          <w:rFonts w:eastAsia="Times New Roman"/>
        </w:rPr>
        <w:t>Earning a “C” grade will</w:t>
      </w:r>
      <w:r w:rsidR="00FB08C3">
        <w:rPr>
          <w:rFonts w:eastAsia="Times New Roman"/>
        </w:rPr>
        <w:t xml:space="preserve"> likely</w:t>
      </w:r>
      <w:r w:rsidR="003D0741">
        <w:rPr>
          <w:rFonts w:eastAsia="Times New Roman"/>
        </w:rPr>
        <w:t xml:space="preserve"> result in the receipt of a </w:t>
      </w:r>
      <w:r w:rsidR="003D0741" w:rsidRPr="004D3146">
        <w:rPr>
          <w:rFonts w:eastAsia="Times New Roman"/>
        </w:rPr>
        <w:t xml:space="preserve">Summary Rating of “U = Unsatisfactory Progress” during the upcoming Annual Review of Student Progress and remediation will involve </w:t>
      </w:r>
      <w:r w:rsidR="003D0741">
        <w:rPr>
          <w:rFonts w:eastAsia="Times New Roman"/>
        </w:rPr>
        <w:t>earning a grade of “B” or better</w:t>
      </w:r>
      <w:r w:rsidR="003D0741" w:rsidRPr="004D3146">
        <w:rPr>
          <w:rFonts w:eastAsia="Times New Roman"/>
        </w:rPr>
        <w:t xml:space="preserve"> within the time limit </w:t>
      </w:r>
      <w:r w:rsidR="003D0741" w:rsidRPr="004D3146">
        <w:rPr>
          <w:rFonts w:eastAsia="Times New Roman"/>
        </w:rPr>
        <w:lastRenderedPageBreak/>
        <w:t>specified in the remediation plan</w:t>
      </w:r>
      <w:r w:rsidR="003D0741">
        <w:rPr>
          <w:rFonts w:eastAsia="Times New Roman"/>
        </w:rPr>
        <w:t xml:space="preserve">. </w:t>
      </w:r>
      <w:r w:rsidRPr="009E7590">
        <w:rPr>
          <w:rFonts w:eastAsia="Times New Roman"/>
        </w:rPr>
        <w:t xml:space="preserve">Should the student earn a second “C" grade, </w:t>
      </w:r>
      <w:r w:rsidR="00FE518C" w:rsidRPr="009E7590">
        <w:rPr>
          <w:rFonts w:eastAsia="Times New Roman"/>
        </w:rPr>
        <w:t>Program faculty</w:t>
      </w:r>
      <w:r w:rsidRPr="009E7590">
        <w:rPr>
          <w:rFonts w:eastAsia="Times New Roman"/>
        </w:rPr>
        <w:t xml:space="preserve"> will consider the recommendation for termination from the program. </w:t>
      </w:r>
    </w:p>
    <w:p w14:paraId="1AE9256F" w14:textId="0E419DB0" w:rsidR="00510ECF" w:rsidRPr="009E7590" w:rsidRDefault="00510ECF" w:rsidP="008743A2">
      <w:pPr>
        <w:spacing w:after="0" w:line="240" w:lineRule="auto"/>
        <w:rPr>
          <w:rFonts w:eastAsia="Times New Roman"/>
        </w:rPr>
      </w:pPr>
      <w:r w:rsidRPr="009E7590">
        <w:rPr>
          <w:rFonts w:eastAsia="Times New Roman"/>
          <w:b/>
        </w:rPr>
        <w:tab/>
        <w:t xml:space="preserve">“E” grades.  </w:t>
      </w:r>
      <w:r w:rsidRPr="009E7590">
        <w:rPr>
          <w:rFonts w:eastAsia="Times New Roman"/>
        </w:rPr>
        <w:t>An "E" grade in any course may b</w:t>
      </w:r>
      <w:r w:rsidR="004C52EB" w:rsidRPr="009E7590">
        <w:rPr>
          <w:rFonts w:eastAsia="Times New Roman"/>
        </w:rPr>
        <w:t>e gro</w:t>
      </w:r>
      <w:r w:rsidR="00BF280C" w:rsidRPr="009E7590">
        <w:rPr>
          <w:rFonts w:eastAsia="Times New Roman"/>
        </w:rPr>
        <w:t>unds for termination from the Pr</w:t>
      </w:r>
      <w:r w:rsidR="004C52EB" w:rsidRPr="009E7590">
        <w:rPr>
          <w:rFonts w:eastAsia="Times New Roman"/>
        </w:rPr>
        <w:t>ogram</w:t>
      </w:r>
      <w:r w:rsidRPr="009E7590">
        <w:rPr>
          <w:rFonts w:eastAsia="Times New Roman"/>
        </w:rPr>
        <w:t xml:space="preserve">. </w:t>
      </w:r>
    </w:p>
    <w:p w14:paraId="18C1B1D0" w14:textId="77777777" w:rsidR="00510ECF" w:rsidRPr="009E7590" w:rsidRDefault="00510ECF" w:rsidP="008743A2">
      <w:pPr>
        <w:spacing w:after="0" w:line="240" w:lineRule="auto"/>
        <w:ind w:left="720"/>
        <w:contextualSpacing/>
        <w:rPr>
          <w:rFonts w:eastAsia="Times New Roman"/>
          <w:b/>
          <w:szCs w:val="20"/>
        </w:rPr>
      </w:pPr>
    </w:p>
    <w:p w14:paraId="59CF36E7" w14:textId="77777777" w:rsidR="00510ECF" w:rsidRPr="009E7590" w:rsidRDefault="00510ECF" w:rsidP="008743A2">
      <w:pPr>
        <w:pStyle w:val="Heading2"/>
        <w:spacing w:line="240" w:lineRule="auto"/>
      </w:pPr>
      <w:bookmarkStart w:id="92" w:name="_Toc141357195"/>
      <w:r w:rsidRPr="009E7590">
        <w:t>Withdrawal from Classes</w:t>
      </w:r>
      <w:bookmarkEnd w:id="92"/>
    </w:p>
    <w:p w14:paraId="7D7A1A8D" w14:textId="00AE6DDC" w:rsidR="00510ECF" w:rsidRPr="009E7590" w:rsidRDefault="00510ECF" w:rsidP="008743A2">
      <w:pPr>
        <w:spacing w:after="0" w:line="240" w:lineRule="auto"/>
        <w:rPr>
          <w:rFonts w:eastAsia="Times New Roman"/>
        </w:rPr>
      </w:pPr>
      <w:r w:rsidRPr="009E7590">
        <w:rPr>
          <w:rFonts w:eastAsia="Times New Roman"/>
        </w:rPr>
        <w:t xml:space="preserve">Withdrawals are completed online via the </w:t>
      </w:r>
      <w:proofErr w:type="spellStart"/>
      <w:r w:rsidRPr="009E7590">
        <w:rPr>
          <w:rFonts w:eastAsia="Times New Roman"/>
        </w:rPr>
        <w:t>myUK</w:t>
      </w:r>
      <w:proofErr w:type="spellEnd"/>
      <w:r w:rsidRPr="009E7590">
        <w:rPr>
          <w:rFonts w:eastAsia="Times New Roman"/>
        </w:rPr>
        <w:t xml:space="preserve"> system.</w:t>
      </w:r>
      <w:r w:rsidR="00DD525F">
        <w:rPr>
          <w:rFonts w:eastAsia="Times New Roman"/>
        </w:rPr>
        <w:t xml:space="preserve"> </w:t>
      </w:r>
      <w:r w:rsidRPr="009E7590">
        <w:rPr>
          <w:rFonts w:eastAsia="Times New Roman"/>
        </w:rPr>
        <w:t xml:space="preserve">Visit </w:t>
      </w:r>
      <w:proofErr w:type="spellStart"/>
      <w:r w:rsidRPr="009E7590">
        <w:rPr>
          <w:rFonts w:eastAsia="Times New Roman"/>
        </w:rPr>
        <w:t>myUK</w:t>
      </w:r>
      <w:proofErr w:type="spellEnd"/>
      <w:r w:rsidRPr="009E7590">
        <w:rPr>
          <w:rFonts w:eastAsia="Times New Roman"/>
        </w:rPr>
        <w:t xml:space="preserve"> for withdrawal dates, deadlines, and procedures (</w:t>
      </w:r>
      <w:hyperlink r:id="rId76" w:history="1">
        <w:r w:rsidRPr="009E7590">
          <w:rPr>
            <w:rFonts w:eastAsia="Times New Roman"/>
            <w:color w:val="000080"/>
          </w:rPr>
          <w:t>https://myuk.uky.edu/</w:t>
        </w:r>
      </w:hyperlink>
      <w:r w:rsidRPr="009E7590">
        <w:rPr>
          <w:rFonts w:eastAsia="Times New Roman"/>
        </w:rPr>
        <w:t xml:space="preserve">). </w:t>
      </w:r>
    </w:p>
    <w:p w14:paraId="022C2DE4" w14:textId="3C432FC8" w:rsidR="00416B7E" w:rsidRPr="009E7590" w:rsidRDefault="00416B7E" w:rsidP="008743A2">
      <w:pPr>
        <w:spacing w:after="0" w:line="240" w:lineRule="auto"/>
      </w:pPr>
    </w:p>
    <w:p w14:paraId="1A7B0208" w14:textId="77777777" w:rsidR="00194B70" w:rsidRPr="009E7590" w:rsidRDefault="00194B70" w:rsidP="008743A2">
      <w:pPr>
        <w:pStyle w:val="Heading2"/>
        <w:spacing w:line="240" w:lineRule="auto"/>
      </w:pPr>
      <w:bookmarkStart w:id="93" w:name="_Hlk514222653"/>
      <w:bookmarkStart w:id="94" w:name="_Toc141357196"/>
      <w:r w:rsidRPr="009E7590">
        <w:t>Course Registration</w:t>
      </w:r>
      <w:bookmarkEnd w:id="94"/>
    </w:p>
    <w:p w14:paraId="36113C10" w14:textId="5C1A315C" w:rsidR="00C24788" w:rsidRDefault="00E02449" w:rsidP="008743A2">
      <w:pPr>
        <w:spacing w:after="0" w:line="240" w:lineRule="auto"/>
        <w:rPr>
          <w:rFonts w:eastAsia="Times New Roman"/>
        </w:rPr>
      </w:pPr>
      <w:r>
        <w:rPr>
          <w:rFonts w:eastAsia="Times New Roman"/>
        </w:rPr>
        <w:t>Students should consult their Major Professor, Program of Study (POS), the EDP Course Schedule google sheet</w:t>
      </w:r>
      <w:r w:rsidR="00A76568">
        <w:rPr>
          <w:rFonts w:eastAsia="Times New Roman"/>
        </w:rPr>
        <w:t xml:space="preserve"> (for </w:t>
      </w:r>
      <w:r w:rsidR="003A0CA0">
        <w:rPr>
          <w:rFonts w:eastAsia="Times New Roman"/>
        </w:rPr>
        <w:t xml:space="preserve">long-term </w:t>
      </w:r>
      <w:r w:rsidR="00A76568">
        <w:rPr>
          <w:rFonts w:eastAsia="Times New Roman"/>
        </w:rPr>
        <w:t>advance planning)</w:t>
      </w:r>
      <w:r>
        <w:rPr>
          <w:rFonts w:eastAsia="Times New Roman"/>
        </w:rPr>
        <w:t xml:space="preserve">, and the </w:t>
      </w:r>
      <w:proofErr w:type="spellStart"/>
      <w:r>
        <w:rPr>
          <w:rFonts w:eastAsia="Times New Roman"/>
        </w:rPr>
        <w:t>myUK</w:t>
      </w:r>
      <w:proofErr w:type="spellEnd"/>
      <w:r>
        <w:rPr>
          <w:rFonts w:eastAsia="Times New Roman"/>
        </w:rPr>
        <w:t xml:space="preserve"> Course Catalog</w:t>
      </w:r>
      <w:r w:rsidR="00A76568">
        <w:rPr>
          <w:rFonts w:eastAsia="Times New Roman"/>
        </w:rPr>
        <w:t xml:space="preserve"> (for</w:t>
      </w:r>
      <w:r w:rsidR="003A0CA0">
        <w:rPr>
          <w:rFonts w:eastAsia="Times New Roman"/>
        </w:rPr>
        <w:t xml:space="preserve"> near-term</w:t>
      </w:r>
      <w:r w:rsidR="00A76568">
        <w:rPr>
          <w:rFonts w:eastAsia="Times New Roman"/>
        </w:rPr>
        <w:t xml:space="preserve"> planning </w:t>
      </w:r>
      <w:r w:rsidR="00B276C4">
        <w:rPr>
          <w:rFonts w:eastAsia="Times New Roman"/>
        </w:rPr>
        <w:t>starting 3 months in advance of the start of the semester in question)</w:t>
      </w:r>
      <w:r w:rsidR="000632A2">
        <w:rPr>
          <w:rFonts w:eastAsia="Times New Roman"/>
        </w:rPr>
        <w:t xml:space="preserve"> to make decisions about what/when/how to register for courses for an upcoming semester. More information on each of these things is provided next.</w:t>
      </w:r>
    </w:p>
    <w:p w14:paraId="7C09B91B" w14:textId="4E39FA58" w:rsidR="00194B70" w:rsidRPr="009E7590" w:rsidRDefault="00194B70" w:rsidP="008743A2">
      <w:pPr>
        <w:spacing w:after="0" w:line="240" w:lineRule="auto"/>
        <w:ind w:firstLine="720"/>
        <w:rPr>
          <w:rFonts w:eastAsia="Times New Roman"/>
        </w:rPr>
      </w:pPr>
      <w:r w:rsidRPr="009E7590">
        <w:rPr>
          <w:rFonts w:eastAsia="Times New Roman"/>
        </w:rPr>
        <w:t>The guidelines for pre-registration, newly admitted student registration, and late registration are made available in documents which may be obtained from the Director of Graduate Study (DGS) and from the Registrar (</w:t>
      </w:r>
      <w:hyperlink r:id="rId77" w:history="1">
        <w:r w:rsidRPr="009E7590">
          <w:rPr>
            <w:rFonts w:eastAsia="Times New Roman"/>
            <w:color w:val="000080"/>
          </w:rPr>
          <w:t>http://www.uky.edu/Registrar/</w:t>
        </w:r>
      </w:hyperlink>
      <w:r w:rsidRPr="009E7590">
        <w:rPr>
          <w:rFonts w:eastAsia="Times New Roman"/>
        </w:rPr>
        <w:t xml:space="preserve">).  Students are advised each semester to follow the suggestions that appear on the COUNSELING-PSYCHOLOGY listserv.  All registration is done electronically via </w:t>
      </w:r>
      <w:proofErr w:type="spellStart"/>
      <w:r w:rsidRPr="009E7590">
        <w:rPr>
          <w:rFonts w:eastAsia="Times New Roman"/>
        </w:rPr>
        <w:t>myUK</w:t>
      </w:r>
      <w:proofErr w:type="spellEnd"/>
      <w:r w:rsidRPr="009E7590">
        <w:rPr>
          <w:rFonts w:eastAsia="Times New Roman"/>
        </w:rPr>
        <w:t xml:space="preserve"> (</w:t>
      </w:r>
      <w:hyperlink r:id="rId78" w:history="1">
        <w:r w:rsidRPr="009E7590">
          <w:rPr>
            <w:rFonts w:eastAsia="Times New Roman"/>
            <w:color w:val="000080"/>
          </w:rPr>
          <w:t>https://myuk.uky.edu/irj/portal</w:t>
        </w:r>
      </w:hyperlink>
      <w:r w:rsidRPr="009E7590">
        <w:rPr>
          <w:rFonts w:eastAsia="Times New Roman"/>
        </w:rPr>
        <w:t xml:space="preserve">).  </w:t>
      </w:r>
    </w:p>
    <w:p w14:paraId="1C0F3699" w14:textId="063F74F0" w:rsidR="00194B70" w:rsidRPr="009E7590" w:rsidRDefault="00194B70" w:rsidP="008743A2">
      <w:pPr>
        <w:spacing w:after="0" w:line="240" w:lineRule="auto"/>
        <w:ind w:firstLine="720"/>
        <w:rPr>
          <w:rFonts w:eastAsia="Times New Roman"/>
        </w:rPr>
      </w:pPr>
      <w:r w:rsidRPr="009E7590">
        <w:rPr>
          <w:rFonts w:eastAsia="Times New Roman"/>
        </w:rPr>
        <w:t xml:space="preserve">Students can consult with their Major Professor and review the Course Catalog (view the semesterly Course Catalog by logging into your </w:t>
      </w:r>
      <w:proofErr w:type="spellStart"/>
      <w:r w:rsidRPr="009E7590">
        <w:rPr>
          <w:rFonts w:eastAsia="Times New Roman"/>
        </w:rPr>
        <w:t>myUK</w:t>
      </w:r>
      <w:proofErr w:type="spellEnd"/>
      <w:r w:rsidRPr="009E7590">
        <w:rPr>
          <w:rFonts w:eastAsia="Times New Roman"/>
        </w:rPr>
        <w:t xml:space="preserve"> account at </w:t>
      </w:r>
      <w:hyperlink r:id="rId79" w:history="1">
        <w:r w:rsidRPr="009E7590">
          <w:rPr>
            <w:rFonts w:eastAsia="Times New Roman"/>
            <w:color w:val="000080"/>
          </w:rPr>
          <w:t>https://myuk.uky.edu/irj/portal</w:t>
        </w:r>
      </w:hyperlink>
      <w:r w:rsidRPr="009E7590">
        <w:rPr>
          <w:rFonts w:eastAsia="Times New Roman"/>
        </w:rPr>
        <w:t xml:space="preserve">) to plan courses and a schedule prior to </w:t>
      </w:r>
      <w:r w:rsidR="002767CF">
        <w:rPr>
          <w:rFonts w:eastAsia="Times New Roman"/>
        </w:rPr>
        <w:t>the date their registration window opens</w:t>
      </w:r>
      <w:r w:rsidRPr="009E7590">
        <w:rPr>
          <w:rFonts w:eastAsia="Times New Roman"/>
        </w:rPr>
        <w:t>.  Newly admitted students should also be aware that they must set up a “</w:t>
      </w:r>
      <w:proofErr w:type="spellStart"/>
      <w:r w:rsidRPr="009E7590">
        <w:rPr>
          <w:rFonts w:eastAsia="Times New Roman"/>
        </w:rPr>
        <w:t>linkblue</w:t>
      </w:r>
      <w:proofErr w:type="spellEnd"/>
      <w:r w:rsidRPr="009E7590">
        <w:rPr>
          <w:rFonts w:eastAsia="Times New Roman"/>
        </w:rPr>
        <w:t>” account (</w:t>
      </w:r>
      <w:hyperlink r:id="rId80" w:history="1">
        <w:r w:rsidRPr="009E7590">
          <w:rPr>
            <w:rStyle w:val="Hyperlink"/>
            <w:rFonts w:eastAsia="Times New Roman"/>
          </w:rPr>
          <w:t>https://ukam.uky.edu/</w:t>
        </w:r>
      </w:hyperlink>
      <w:r w:rsidRPr="009E7590">
        <w:rPr>
          <w:rFonts w:eastAsia="Times New Roman"/>
        </w:rPr>
        <w:t xml:space="preserve">) </w:t>
      </w:r>
      <w:proofErr w:type="gramStart"/>
      <w:r w:rsidRPr="009E7590">
        <w:rPr>
          <w:rFonts w:eastAsia="Times New Roman"/>
        </w:rPr>
        <w:t>in order to</w:t>
      </w:r>
      <w:proofErr w:type="gramEnd"/>
      <w:r w:rsidRPr="009E7590">
        <w:rPr>
          <w:rFonts w:eastAsia="Times New Roman"/>
        </w:rPr>
        <w:t xml:space="preserve"> register electronically and use many university services such as email, library account access, etc.</w:t>
      </w:r>
    </w:p>
    <w:p w14:paraId="0EAE53BE" w14:textId="1C8A73A1" w:rsidR="00194B70" w:rsidRPr="009E7590" w:rsidRDefault="00194B70" w:rsidP="008743A2">
      <w:pPr>
        <w:spacing w:after="0" w:line="240" w:lineRule="auto"/>
        <w:ind w:firstLine="720"/>
        <w:rPr>
          <w:rFonts w:eastAsia="Times New Roman"/>
        </w:rPr>
      </w:pPr>
      <w:r w:rsidRPr="009E7590">
        <w:rPr>
          <w:rFonts w:eastAsia="Times New Roman"/>
        </w:rPr>
        <w:t xml:space="preserve">Students are encouraged to review the EDP Course Schedule google sheet in advance of registration to help them plan when they will take courses.  This resource can be </w:t>
      </w:r>
      <w:r w:rsidR="00113D66">
        <w:rPr>
          <w:rFonts w:eastAsia="Times New Roman"/>
        </w:rPr>
        <w:t xml:space="preserve">accessed via the </w:t>
      </w:r>
      <w:hyperlink r:id="rId81" w:history="1">
        <w:r w:rsidR="00113D66" w:rsidRPr="004D0BE2">
          <w:rPr>
            <w:rStyle w:val="Hyperlink"/>
            <w:rFonts w:eastAsia="Times New Roman"/>
            <w:highlight w:val="yellow"/>
          </w:rPr>
          <w:t>CP Student Resource Directory</w:t>
        </w:r>
      </w:hyperlink>
      <w:r w:rsidRPr="009E7590">
        <w:rPr>
          <w:rFonts w:eastAsia="Times New Roman"/>
        </w:rPr>
        <w:t>.</w:t>
      </w:r>
    </w:p>
    <w:p w14:paraId="50CF506D" w14:textId="5C456FA1" w:rsidR="00194B70" w:rsidRPr="009E7590" w:rsidRDefault="00194B70" w:rsidP="008743A2">
      <w:pPr>
        <w:spacing w:after="0" w:line="240" w:lineRule="auto"/>
        <w:ind w:firstLine="720"/>
        <w:rPr>
          <w:rFonts w:eastAsia="Times New Roman"/>
        </w:rPr>
      </w:pPr>
      <w:r w:rsidRPr="009E7590">
        <w:rPr>
          <w:rFonts w:eastAsia="Times New Roman"/>
        </w:rPr>
        <w:t>To fund the purchase of materials used to teach psychological assessment to EDP graduate students, EDP 640 Cognitive Assessment has an associated $</w:t>
      </w:r>
      <w:r w:rsidR="0081240D" w:rsidRPr="0081240D">
        <w:rPr>
          <w:rFonts w:eastAsia="Times New Roman"/>
          <w:highlight w:val="yellow"/>
        </w:rPr>
        <w:t>100</w:t>
      </w:r>
      <w:r w:rsidRPr="009E7590">
        <w:rPr>
          <w:rFonts w:eastAsia="Times New Roman"/>
        </w:rPr>
        <w:t xml:space="preserve"> lab fee that is billed separate from course credit tuition</w:t>
      </w:r>
      <w:r w:rsidR="0081240D">
        <w:rPr>
          <w:rFonts w:eastAsia="Times New Roman"/>
        </w:rPr>
        <w:t>, a</w:t>
      </w:r>
      <w:r w:rsidR="0081240D" w:rsidRPr="0081240D">
        <w:rPr>
          <w:rFonts w:eastAsia="Times New Roman"/>
          <w:highlight w:val="yellow"/>
        </w:rPr>
        <w:t>nd EDP 642 Personality Assessment has an associated $75 lab fee.</w:t>
      </w:r>
      <w:r w:rsidRPr="009E7590">
        <w:rPr>
          <w:rFonts w:eastAsia="Times New Roman"/>
        </w:rPr>
        <w:t xml:space="preserve">  </w:t>
      </w:r>
    </w:p>
    <w:bookmarkEnd w:id="93"/>
    <w:p w14:paraId="702BB0FD" w14:textId="691A6BFF" w:rsidR="00EA1843" w:rsidRDefault="00EA1843" w:rsidP="008743A2">
      <w:pPr>
        <w:spacing w:after="0" w:line="240" w:lineRule="auto"/>
        <w:ind w:firstLine="720"/>
        <w:rPr>
          <w:rFonts w:eastAsia="Times New Roman"/>
        </w:rPr>
      </w:pPr>
      <w:r w:rsidRPr="00EA1843">
        <w:rPr>
          <w:rFonts w:eastAsia="Times New Roman"/>
        </w:rPr>
        <w:t xml:space="preserve">Newly admitted students should await email instructions from the </w:t>
      </w:r>
      <w:r>
        <w:rPr>
          <w:rFonts w:eastAsia="Times New Roman"/>
        </w:rPr>
        <w:t>DDT</w:t>
      </w:r>
      <w:r w:rsidRPr="00EA1843">
        <w:rPr>
          <w:rFonts w:eastAsia="Times New Roman"/>
        </w:rPr>
        <w:t xml:space="preserve"> in late spring prior to their first fall semester in the program; this email will articulate how to go about registering for fall courses.  It is highly recommended that you register for courses as soon as possible, as students from many departments take the courses required by our program, so available spots in courses go quickly. Waiting to register can create difficulties for being able to take required courses during the intended semesters.  Current students should check </w:t>
      </w:r>
      <w:proofErr w:type="spellStart"/>
      <w:r w:rsidRPr="00EA1843">
        <w:rPr>
          <w:rFonts w:eastAsia="Times New Roman"/>
        </w:rPr>
        <w:t>myUK</w:t>
      </w:r>
      <w:proofErr w:type="spellEnd"/>
      <w:r w:rsidRPr="00EA1843">
        <w:rPr>
          <w:rFonts w:eastAsia="Times New Roman"/>
        </w:rPr>
        <w:t xml:space="preserve"> (https://myuk.uky.edu/) to see when their registration window for the upcoming semester opens, and make a calendar reminder so that they register for courses as soon as registration </w:t>
      </w:r>
      <w:proofErr w:type="gramStart"/>
      <w:r w:rsidRPr="00EA1843">
        <w:rPr>
          <w:rFonts w:eastAsia="Times New Roman"/>
        </w:rPr>
        <w:t>opens up</w:t>
      </w:r>
      <w:proofErr w:type="gramEnd"/>
      <w:r w:rsidRPr="00EA1843">
        <w:rPr>
          <w:rFonts w:eastAsia="Times New Roman"/>
        </w:rPr>
        <w:t xml:space="preserve">. The POS and </w:t>
      </w:r>
      <w:r>
        <w:rPr>
          <w:rFonts w:eastAsia="Times New Roman"/>
        </w:rPr>
        <w:t>DDT</w:t>
      </w:r>
      <w:r w:rsidRPr="00EA1843">
        <w:rPr>
          <w:rFonts w:eastAsia="Times New Roman"/>
        </w:rPr>
        <w:t xml:space="preserve"> emails will provide guidance on what courses to register for. </w:t>
      </w:r>
    </w:p>
    <w:p w14:paraId="6D9D5AAC" w14:textId="74B8395C" w:rsidR="004C05BB" w:rsidRPr="00EA1843" w:rsidRDefault="004C05BB" w:rsidP="008743A2">
      <w:pPr>
        <w:spacing w:after="0" w:line="240" w:lineRule="auto"/>
        <w:ind w:firstLine="720"/>
        <w:rPr>
          <w:rFonts w:eastAsia="Times New Roman"/>
        </w:rPr>
      </w:pPr>
      <w:r>
        <w:rPr>
          <w:rFonts w:eastAsia="Times New Roman"/>
        </w:rPr>
        <w:lastRenderedPageBreak/>
        <w:t xml:space="preserve">This paragraph has guidance on </w:t>
      </w:r>
      <w:r w:rsidR="00365DCA">
        <w:rPr>
          <w:rFonts w:eastAsia="Times New Roman"/>
        </w:rPr>
        <w:t xml:space="preserve">how students who have not yet passed their qualifying exam and are still completing EDP 765 credits can successfully maintain full-time student status (9+ credits). Students who, after registering for relevant courses for a given semester, are not yet at 9+ credits and need more credits </w:t>
      </w:r>
      <w:proofErr w:type="gramStart"/>
      <w:r w:rsidR="00365DCA">
        <w:rPr>
          <w:rFonts w:eastAsia="Times New Roman"/>
        </w:rPr>
        <w:t>in order to</w:t>
      </w:r>
      <w:proofErr w:type="gramEnd"/>
      <w:r w:rsidR="00365DCA">
        <w:rPr>
          <w:rFonts w:eastAsia="Times New Roman"/>
        </w:rPr>
        <w:t xml:space="preserve"> maintain full-time student status (a requirement for our program and for holding a</w:t>
      </w:r>
      <w:r w:rsidR="008A29D4">
        <w:rPr>
          <w:rFonts w:eastAsia="Times New Roman"/>
        </w:rPr>
        <w:t xml:space="preserve">n </w:t>
      </w:r>
      <w:r w:rsidR="00365DCA">
        <w:rPr>
          <w:rFonts w:eastAsia="Times New Roman"/>
        </w:rPr>
        <w:t>assistantship/fellowship)</w:t>
      </w:r>
      <w:r w:rsidR="008A29D4">
        <w:rPr>
          <w:rFonts w:eastAsia="Times New Roman"/>
        </w:rPr>
        <w:t>, have a few options.  First, they can enroll in more than</w:t>
      </w:r>
      <w:r w:rsidR="00B81B2C">
        <w:rPr>
          <w:rFonts w:eastAsia="Times New Roman"/>
        </w:rPr>
        <w:t xml:space="preserve"> the typical</w:t>
      </w:r>
      <w:r w:rsidR="008A29D4">
        <w:rPr>
          <w:rFonts w:eastAsia="Times New Roman"/>
        </w:rPr>
        <w:t xml:space="preserve"> 3 credits of EDP 665 if they are doing more</w:t>
      </w:r>
      <w:r w:rsidR="00A61649">
        <w:rPr>
          <w:rFonts w:eastAsia="Times New Roman"/>
        </w:rPr>
        <w:t xml:space="preserve"> than the typical amount of </w:t>
      </w:r>
      <w:r w:rsidR="00585C03">
        <w:rPr>
          <w:rFonts w:eastAsia="Times New Roman"/>
        </w:rPr>
        <w:t xml:space="preserve">on-site practicum hours. </w:t>
      </w:r>
      <w:r w:rsidR="00585C03" w:rsidRPr="00070EE7">
        <w:rPr>
          <w:rFonts w:eastAsia="Times New Roman"/>
          <w:highlight w:val="yellow"/>
        </w:rPr>
        <w:t xml:space="preserve">Second, </w:t>
      </w:r>
      <w:r w:rsidR="00070EE7" w:rsidRPr="00070EE7">
        <w:rPr>
          <w:rFonts w:eastAsia="Times New Roman"/>
          <w:highlight w:val="yellow"/>
        </w:rPr>
        <w:t xml:space="preserve">they can enroll in more than the customary 1 credit of EDP 765, up to 6 credits </w:t>
      </w:r>
      <w:proofErr w:type="gramStart"/>
      <w:r w:rsidR="00070EE7" w:rsidRPr="00070EE7">
        <w:rPr>
          <w:rFonts w:eastAsia="Times New Roman"/>
          <w:highlight w:val="yellow"/>
        </w:rPr>
        <w:t>in a given</w:t>
      </w:r>
      <w:proofErr w:type="gramEnd"/>
      <w:r w:rsidR="00070EE7" w:rsidRPr="00070EE7">
        <w:rPr>
          <w:rFonts w:eastAsia="Times New Roman"/>
          <w:highlight w:val="yellow"/>
        </w:rPr>
        <w:t xml:space="preserve"> semester</w:t>
      </w:r>
      <w:r w:rsidR="00070EE7">
        <w:rPr>
          <w:rFonts w:eastAsia="Times New Roman"/>
        </w:rPr>
        <w:t xml:space="preserve">. Third, </w:t>
      </w:r>
      <w:r w:rsidR="00585C03">
        <w:rPr>
          <w:rFonts w:eastAsia="Times New Roman"/>
        </w:rPr>
        <w:t xml:space="preserve">they can enroll in credits of their major professor’s section of EDP 782 Independent Study if they are doing more than the typical amount of research that semester. </w:t>
      </w:r>
    </w:p>
    <w:p w14:paraId="788CF274" w14:textId="77777777" w:rsidR="00194B70" w:rsidRPr="009E7590" w:rsidRDefault="00194B70" w:rsidP="008743A2">
      <w:pPr>
        <w:spacing w:after="0" w:line="240" w:lineRule="auto"/>
      </w:pPr>
    </w:p>
    <w:p w14:paraId="3338106E" w14:textId="77777777" w:rsidR="00510ECF" w:rsidRPr="009E7590" w:rsidRDefault="00510ECF" w:rsidP="008743A2">
      <w:pPr>
        <w:pStyle w:val="Heading2"/>
        <w:spacing w:line="240" w:lineRule="auto"/>
      </w:pPr>
      <w:bookmarkStart w:id="95" w:name="_Toc141357197"/>
      <w:r w:rsidRPr="009E7590">
        <w:t>APA Style</w:t>
      </w:r>
      <w:bookmarkEnd w:id="95"/>
    </w:p>
    <w:p w14:paraId="08DB1A31" w14:textId="6539AB8A" w:rsidR="00510ECF" w:rsidRPr="009E7590" w:rsidRDefault="00510ECF" w:rsidP="008743A2">
      <w:pPr>
        <w:spacing w:after="0" w:line="240" w:lineRule="auto"/>
        <w:rPr>
          <w:rFonts w:eastAsia="Times New Roman"/>
        </w:rPr>
      </w:pPr>
      <w:r w:rsidRPr="009E7590">
        <w:rPr>
          <w:rFonts w:eastAsia="Times New Roman"/>
        </w:rPr>
        <w:t>All papers submitted in any course in the department are expected to conform to APA Style</w:t>
      </w:r>
      <w:r w:rsidR="005F78FC" w:rsidRPr="009E7590">
        <w:rPr>
          <w:rFonts w:eastAsia="Times New Roman"/>
        </w:rPr>
        <w:t>, unless requested otherwise by the instructor</w:t>
      </w:r>
      <w:r w:rsidRPr="009E7590">
        <w:rPr>
          <w:rFonts w:eastAsia="Times New Roman"/>
        </w:rPr>
        <w:t xml:space="preserve">. Securing a copy of the </w:t>
      </w:r>
      <w:r w:rsidR="005F78FC" w:rsidRPr="009E7590">
        <w:rPr>
          <w:rFonts w:eastAsia="Times New Roman"/>
        </w:rPr>
        <w:t>latest</w:t>
      </w:r>
      <w:r w:rsidRPr="009E7590">
        <w:rPr>
          <w:rFonts w:eastAsia="Times New Roman"/>
        </w:rPr>
        <w:t xml:space="preserve"> edition of the APA Style Manual is required.</w:t>
      </w:r>
    </w:p>
    <w:p w14:paraId="1D156885" w14:textId="634C73D9" w:rsidR="00510ECF" w:rsidRPr="009E7590" w:rsidRDefault="00510ECF" w:rsidP="008743A2">
      <w:pPr>
        <w:spacing w:after="0" w:line="240" w:lineRule="auto"/>
        <w:rPr>
          <w:rFonts w:eastAsia="Times New Roman" w:cs="Arial"/>
          <w:color w:val="000000"/>
        </w:rPr>
      </w:pPr>
    </w:p>
    <w:p w14:paraId="5957661F" w14:textId="5BAD4F1C" w:rsidR="00510ECF" w:rsidRPr="009E7590" w:rsidRDefault="00510ECF" w:rsidP="008743A2">
      <w:pPr>
        <w:pStyle w:val="Heading2"/>
        <w:spacing w:line="240" w:lineRule="auto"/>
      </w:pPr>
      <w:bookmarkStart w:id="96" w:name="BM_l"/>
      <w:bookmarkStart w:id="97" w:name="_Toc141357198"/>
      <w:bookmarkEnd w:id="96"/>
      <w:r w:rsidRPr="009E7590">
        <w:t>Academic Integrity and Plagiarism</w:t>
      </w:r>
      <w:bookmarkEnd w:id="97"/>
    </w:p>
    <w:p w14:paraId="08F588C2" w14:textId="6A5D3D9D" w:rsidR="00510ECF" w:rsidRPr="009E7590" w:rsidRDefault="00510ECF" w:rsidP="008743A2">
      <w:pPr>
        <w:spacing w:after="0" w:line="240" w:lineRule="auto"/>
        <w:rPr>
          <w:rFonts w:eastAsia="Times New Roman"/>
          <w:b/>
        </w:rPr>
      </w:pPr>
      <w:r w:rsidRPr="009E7590">
        <w:rPr>
          <w:rFonts w:eastAsia="Times New Roman"/>
        </w:rPr>
        <w:t>All academic work, written or otherwise, submitted by you to your instructor or other academic supervisor, is expected to be the result of your own thought, research, or self</w:t>
      </w:r>
      <w:r w:rsidRPr="009E7590">
        <w:rPr>
          <w:rFonts w:eastAsia="Times New Roman"/>
        </w:rPr>
        <w:noBreakHyphen/>
        <w:t>expression.  In any case in which you feel uncertain about a question of plagiarism involving your work, you are obligated to consult your instructor on the matter before submitting it.</w:t>
      </w:r>
    </w:p>
    <w:p w14:paraId="4E8C379E" w14:textId="648D2BA8" w:rsidR="00510ECF" w:rsidRPr="009E7590" w:rsidRDefault="00510ECF" w:rsidP="008743A2">
      <w:pPr>
        <w:spacing w:after="0" w:line="240" w:lineRule="auto"/>
        <w:rPr>
          <w:rFonts w:eastAsia="Times New Roman"/>
        </w:rPr>
      </w:pPr>
      <w:r w:rsidRPr="009E7590">
        <w:rPr>
          <w:rFonts w:eastAsia="Times New Roman"/>
        </w:rPr>
        <w:tab/>
        <w:t>When you submit work purporting to be your</w:t>
      </w:r>
      <w:r w:rsidR="00D0373C" w:rsidRPr="009E7590">
        <w:rPr>
          <w:rFonts w:eastAsia="Times New Roman"/>
        </w:rPr>
        <w:t xml:space="preserve"> own, but in any way borrow</w:t>
      </w:r>
      <w:r w:rsidRPr="009E7590">
        <w:rPr>
          <w:rFonts w:eastAsia="Times New Roman"/>
        </w:rPr>
        <w:t xml:space="preserve"> ideas, organization, </w:t>
      </w:r>
      <w:proofErr w:type="gramStart"/>
      <w:r w:rsidRPr="009E7590">
        <w:rPr>
          <w:rFonts w:eastAsia="Times New Roman"/>
        </w:rPr>
        <w:t>wording</w:t>
      </w:r>
      <w:proofErr w:type="gramEnd"/>
      <w:r w:rsidRPr="009E7590">
        <w:rPr>
          <w:rFonts w:eastAsia="Times New Roman"/>
        </w:rPr>
        <w:t xml:space="preserve"> or anything else from another source without appropriate acknowledgement of the fact, </w:t>
      </w:r>
      <w:r w:rsidR="008222B1" w:rsidRPr="009E7590">
        <w:rPr>
          <w:rFonts w:eastAsia="Times New Roman"/>
        </w:rPr>
        <w:t>this constitutes</w:t>
      </w:r>
      <w:r w:rsidRPr="009E7590">
        <w:rPr>
          <w:rFonts w:eastAsia="Times New Roman"/>
        </w:rPr>
        <w:t xml:space="preserve"> plagiarism.  For additional information on plagiarism, see</w:t>
      </w:r>
      <w:r w:rsidR="004A7EE7" w:rsidRPr="009E7590">
        <w:rPr>
          <w:rFonts w:eastAsia="Times New Roman"/>
        </w:rPr>
        <w:t xml:space="preserve"> the Academic Ombud webpage on Academic Offense Information (</w:t>
      </w:r>
      <w:hyperlink r:id="rId82" w:history="1">
        <w:r w:rsidR="004A7EE7" w:rsidRPr="009E7590">
          <w:rPr>
            <w:rStyle w:val="Hyperlink"/>
            <w:rFonts w:eastAsia="Times New Roman"/>
          </w:rPr>
          <w:t>https://www.uky.edu/ombud/academic-offense-information</w:t>
        </w:r>
      </w:hyperlink>
      <w:r w:rsidR="004A7EE7" w:rsidRPr="009E7590">
        <w:rPr>
          <w:rFonts w:eastAsia="Times New Roman"/>
        </w:rPr>
        <w:t>), which links to additional Plagiarism resources</w:t>
      </w:r>
      <w:r w:rsidR="0077312E" w:rsidRPr="009E7590">
        <w:rPr>
          <w:rFonts w:eastAsia="Times New Roman"/>
        </w:rPr>
        <w:t xml:space="preserve"> and policies</w:t>
      </w:r>
      <w:r w:rsidR="004A7EE7" w:rsidRPr="009E7590">
        <w:rPr>
          <w:rFonts w:eastAsia="Times New Roman"/>
        </w:rPr>
        <w:t>.</w:t>
      </w:r>
      <w:r w:rsidR="00863205" w:rsidRPr="009E7590">
        <w:rPr>
          <w:rFonts w:eastAsia="Times New Roman"/>
        </w:rPr>
        <w:t xml:space="preserve">  </w:t>
      </w:r>
    </w:p>
    <w:p w14:paraId="743E8AA0" w14:textId="77777777" w:rsidR="00510ECF" w:rsidRPr="009E7590" w:rsidRDefault="00510ECF" w:rsidP="008743A2">
      <w:pPr>
        <w:spacing w:after="0" w:line="240" w:lineRule="auto"/>
        <w:rPr>
          <w:rFonts w:eastAsia="Times New Roman"/>
        </w:rPr>
      </w:pPr>
      <w:r w:rsidRPr="009E7590">
        <w:rPr>
          <w:rFonts w:eastAsia="Times New Roman"/>
        </w:rPr>
        <w:tab/>
        <w:t>Plagiarism includes reproducing someone else's work, whether it be a published article, chapter of a book, a paper from a friend, website, or electronic file.  Plagiarism also includes the practice of employing or allowing another person to alter or revise the work that you submit as your own, whoever that other person may be.  Students may discuss assignments among themselves or with an instructor or tutor; however, when the actual work is done, it must be done by you alone.</w:t>
      </w:r>
    </w:p>
    <w:p w14:paraId="5C612BAC" w14:textId="7EB93B39" w:rsidR="00510ECF" w:rsidRPr="009E7590" w:rsidRDefault="00510ECF" w:rsidP="008743A2">
      <w:pPr>
        <w:spacing w:after="0" w:line="240" w:lineRule="auto"/>
        <w:rPr>
          <w:rFonts w:eastAsia="Times New Roman"/>
        </w:rPr>
      </w:pPr>
      <w:r w:rsidRPr="009E7590">
        <w:rPr>
          <w:rFonts w:eastAsia="Times New Roman"/>
        </w:rPr>
        <w:tab/>
        <w:t xml:space="preserve">When an assignment involves research in outside sources or information, you must carefully acknowledge exactly what, where, and how they have been employed.  If you use the words of someone else, you must put quotation marks around the passage in question and add an appropriate indication of its origin.  Making simple changes while leaving the organization, content, and phraseology intact is plagiaristic.  However, nothing in these Rules shall apply to those ideas that are so generally and freely circulated as to be a part of the public domain. </w:t>
      </w:r>
    </w:p>
    <w:p w14:paraId="368D3E4D" w14:textId="77777777" w:rsidR="00F87372" w:rsidRPr="009E7590" w:rsidRDefault="00F87372" w:rsidP="008743A2">
      <w:pPr>
        <w:spacing w:after="0" w:line="240" w:lineRule="auto"/>
        <w:rPr>
          <w:rFonts w:eastAsia="Times New Roman"/>
        </w:rPr>
      </w:pPr>
    </w:p>
    <w:p w14:paraId="7BB6BF45" w14:textId="0FC70237" w:rsidR="00F87372" w:rsidRPr="009E7590" w:rsidRDefault="00F87372" w:rsidP="00151389">
      <w:pPr>
        <w:pStyle w:val="Heading2"/>
        <w:tabs>
          <w:tab w:val="center" w:pos="4680"/>
        </w:tabs>
        <w:spacing w:line="240" w:lineRule="auto"/>
      </w:pPr>
      <w:bookmarkStart w:id="98" w:name="_Hlk514225804"/>
      <w:bookmarkStart w:id="99" w:name="_Toc141357199"/>
      <w:r w:rsidRPr="009E7590">
        <w:t>Due Process, Appeals, and Grievances</w:t>
      </w:r>
      <w:bookmarkEnd w:id="99"/>
      <w:r w:rsidR="00151389">
        <w:tab/>
      </w:r>
    </w:p>
    <w:p w14:paraId="2CD4C2E3" w14:textId="77777777" w:rsidR="00F87372" w:rsidRPr="009E7590" w:rsidRDefault="00F87372" w:rsidP="008743A2">
      <w:pPr>
        <w:spacing w:after="0" w:line="240" w:lineRule="auto"/>
        <w:rPr>
          <w:rFonts w:eastAsia="Times New Roman"/>
        </w:rPr>
      </w:pPr>
      <w:r w:rsidRPr="009E7590">
        <w:rPr>
          <w:rFonts w:eastAsia="Times New Roman"/>
        </w:rPr>
        <w:t xml:space="preserve">In line with our ethics code, we seek </w:t>
      </w:r>
      <w:r w:rsidRPr="009E7590">
        <w:rPr>
          <w:rFonts w:eastAsia="Times New Roman"/>
          <w:i/>
        </w:rPr>
        <w:t>informal</w:t>
      </w:r>
      <w:r w:rsidRPr="009E7590">
        <w:rPr>
          <w:rFonts w:eastAsia="Times New Roman"/>
        </w:rPr>
        <w:t xml:space="preserve"> resolutions to conflicts whenever possible. If you have an </w:t>
      </w:r>
      <w:r w:rsidRPr="009E7590">
        <w:rPr>
          <w:rFonts w:eastAsia="Times New Roman"/>
          <w:i/>
        </w:rPr>
        <w:t>academic or non-academic</w:t>
      </w:r>
      <w:r w:rsidRPr="009E7590">
        <w:rPr>
          <w:rFonts w:eastAsia="Times New Roman"/>
        </w:rPr>
        <w:t xml:space="preserve"> concern related to the program, you should attempt informal problem solving (e.g., talking directly with the instructor, faculty member, committee member, </w:t>
      </w:r>
      <w:r w:rsidRPr="009E7590">
        <w:rPr>
          <w:rFonts w:eastAsia="Times New Roman"/>
        </w:rPr>
        <w:lastRenderedPageBreak/>
        <w:t xml:space="preserve">department chair, dean) before lodging a formal complaint.  In most cases, mutually satisfactory solutions to problems can be found through these informal means.  A formal grievance procedure should be employed as a last resort when informal channels of resolving the problem have failed. </w:t>
      </w:r>
    </w:p>
    <w:p w14:paraId="79454C03" w14:textId="2BF074CA" w:rsidR="00F87372" w:rsidRPr="009E7590" w:rsidRDefault="00F87372" w:rsidP="008743A2">
      <w:pPr>
        <w:spacing w:after="0" w:line="240" w:lineRule="auto"/>
        <w:ind w:firstLine="720"/>
        <w:rPr>
          <w:rFonts w:eastAsia="Times New Roman"/>
        </w:rPr>
      </w:pPr>
      <w:r w:rsidRPr="009E7590">
        <w:rPr>
          <w:rFonts w:eastAsia="Times New Roman"/>
        </w:rPr>
        <w:t>The UK Office of the Dean of Students maintains a Student Complaints webpage (</w:t>
      </w:r>
      <w:hyperlink r:id="rId83" w:history="1">
        <w:r w:rsidRPr="009E7590">
          <w:rPr>
            <w:rStyle w:val="Hyperlink"/>
            <w:rFonts w:eastAsia="Times New Roman"/>
          </w:rPr>
          <w:t>https://www.uky.edu/deanofstudents/student-complaints</w:t>
        </w:r>
      </w:hyperlink>
      <w:r w:rsidRPr="009E7590">
        <w:rPr>
          <w:rFonts w:eastAsia="Times New Roman"/>
        </w:rPr>
        <w:t xml:space="preserve">) that serves as a directory of the different university units that can help address student concerns.  Please consult the following webpages for details on the issues, </w:t>
      </w:r>
      <w:r w:rsidR="006F36E3" w:rsidRPr="009E7590">
        <w:rPr>
          <w:rFonts w:eastAsia="Times New Roman"/>
        </w:rPr>
        <w:t>policies</w:t>
      </w:r>
      <w:r w:rsidRPr="009E7590">
        <w:rPr>
          <w:rFonts w:eastAsia="Times New Roman"/>
        </w:rPr>
        <w:t xml:space="preserve">, and procedures maintained by each unit.  Key units include but are not limited to: </w:t>
      </w:r>
    </w:p>
    <w:p w14:paraId="72820F37" w14:textId="77777777" w:rsidR="00F87372" w:rsidRPr="009E7590" w:rsidRDefault="00F87372" w:rsidP="008743A2">
      <w:pPr>
        <w:pStyle w:val="ListParagraph"/>
        <w:numPr>
          <w:ilvl w:val="0"/>
          <w:numId w:val="42"/>
        </w:numPr>
        <w:spacing w:after="0" w:line="240" w:lineRule="auto"/>
        <w:rPr>
          <w:rFonts w:eastAsia="Times New Roman"/>
        </w:rPr>
      </w:pPr>
      <w:r w:rsidRPr="009E7590">
        <w:rPr>
          <w:rFonts w:eastAsia="Times New Roman"/>
        </w:rPr>
        <w:t xml:space="preserve">Academic Ombud Services (academic issues, academic offense appeals, course grade appeals, program dismissal appeals; </w:t>
      </w:r>
      <w:hyperlink r:id="rId84" w:history="1">
        <w:r w:rsidRPr="009E7590">
          <w:rPr>
            <w:rStyle w:val="Hyperlink"/>
            <w:rFonts w:eastAsia="Times New Roman"/>
          </w:rPr>
          <w:t>https://www.uky.edu/ombud/</w:t>
        </w:r>
      </w:hyperlink>
      <w:r w:rsidRPr="009E7590">
        <w:rPr>
          <w:rFonts w:eastAsia="Times New Roman"/>
        </w:rPr>
        <w:t>)</w:t>
      </w:r>
    </w:p>
    <w:p w14:paraId="34F143B0" w14:textId="77777777" w:rsidR="00F87372" w:rsidRPr="009E7590" w:rsidRDefault="00F87372" w:rsidP="008743A2">
      <w:pPr>
        <w:pStyle w:val="ListParagraph"/>
        <w:numPr>
          <w:ilvl w:val="0"/>
          <w:numId w:val="42"/>
        </w:numPr>
        <w:spacing w:after="0" w:line="240" w:lineRule="auto"/>
        <w:rPr>
          <w:rFonts w:eastAsia="Times New Roman"/>
        </w:rPr>
      </w:pPr>
      <w:r w:rsidRPr="009E7590">
        <w:rPr>
          <w:rFonts w:eastAsia="Times New Roman"/>
        </w:rPr>
        <w:t xml:space="preserve">Office of Institutional Equity and Equal Opportunity (investigating and resolving issues related to equal opportunity, discrimination, harassment; </w:t>
      </w:r>
      <w:hyperlink r:id="rId85" w:history="1">
        <w:r w:rsidRPr="009E7590">
          <w:rPr>
            <w:rStyle w:val="Hyperlink"/>
            <w:rFonts w:eastAsia="Times New Roman"/>
          </w:rPr>
          <w:t>https://www.uky.edu/eeo/discrimination-harassment</w:t>
        </w:r>
      </w:hyperlink>
      <w:r w:rsidRPr="009E7590">
        <w:rPr>
          <w:rFonts w:eastAsia="Times New Roman"/>
        </w:rPr>
        <w:t xml:space="preserve">) </w:t>
      </w:r>
    </w:p>
    <w:p w14:paraId="26BE8385" w14:textId="7A1B0EE2" w:rsidR="00F87372" w:rsidRPr="009E7590" w:rsidRDefault="00F87372" w:rsidP="008743A2">
      <w:pPr>
        <w:pStyle w:val="ListParagraph"/>
        <w:numPr>
          <w:ilvl w:val="0"/>
          <w:numId w:val="42"/>
        </w:numPr>
        <w:spacing w:after="0" w:line="240" w:lineRule="auto"/>
        <w:rPr>
          <w:rFonts w:eastAsia="Times New Roman"/>
        </w:rPr>
      </w:pPr>
      <w:r w:rsidRPr="009E7590">
        <w:rPr>
          <w:rFonts w:eastAsia="Times New Roman"/>
        </w:rPr>
        <w:t>Office of Student Conduct (student conduct violations</w:t>
      </w:r>
      <w:r w:rsidR="00E11C85" w:rsidRPr="009E7590">
        <w:rPr>
          <w:rFonts w:eastAsia="Times New Roman"/>
        </w:rPr>
        <w:t xml:space="preserve">; student </w:t>
      </w:r>
      <w:r w:rsidR="00894A3D" w:rsidRPr="009E7590">
        <w:rPr>
          <w:rFonts w:eastAsia="Times New Roman"/>
        </w:rPr>
        <w:t>grievances</w:t>
      </w:r>
      <w:r w:rsidRPr="009E7590">
        <w:rPr>
          <w:rFonts w:eastAsia="Times New Roman"/>
        </w:rPr>
        <w:t xml:space="preserve">; </w:t>
      </w:r>
      <w:hyperlink r:id="rId86" w:history="1">
        <w:r w:rsidRPr="009E7590">
          <w:rPr>
            <w:rStyle w:val="Hyperlink"/>
            <w:rFonts w:eastAsia="Times New Roman"/>
          </w:rPr>
          <w:t>https://www.uky.edu/studentconduct/</w:t>
        </w:r>
      </w:hyperlink>
      <w:r w:rsidRPr="009E7590">
        <w:rPr>
          <w:rFonts w:eastAsia="Times New Roman"/>
        </w:rPr>
        <w:t>)</w:t>
      </w:r>
    </w:p>
    <w:p w14:paraId="75C841DB" w14:textId="77777777" w:rsidR="00F87372" w:rsidRPr="009E7590" w:rsidRDefault="00F87372" w:rsidP="008743A2">
      <w:pPr>
        <w:pStyle w:val="ListParagraph"/>
        <w:numPr>
          <w:ilvl w:val="0"/>
          <w:numId w:val="42"/>
        </w:numPr>
        <w:spacing w:after="0" w:line="240" w:lineRule="auto"/>
        <w:rPr>
          <w:rFonts w:eastAsia="Times New Roman"/>
        </w:rPr>
      </w:pPr>
      <w:r w:rsidRPr="009E7590">
        <w:rPr>
          <w:rFonts w:eastAsia="Times New Roman"/>
        </w:rPr>
        <w:t xml:space="preserve">Center for Support and Intervention (individualized non-clinical case management services to students; </w:t>
      </w:r>
      <w:hyperlink r:id="rId87" w:history="1">
        <w:r w:rsidRPr="009E7590">
          <w:rPr>
            <w:rStyle w:val="Hyperlink"/>
            <w:rFonts w:eastAsia="Times New Roman"/>
          </w:rPr>
          <w:t>https://www.uky.edu/concern/who-we-are</w:t>
        </w:r>
      </w:hyperlink>
      <w:r w:rsidRPr="009E7590">
        <w:rPr>
          <w:rFonts w:eastAsia="Times New Roman"/>
        </w:rPr>
        <w:t>)</w:t>
      </w:r>
    </w:p>
    <w:p w14:paraId="1E9365C6" w14:textId="77777777" w:rsidR="00F87372" w:rsidRPr="009E7590" w:rsidRDefault="00F87372" w:rsidP="008743A2">
      <w:pPr>
        <w:pStyle w:val="ListParagraph"/>
        <w:numPr>
          <w:ilvl w:val="0"/>
          <w:numId w:val="42"/>
        </w:numPr>
        <w:spacing w:after="0" w:line="240" w:lineRule="auto"/>
        <w:rPr>
          <w:rFonts w:eastAsia="Times New Roman"/>
        </w:rPr>
      </w:pPr>
      <w:r w:rsidRPr="009E7590">
        <w:rPr>
          <w:rFonts w:eastAsia="Times New Roman"/>
        </w:rPr>
        <w:t xml:space="preserve">Office of Legal Council (report an ethical issue; </w:t>
      </w:r>
      <w:hyperlink r:id="rId88" w:history="1">
        <w:r w:rsidRPr="009E7590">
          <w:rPr>
            <w:rStyle w:val="Hyperlink"/>
            <w:rFonts w:eastAsia="Times New Roman"/>
          </w:rPr>
          <w:t>https://www.uky.edu/legal/report-ethical-issue</w:t>
        </w:r>
      </w:hyperlink>
      <w:r w:rsidRPr="009E7590">
        <w:rPr>
          <w:rFonts w:eastAsia="Times New Roman"/>
        </w:rPr>
        <w:t xml:space="preserve">). </w:t>
      </w:r>
    </w:p>
    <w:p w14:paraId="17B4101C" w14:textId="047FC701" w:rsidR="00F87372" w:rsidRPr="009E7590" w:rsidRDefault="00F87372" w:rsidP="008743A2">
      <w:pPr>
        <w:spacing w:after="0" w:line="240" w:lineRule="auto"/>
        <w:rPr>
          <w:rFonts w:eastAsia="Times New Roman"/>
        </w:rPr>
      </w:pPr>
    </w:p>
    <w:p w14:paraId="349DB88C" w14:textId="77777777" w:rsidR="00F62B5F" w:rsidRPr="009E7590" w:rsidRDefault="00F62B5F" w:rsidP="008743A2">
      <w:pPr>
        <w:pStyle w:val="Heading2"/>
        <w:spacing w:line="240" w:lineRule="auto"/>
      </w:pPr>
      <w:bookmarkStart w:id="100" w:name="_Toc141357200"/>
      <w:r w:rsidRPr="009E7590">
        <w:t>Non-Discrimination Policy</w:t>
      </w:r>
      <w:bookmarkEnd w:id="100"/>
    </w:p>
    <w:p w14:paraId="3502254A" w14:textId="0FBBBAF0" w:rsidR="006A215C" w:rsidRPr="009E7590" w:rsidRDefault="00F62B5F" w:rsidP="008743A2">
      <w:pPr>
        <w:spacing w:after="0" w:line="240" w:lineRule="auto"/>
        <w:rPr>
          <w:rFonts w:eastAsia="Times New Roman"/>
        </w:rPr>
      </w:pPr>
      <w:r w:rsidRPr="009E7590">
        <w:rPr>
          <w:rFonts w:eastAsia="Times New Roman"/>
        </w:rPr>
        <w:t xml:space="preserve">The Program is committed to a policy of providing educational opportunities to all academically qualified students regardless of economic or social status and will not discriminate </w:t>
      </w:r>
      <w:proofErr w:type="gramStart"/>
      <w:r w:rsidRPr="009E7590">
        <w:rPr>
          <w:rFonts w:eastAsia="Times New Roman"/>
        </w:rPr>
        <w:t>on the basis of</w:t>
      </w:r>
      <w:proofErr w:type="gramEnd"/>
      <w:r w:rsidRPr="009E7590">
        <w:rPr>
          <w:rFonts w:eastAsia="Times New Roman"/>
        </w:rPr>
        <w:t xml:space="preserve"> race, color, ethnic origin, national origin, creed, religion, political belief, sex, sexual orientation, gender identity, gender expression, pregnancy, marital status, genetic information, age, veteran status, or physical or mental disability. The University of Kentucky is an equal opportunity university. We encourage applications from all academically qualified people interested in educational opportunities.</w:t>
      </w:r>
    </w:p>
    <w:p w14:paraId="7DB60FCE" w14:textId="77777777" w:rsidR="00F62B5F" w:rsidRPr="009E7590" w:rsidRDefault="00F62B5F" w:rsidP="008743A2">
      <w:pPr>
        <w:spacing w:after="0" w:line="240" w:lineRule="auto"/>
        <w:rPr>
          <w:rFonts w:eastAsia="Times New Roman"/>
        </w:rPr>
      </w:pPr>
    </w:p>
    <w:p w14:paraId="356C1006" w14:textId="39DC0EB3" w:rsidR="00FC318F" w:rsidRPr="009E7590" w:rsidRDefault="00FC318F" w:rsidP="008743A2">
      <w:pPr>
        <w:pStyle w:val="Heading2"/>
        <w:spacing w:line="240" w:lineRule="auto"/>
      </w:pPr>
      <w:bookmarkStart w:id="101" w:name="_Hlk514222619"/>
      <w:bookmarkStart w:id="102" w:name="_Toc141357201"/>
      <w:r w:rsidRPr="009E7590">
        <w:t>Leave of Absence</w:t>
      </w:r>
      <w:bookmarkEnd w:id="102"/>
    </w:p>
    <w:p w14:paraId="0DAF8588" w14:textId="5694285C" w:rsidR="00FC318F" w:rsidRPr="009E7590" w:rsidRDefault="007501A6" w:rsidP="008743A2">
      <w:pPr>
        <w:spacing w:after="0" w:line="240" w:lineRule="auto"/>
        <w:rPr>
          <w:rFonts w:eastAsia="Times New Roman"/>
        </w:rPr>
      </w:pPr>
      <w:r w:rsidRPr="009E7590">
        <w:rPr>
          <w:rFonts w:eastAsia="Times New Roman" w:cs="Arial"/>
        </w:rPr>
        <w:t>Per the Graduate School Bulletin</w:t>
      </w:r>
      <w:r w:rsidR="00D079BF" w:rsidRPr="009E7590">
        <w:rPr>
          <w:rFonts w:eastAsia="Times New Roman" w:cs="Arial"/>
        </w:rPr>
        <w:t xml:space="preserve"> (</w:t>
      </w:r>
      <w:hyperlink r:id="rId89" w:history="1">
        <w:r w:rsidR="00682960" w:rsidRPr="00B168DE">
          <w:rPr>
            <w:rStyle w:val="Hyperlink"/>
          </w:rPr>
          <w:t>https://gradschool.uky.edu/bulletin-archive</w:t>
        </w:r>
      </w:hyperlink>
      <w:r w:rsidR="00D079BF" w:rsidRPr="009E7590">
        <w:rPr>
          <w:rFonts w:eastAsia="Times New Roman"/>
          <w:color w:val="000080"/>
        </w:rPr>
        <w:t>)</w:t>
      </w:r>
      <w:r w:rsidRPr="009E7590">
        <w:rPr>
          <w:rFonts w:eastAsia="Times New Roman" w:cs="Arial"/>
        </w:rPr>
        <w:t xml:space="preserve">, </w:t>
      </w:r>
      <w:r w:rsidR="00D079BF" w:rsidRPr="009E7590">
        <w:rPr>
          <w:rFonts w:eastAsia="Times New Roman" w:cs="Arial"/>
        </w:rPr>
        <w:t>e</w:t>
      </w:r>
      <w:r w:rsidR="00FC318F" w:rsidRPr="009E7590">
        <w:rPr>
          <w:rFonts w:eastAsia="Times New Roman" w:cs="Arial"/>
        </w:rPr>
        <w:t xml:space="preserve">nrolled graduate students at the University of Kentucky who sit out for one or more semesters will need to complete a new application to the Graduate School and to the Program and pay the application fee to be considered for re-admission.  In many instances this requirement can be avoided by requesting a </w:t>
      </w:r>
      <w:r w:rsidR="00FC318F" w:rsidRPr="009E7590">
        <w:rPr>
          <w:rFonts w:eastAsia="Times New Roman" w:cs="Arial"/>
          <w:i/>
        </w:rPr>
        <w:t>leave of absence.</w:t>
      </w:r>
      <w:r w:rsidR="00FC318F" w:rsidRPr="009E7590">
        <w:rPr>
          <w:rFonts w:eastAsia="Times New Roman" w:cs="Arial"/>
        </w:rPr>
        <w:t>  In addition to avoiding the application process, this status will allow the student to priority register in preparation for return to UK.</w:t>
      </w:r>
    </w:p>
    <w:p w14:paraId="21A27399" w14:textId="5A1866A9" w:rsidR="00FC318F" w:rsidRPr="009E7590" w:rsidRDefault="00FC318F" w:rsidP="008743A2">
      <w:pPr>
        <w:widowControl w:val="0"/>
        <w:autoSpaceDE w:val="0"/>
        <w:autoSpaceDN w:val="0"/>
        <w:adjustRightInd w:val="0"/>
        <w:spacing w:after="0" w:line="240" w:lineRule="auto"/>
        <w:ind w:firstLine="720"/>
        <w:rPr>
          <w:rFonts w:eastAsia="Times New Roman" w:cs="Arial"/>
        </w:rPr>
      </w:pPr>
      <w:r w:rsidRPr="009E7590">
        <w:rPr>
          <w:rFonts w:eastAsia="Times New Roman" w:cs="Arial"/>
        </w:rPr>
        <w:t xml:space="preserve">Students should first contact their Major Professor, the Program Faculty, and their Advisory Committee (AC) members, as well as others involved who need to know and approve of the request (e.g., assistantship supervisor, on-site practicum supervisors).  The request should be in writing, indicating the exact semester(s) and, if possible, the rationale for the request. Next, the Major Professor should forward the request to the Director of Graduate Study (DGS) indicating endorsement (and the endorsement of others involved, if appropriate).  </w:t>
      </w:r>
      <w:r w:rsidRPr="009E7590">
        <w:rPr>
          <w:rFonts w:eastAsia="Times New Roman" w:cs="Arial"/>
          <w:color w:val="7030A0"/>
        </w:rPr>
        <w:t>This written request should be placed by the Major Professor in the student’s SharePoint folder</w:t>
      </w:r>
      <w:r w:rsidRPr="009E7590">
        <w:rPr>
          <w:rFonts w:eastAsia="Times New Roman" w:cs="Arial"/>
        </w:rPr>
        <w:t xml:space="preserve">. </w:t>
      </w:r>
      <w:r w:rsidRPr="009E7590">
        <w:rPr>
          <w:rFonts w:eastAsia="Times New Roman" w:cs="Arial"/>
          <w:bCs/>
        </w:rPr>
        <w:t>Finally</w:t>
      </w:r>
      <w:r w:rsidRPr="009E7590">
        <w:rPr>
          <w:rFonts w:eastAsia="Times New Roman" w:cs="Arial"/>
        </w:rPr>
        <w:t xml:space="preserve">, if the request is approved, the DGS will forward the </w:t>
      </w:r>
      <w:r w:rsidR="0025059A">
        <w:rPr>
          <w:rFonts w:eastAsia="Times New Roman" w:cs="Arial"/>
        </w:rPr>
        <w:t>Major Professor’s</w:t>
      </w:r>
      <w:r w:rsidRPr="009E7590">
        <w:rPr>
          <w:rFonts w:eastAsia="Times New Roman" w:cs="Arial"/>
        </w:rPr>
        <w:t xml:space="preserve"> message to the Graduate School </w:t>
      </w:r>
      <w:r w:rsidRPr="009E7590">
        <w:rPr>
          <w:rFonts w:eastAsia="Times New Roman" w:cs="Arial"/>
        </w:rPr>
        <w:lastRenderedPageBreak/>
        <w:t xml:space="preserve">admissions officer, with the DGS’s endorsement.  </w:t>
      </w:r>
      <w:r w:rsidRPr="009E7590">
        <w:rPr>
          <w:rFonts w:eastAsia="Times New Roman" w:cs="Arial"/>
          <w:u w:color="353535"/>
        </w:rPr>
        <w:t>The student must email the Graduate School Admissions Officer before the intended return to have the status changed back to active.</w:t>
      </w:r>
      <w:r w:rsidRPr="009E7590">
        <w:rPr>
          <w:rFonts w:eastAsia="Times New Roman" w:cs="Arial"/>
        </w:rPr>
        <w:t xml:space="preserve">  </w:t>
      </w:r>
      <w:r w:rsidRPr="009E7590">
        <w:rPr>
          <w:rFonts w:eastAsia="Times New Roman" w:cs="Arial"/>
          <w:u w:color="353535"/>
        </w:rPr>
        <w:t xml:space="preserve">A leave, if granted, </w:t>
      </w:r>
      <w:r w:rsidRPr="009E7590">
        <w:rPr>
          <w:rFonts w:eastAsia="Times New Roman" w:cs="Arial"/>
          <w:i/>
          <w:u w:color="353535"/>
        </w:rPr>
        <w:t>is only good for one semester</w:t>
      </w:r>
      <w:r w:rsidRPr="009E7590">
        <w:rPr>
          <w:rFonts w:eastAsia="Times New Roman" w:cs="Arial"/>
          <w:u w:color="353535"/>
        </w:rPr>
        <w:t xml:space="preserve"> but can be renewed for a second semester if necessary.  Candidates taking more than two consecutive semesters’ leave of absence or who do not make appropriate progress toward the degree will be withdrawn from the Program and required to reapply if they desire to complete the degree requirements.</w:t>
      </w:r>
    </w:p>
    <w:p w14:paraId="7039691B" w14:textId="77777777" w:rsidR="00FC318F" w:rsidRPr="009E7590" w:rsidRDefault="00FC318F" w:rsidP="008743A2">
      <w:pPr>
        <w:widowControl w:val="0"/>
        <w:autoSpaceDE w:val="0"/>
        <w:autoSpaceDN w:val="0"/>
        <w:adjustRightInd w:val="0"/>
        <w:spacing w:after="0" w:line="240" w:lineRule="auto"/>
        <w:ind w:firstLine="720"/>
        <w:rPr>
          <w:rFonts w:eastAsia="Times New Roman" w:cs="Arial"/>
        </w:rPr>
      </w:pPr>
      <w:r w:rsidRPr="009E7590">
        <w:rPr>
          <w:rFonts w:eastAsia="Times New Roman" w:cs="Arial"/>
        </w:rPr>
        <w:t>No more than two consecutive and four total semesters in leave of absence status may be requested.  Doctoral students who are in the process of completing the Qualifying Examination (QE) are not eligible for a leave of absence.  International students considering a leave of absence are strongly encouraged to discuss their plans with the Office of International Affairs and Department of Immigration Services prior to making a formal request.</w:t>
      </w:r>
    </w:p>
    <w:bookmarkEnd w:id="101"/>
    <w:p w14:paraId="6E727032" w14:textId="77777777" w:rsidR="00FC318F" w:rsidRPr="009E7590" w:rsidRDefault="00FC318F" w:rsidP="008743A2">
      <w:pPr>
        <w:spacing w:after="0" w:line="240" w:lineRule="auto"/>
        <w:rPr>
          <w:rFonts w:eastAsia="Times New Roman"/>
        </w:rPr>
      </w:pPr>
    </w:p>
    <w:p w14:paraId="2F9AEB78" w14:textId="565215DB" w:rsidR="00EA271D" w:rsidRPr="009E7590" w:rsidRDefault="00A95811" w:rsidP="008743A2">
      <w:pPr>
        <w:pStyle w:val="Heading1"/>
        <w:spacing w:line="240" w:lineRule="auto"/>
      </w:pPr>
      <w:bookmarkStart w:id="103" w:name="_Hlk514222800"/>
      <w:bookmarkStart w:id="104" w:name="_Toc141357202"/>
      <w:bookmarkEnd w:id="90"/>
      <w:bookmarkEnd w:id="98"/>
      <w:r w:rsidRPr="009E7590">
        <w:t>Student Support Services</w:t>
      </w:r>
      <w:bookmarkEnd w:id="104"/>
    </w:p>
    <w:p w14:paraId="0EF4A3F1" w14:textId="77777777" w:rsidR="00A95811" w:rsidRPr="009E7590" w:rsidRDefault="00A95811" w:rsidP="008743A2">
      <w:pPr>
        <w:pStyle w:val="Heading2"/>
        <w:spacing w:line="240" w:lineRule="auto"/>
      </w:pPr>
      <w:bookmarkStart w:id="105" w:name="_Toc141357203"/>
      <w:r w:rsidRPr="009E7590">
        <w:t>Personal Counseling</w:t>
      </w:r>
      <w:bookmarkEnd w:id="105"/>
    </w:p>
    <w:p w14:paraId="5A421D3B" w14:textId="77777777" w:rsidR="00A95811" w:rsidRPr="009E7590" w:rsidRDefault="00A95811" w:rsidP="008743A2">
      <w:pPr>
        <w:spacing w:after="0" w:line="240" w:lineRule="auto"/>
        <w:ind w:firstLine="720"/>
        <w:rPr>
          <w:rFonts w:eastAsia="Times New Roman"/>
        </w:rPr>
      </w:pPr>
      <w:r w:rsidRPr="009E7590">
        <w:rPr>
          <w:rFonts w:eastAsia="Times New Roman"/>
        </w:rPr>
        <w:t xml:space="preserve">Students interested in obtaining counseling as a client may receive such services through various public and private agencies in the Lexington area.  The Program encourages students to gain counseling experience as clients.  Such experiences provide students with the opportunity to develop increased personal awareness and growth, allow students to experience what being a client is like, and may enhance the development of the student as a therapist. </w:t>
      </w:r>
    </w:p>
    <w:p w14:paraId="3568419E" w14:textId="2D6312B7" w:rsidR="00A95811" w:rsidRPr="004C2FC3" w:rsidRDefault="00A95811" w:rsidP="004C2FC3">
      <w:pPr>
        <w:spacing w:after="0" w:line="240" w:lineRule="auto"/>
        <w:ind w:firstLine="720"/>
        <w:rPr>
          <w:rFonts w:eastAsia="Times New Roman"/>
          <w:highlight w:val="yellow"/>
        </w:rPr>
      </w:pPr>
      <w:r w:rsidRPr="009E7590">
        <w:rPr>
          <w:rFonts w:eastAsia="Times New Roman"/>
        </w:rPr>
        <w:t xml:space="preserve">Students may not </w:t>
      </w:r>
      <w:proofErr w:type="gramStart"/>
      <w:r w:rsidRPr="009E7590">
        <w:rPr>
          <w:rFonts w:eastAsia="Times New Roman"/>
        </w:rPr>
        <w:t>enter into</w:t>
      </w:r>
      <w:proofErr w:type="gramEnd"/>
      <w:r w:rsidRPr="009E7590">
        <w:rPr>
          <w:rFonts w:eastAsia="Times New Roman"/>
        </w:rPr>
        <w:t xml:space="preserve"> a counseling relationship with an EDP faculty member, since this type of arrangement constitutes a dual relationship that is specifically prohibited by the ethical principles of the American Psychological Association.  Further, the policy of the University of Kentucky Counseling Center</w:t>
      </w:r>
      <w:r w:rsidR="00BF6213">
        <w:rPr>
          <w:rFonts w:eastAsia="Times New Roman"/>
        </w:rPr>
        <w:t xml:space="preserve"> (UKCC)</w:t>
      </w:r>
      <w:r w:rsidRPr="009E7590">
        <w:rPr>
          <w:rFonts w:eastAsia="Times New Roman"/>
        </w:rPr>
        <w:t xml:space="preserve"> prohibits a former or present client from being a practicum student at the Center. </w:t>
      </w:r>
      <w:r w:rsidRPr="009E7590">
        <w:rPr>
          <w:rFonts w:eastAsia="Times New Roman"/>
          <w:i/>
        </w:rPr>
        <w:t xml:space="preserve">Thus, former clients are not eligible for practicum placement at </w:t>
      </w:r>
      <w:r w:rsidR="00BF6213">
        <w:rPr>
          <w:rFonts w:eastAsia="Times New Roman"/>
          <w:i/>
        </w:rPr>
        <w:t>UKCC</w:t>
      </w:r>
      <w:r w:rsidRPr="009E7590">
        <w:rPr>
          <w:rFonts w:eastAsia="Times New Roman"/>
        </w:rPr>
        <w:t xml:space="preserve">.  </w:t>
      </w:r>
      <w:r w:rsidR="00E35CF3" w:rsidRPr="004C2FC3">
        <w:rPr>
          <w:rFonts w:eastAsia="Times New Roman"/>
          <w:highlight w:val="yellow"/>
        </w:rPr>
        <w:t xml:space="preserve">Doctoral students </w:t>
      </w:r>
      <w:r w:rsidR="00BF6213" w:rsidRPr="004C2FC3">
        <w:rPr>
          <w:rFonts w:eastAsia="Times New Roman"/>
          <w:highlight w:val="yellow"/>
        </w:rPr>
        <w:t>who wish to retain</w:t>
      </w:r>
      <w:r w:rsidR="00982E32" w:rsidRPr="004C2FC3">
        <w:rPr>
          <w:rFonts w:eastAsia="Times New Roman"/>
          <w:highlight w:val="yellow"/>
        </w:rPr>
        <w:t xml:space="preserve"> </w:t>
      </w:r>
      <w:r w:rsidR="00E35CF3" w:rsidRPr="004C2FC3">
        <w:rPr>
          <w:rFonts w:eastAsia="Times New Roman"/>
          <w:highlight w:val="yellow"/>
        </w:rPr>
        <w:t>the</w:t>
      </w:r>
      <w:r w:rsidR="00E93066" w:rsidRPr="004C2FC3">
        <w:rPr>
          <w:rFonts w:eastAsia="Times New Roman"/>
          <w:highlight w:val="yellow"/>
        </w:rPr>
        <w:t xml:space="preserve"> </w:t>
      </w:r>
      <w:r w:rsidR="00BF6213" w:rsidRPr="004C2FC3">
        <w:rPr>
          <w:rFonts w:eastAsia="Times New Roman"/>
          <w:highlight w:val="yellow"/>
        </w:rPr>
        <w:t>UKCC</w:t>
      </w:r>
      <w:r w:rsidR="00E93066" w:rsidRPr="004C2FC3">
        <w:rPr>
          <w:rFonts w:eastAsia="Times New Roman"/>
          <w:highlight w:val="yellow"/>
        </w:rPr>
        <w:t xml:space="preserve"> </w:t>
      </w:r>
      <w:r w:rsidR="00BF6213" w:rsidRPr="004C2FC3">
        <w:rPr>
          <w:rFonts w:eastAsia="Times New Roman"/>
          <w:highlight w:val="yellow"/>
        </w:rPr>
        <w:t xml:space="preserve">as a potential future doctoral practicum option should not </w:t>
      </w:r>
      <w:r w:rsidR="00944169" w:rsidRPr="004C2FC3">
        <w:rPr>
          <w:rFonts w:eastAsia="Times New Roman"/>
          <w:highlight w:val="yellow"/>
        </w:rPr>
        <w:t xml:space="preserve">seek counseling services </w:t>
      </w:r>
      <w:r w:rsidR="00BF6213" w:rsidRPr="004C2FC3">
        <w:rPr>
          <w:rFonts w:eastAsia="Times New Roman"/>
          <w:highlight w:val="yellow"/>
        </w:rPr>
        <w:t>from UKCC</w:t>
      </w:r>
      <w:r w:rsidR="002E5526" w:rsidRPr="004C2FC3">
        <w:rPr>
          <w:rFonts w:eastAsia="Times New Roman"/>
          <w:highlight w:val="yellow"/>
        </w:rPr>
        <w:t>.</w:t>
      </w:r>
    </w:p>
    <w:p w14:paraId="29BC5130" w14:textId="651CD2D2" w:rsidR="004C2FC3" w:rsidRPr="004C2FC3" w:rsidRDefault="005C61FD" w:rsidP="004C2FC3">
      <w:pPr>
        <w:spacing w:after="0" w:line="240" w:lineRule="auto"/>
        <w:rPr>
          <w:rFonts w:eastAsia="Times New Roman"/>
          <w:highlight w:val="yellow"/>
        </w:rPr>
      </w:pPr>
      <w:r w:rsidRPr="004C2FC3">
        <w:rPr>
          <w:rFonts w:eastAsia="Times New Roman"/>
          <w:highlight w:val="yellow"/>
        </w:rPr>
        <w:tab/>
        <w:t xml:space="preserve">Please note that UK administrators now encourage graduate students </w:t>
      </w:r>
      <w:r w:rsidR="00045AAA" w:rsidRPr="004C2FC3">
        <w:rPr>
          <w:rFonts w:eastAsia="Times New Roman"/>
          <w:highlight w:val="yellow"/>
        </w:rPr>
        <w:t>who need help of some kind to start by reviewing this Get Help webpage (</w:t>
      </w:r>
      <w:hyperlink r:id="rId90" w:history="1">
        <w:r w:rsidR="00045AAA" w:rsidRPr="004C2FC3">
          <w:rPr>
            <w:rStyle w:val="Hyperlink"/>
            <w:rFonts w:eastAsia="Times New Roman"/>
            <w:highlight w:val="yellow"/>
          </w:rPr>
          <w:t>https://studentsuccess.uky.edu/get-help</w:t>
        </w:r>
      </w:hyperlink>
      <w:r w:rsidR="00045AAA" w:rsidRPr="004C2FC3">
        <w:rPr>
          <w:rFonts w:eastAsia="Times New Roman"/>
          <w:highlight w:val="yellow"/>
        </w:rPr>
        <w:t xml:space="preserve">), which encourages students to first contact TRACS (Triage, Referral, Assistance and Crisis Support), a physical and virtual one-stop shop where students can come for a quick referral to support services or receive direct clinical support for a range of mental health needs and crises. TRACS can facilitate referrals to appropriate </w:t>
      </w:r>
      <w:r w:rsidR="004C2FC3" w:rsidRPr="004C2FC3">
        <w:rPr>
          <w:rFonts w:eastAsia="Times New Roman"/>
          <w:highlight w:val="yellow"/>
        </w:rPr>
        <w:t>resources, such as UKCC and third-party mental health providers that the university subsidizes the cost of.</w:t>
      </w:r>
    </w:p>
    <w:p w14:paraId="3275CFEC" w14:textId="77777777" w:rsidR="003B3548" w:rsidRPr="003B3548" w:rsidRDefault="003B3548" w:rsidP="003B3548">
      <w:pPr>
        <w:spacing w:after="0" w:line="240" w:lineRule="auto"/>
        <w:ind w:firstLine="720"/>
        <w:rPr>
          <w:rFonts w:eastAsia="Times New Roman"/>
        </w:rPr>
      </w:pPr>
      <w:r w:rsidRPr="003B3548">
        <w:rPr>
          <w:rFonts w:eastAsia="Times New Roman"/>
          <w:color w:val="002060"/>
        </w:rPr>
        <w:t xml:space="preserve">Students </w:t>
      </w:r>
      <w:r w:rsidRPr="003B3548">
        <w:rPr>
          <w:rFonts w:eastAsia="Times New Roman"/>
        </w:rPr>
        <w:t xml:space="preserve">who want counseling services may access the list of free or low-cost mental health services such as the UK Family Center provided in the </w:t>
      </w:r>
      <w:hyperlink r:id="rId91" w:history="1">
        <w:r w:rsidRPr="003B3548">
          <w:rPr>
            <w:rFonts w:eastAsia="Times New Roman"/>
            <w:color w:val="0000FF"/>
            <w:highlight w:val="yellow"/>
            <w:u w:val="single"/>
          </w:rPr>
          <w:t>CP Student Resource Directory</w:t>
        </w:r>
      </w:hyperlink>
      <w:r w:rsidRPr="003B3548">
        <w:rPr>
          <w:rFonts w:eastAsia="Times New Roman"/>
          <w:color w:val="000080"/>
        </w:rPr>
        <w:t>.</w:t>
      </w:r>
    </w:p>
    <w:p w14:paraId="0114976C" w14:textId="6CFF8C8C" w:rsidR="0BE4EE48" w:rsidRDefault="0BE4EE48" w:rsidP="008743A2">
      <w:pPr>
        <w:spacing w:after="0" w:line="240" w:lineRule="auto"/>
        <w:ind w:firstLine="720"/>
        <w:rPr>
          <w:rFonts w:eastAsia="Times New Roman"/>
        </w:rPr>
      </w:pPr>
    </w:p>
    <w:p w14:paraId="35BD7302" w14:textId="136EFEED" w:rsidR="0BE4EE48" w:rsidRDefault="0BE4EE48" w:rsidP="008743A2">
      <w:pPr>
        <w:spacing w:after="0" w:line="240" w:lineRule="auto"/>
        <w:rPr>
          <w:rFonts w:eastAsia="Times New Roman"/>
          <w:b/>
          <w:bCs/>
        </w:rPr>
      </w:pPr>
      <w:r w:rsidRPr="0037532D">
        <w:rPr>
          <w:rFonts w:eastAsia="Times New Roman"/>
          <w:b/>
          <w:bCs/>
        </w:rPr>
        <w:t>Medical and Behavioral Health Services</w:t>
      </w:r>
    </w:p>
    <w:p w14:paraId="054AE5AA" w14:textId="4B1CF5EB" w:rsidR="0BE4EE48" w:rsidRDefault="0BE4EE48" w:rsidP="008743A2">
      <w:pPr>
        <w:spacing w:after="0" w:line="240" w:lineRule="auto"/>
        <w:rPr>
          <w:rFonts w:eastAsia="Times New Roman"/>
        </w:rPr>
      </w:pPr>
      <w:r w:rsidRPr="0BE4EE48">
        <w:rPr>
          <w:rFonts w:eastAsia="Times New Roman"/>
        </w:rPr>
        <w:t>Students have access to medical and behavioral health services through the University of Kentucky Healthcare system (https://ukhealthcare.uky.edu/university-health-service/student-health).</w:t>
      </w:r>
    </w:p>
    <w:p w14:paraId="46DE851F" w14:textId="77777777" w:rsidR="00A95811" w:rsidRPr="009E7590" w:rsidRDefault="00A95811" w:rsidP="008743A2">
      <w:pPr>
        <w:spacing w:after="0" w:line="240" w:lineRule="auto"/>
        <w:rPr>
          <w:rFonts w:eastAsia="Times New Roman"/>
          <w:b/>
        </w:rPr>
      </w:pPr>
    </w:p>
    <w:p w14:paraId="61A5C2E9" w14:textId="77777777" w:rsidR="00A95811" w:rsidRPr="009E7590" w:rsidRDefault="00A95811" w:rsidP="008743A2">
      <w:pPr>
        <w:pStyle w:val="Heading2"/>
        <w:spacing w:line="240" w:lineRule="auto"/>
      </w:pPr>
      <w:bookmarkStart w:id="106" w:name="_Toc141357204"/>
      <w:r w:rsidRPr="009E7590">
        <w:t>Housing</w:t>
      </w:r>
      <w:bookmarkEnd w:id="106"/>
    </w:p>
    <w:p w14:paraId="011998FC" w14:textId="029A0362" w:rsidR="00A95811" w:rsidRPr="009E7590" w:rsidRDefault="00A95811" w:rsidP="008743A2">
      <w:pPr>
        <w:spacing w:after="0" w:line="240" w:lineRule="auto"/>
        <w:rPr>
          <w:rFonts w:eastAsia="Times New Roman"/>
        </w:rPr>
      </w:pPr>
      <w:r w:rsidRPr="009E7590">
        <w:rPr>
          <w:rFonts w:eastAsia="Times New Roman"/>
        </w:rPr>
        <w:t xml:space="preserve">Counseling Psychology students may find housing available through a variety of agencies:  family housing (Apartment Housing Office, Building C., Cooperstown, Lexington, KY  40506); </w:t>
      </w:r>
      <w:r w:rsidRPr="009E7590">
        <w:rPr>
          <w:rFonts w:eastAsia="Times New Roman"/>
        </w:rPr>
        <w:lastRenderedPageBreak/>
        <w:t>individual housing (University Housing Office, 218 L Service Building, University of Kentucky, Lexington, KY  40506); and commercial housing (Dean of Students Office, 513 Patterson Office Tower, University of Kentucky, Lexington, KY  40506).  Applicants are encouraged to apply for housing at their earliest convenience.</w:t>
      </w:r>
    </w:p>
    <w:p w14:paraId="69806EB0" w14:textId="77777777" w:rsidR="00A025A1" w:rsidRPr="009E7590" w:rsidRDefault="00A025A1" w:rsidP="008743A2">
      <w:pPr>
        <w:spacing w:after="0" w:line="240" w:lineRule="auto"/>
        <w:rPr>
          <w:rFonts w:eastAsia="Times New Roman"/>
        </w:rPr>
      </w:pPr>
    </w:p>
    <w:p w14:paraId="4E0EB58A" w14:textId="77777777" w:rsidR="00A95811" w:rsidRPr="009E7590" w:rsidRDefault="00A95811" w:rsidP="008743A2">
      <w:pPr>
        <w:pStyle w:val="Heading2"/>
        <w:spacing w:line="240" w:lineRule="auto"/>
      </w:pPr>
      <w:bookmarkStart w:id="107" w:name="_Toc141357205"/>
      <w:r w:rsidRPr="009E7590">
        <w:t>Financial Assistance</w:t>
      </w:r>
      <w:bookmarkEnd w:id="107"/>
    </w:p>
    <w:p w14:paraId="25575F9A" w14:textId="32E27DFB" w:rsidR="00A95811" w:rsidRPr="009E7590" w:rsidRDefault="00A95811" w:rsidP="008743A2">
      <w:pPr>
        <w:spacing w:after="0" w:line="240" w:lineRule="auto"/>
        <w:ind w:firstLine="720"/>
        <w:rPr>
          <w:rFonts w:eastAsia="Times New Roman"/>
        </w:rPr>
      </w:pPr>
      <w:r w:rsidRPr="009E7590">
        <w:rPr>
          <w:rFonts w:eastAsia="Times New Roman"/>
          <w:b/>
        </w:rPr>
        <w:t>Scholarships and</w:t>
      </w:r>
      <w:r w:rsidRPr="009E7590">
        <w:rPr>
          <w:rFonts w:eastAsia="Times New Roman"/>
        </w:rPr>
        <w:t xml:space="preserve"> </w:t>
      </w:r>
      <w:r w:rsidRPr="009E7590">
        <w:rPr>
          <w:rFonts w:eastAsia="Times New Roman"/>
          <w:b/>
        </w:rPr>
        <w:t>fellowships.</w:t>
      </w:r>
      <w:r w:rsidRPr="009E7590">
        <w:rPr>
          <w:rFonts w:eastAsia="Times New Roman"/>
        </w:rPr>
        <w:t xml:space="preserve">  A limited number of </w:t>
      </w:r>
      <w:proofErr w:type="gramStart"/>
      <w:r w:rsidRPr="009E7590">
        <w:rPr>
          <w:rFonts w:eastAsia="Times New Roman"/>
        </w:rPr>
        <w:t>University</w:t>
      </w:r>
      <w:proofErr w:type="gramEnd"/>
      <w:r w:rsidRPr="009E7590">
        <w:rPr>
          <w:rFonts w:eastAsia="Times New Roman"/>
        </w:rPr>
        <w:t xml:space="preserve"> fellowships </w:t>
      </w:r>
      <w:r w:rsidR="006D1EEF">
        <w:rPr>
          <w:rFonts w:eastAsia="Times New Roman"/>
        </w:rPr>
        <w:t xml:space="preserve">and scholarships </w:t>
      </w:r>
      <w:r w:rsidRPr="009E7590">
        <w:rPr>
          <w:rFonts w:eastAsia="Times New Roman"/>
        </w:rPr>
        <w:t>are awarded each year</w:t>
      </w:r>
      <w:r w:rsidR="00575D41">
        <w:rPr>
          <w:rFonts w:eastAsia="Times New Roman"/>
        </w:rPr>
        <w:t xml:space="preserve">. Some are designated </w:t>
      </w:r>
      <w:r w:rsidR="007D7947">
        <w:rPr>
          <w:rFonts w:eastAsia="Times New Roman"/>
        </w:rPr>
        <w:t xml:space="preserve">specifically </w:t>
      </w:r>
      <w:r w:rsidR="006D1EEF">
        <w:rPr>
          <w:rFonts w:eastAsia="Times New Roman"/>
        </w:rPr>
        <w:t>to help recruit talented d</w:t>
      </w:r>
      <w:r w:rsidRPr="009E7590">
        <w:rPr>
          <w:rFonts w:eastAsia="Times New Roman"/>
        </w:rPr>
        <w:t>iverse students</w:t>
      </w:r>
      <w:r w:rsidR="007D7947">
        <w:rPr>
          <w:rFonts w:eastAsia="Times New Roman"/>
        </w:rPr>
        <w:t xml:space="preserve">. </w:t>
      </w:r>
      <w:r w:rsidR="002D1B00">
        <w:rPr>
          <w:rFonts w:eastAsia="Times New Roman"/>
        </w:rPr>
        <w:t xml:space="preserve">Scholarship and fellowship </w:t>
      </w:r>
      <w:r w:rsidR="009256A7">
        <w:rPr>
          <w:rFonts w:eastAsia="Times New Roman"/>
        </w:rPr>
        <w:t xml:space="preserve">opportunities exist with the UK Graduate School </w:t>
      </w:r>
      <w:r w:rsidRPr="009E7590">
        <w:rPr>
          <w:rFonts w:eastAsia="Times New Roman"/>
        </w:rPr>
        <w:t>(</w:t>
      </w:r>
      <w:hyperlink r:id="rId92" w:anchor="Finances" w:history="1">
        <w:r w:rsidR="00C91B28" w:rsidRPr="007B1EEF">
          <w:rPr>
            <w:rStyle w:val="Hyperlink"/>
            <w:rFonts w:eastAsia="Times New Roman"/>
          </w:rPr>
          <w:t>https://gradschool.uky.edu/student-resources-0#Finances</w:t>
        </w:r>
      </w:hyperlink>
      <w:hyperlink r:id="rId93" w:history="1">
        <w:r w:rsidR="008743A2">
          <w:rPr>
            <w:rStyle w:val="Hyperlink"/>
          </w:rPr>
          <w:t>http://www.rgs.uky.edu/gs/</w:t>
        </w:r>
      </w:hyperlink>
      <w:r w:rsidRPr="009E7590">
        <w:rPr>
          <w:rFonts w:eastAsia="Times New Roman"/>
        </w:rPr>
        <w:t>)</w:t>
      </w:r>
      <w:r w:rsidR="007D7947">
        <w:rPr>
          <w:rFonts w:eastAsia="Times New Roman"/>
        </w:rPr>
        <w:t xml:space="preserve"> and </w:t>
      </w:r>
      <w:r w:rsidR="00512915">
        <w:rPr>
          <w:rFonts w:eastAsia="Times New Roman"/>
        </w:rPr>
        <w:t xml:space="preserve">the UK </w:t>
      </w:r>
      <w:r w:rsidRPr="00512915">
        <w:rPr>
          <w:rFonts w:eastAsia="Times New Roman"/>
          <w:iCs/>
        </w:rPr>
        <w:t>College of Education</w:t>
      </w:r>
      <w:r w:rsidR="00512915">
        <w:rPr>
          <w:rFonts w:eastAsia="Times New Roman"/>
        </w:rPr>
        <w:t xml:space="preserve"> (</w:t>
      </w:r>
      <w:hyperlink r:id="rId94" w:history="1">
        <w:r w:rsidR="00363358" w:rsidRPr="007B1EEF">
          <w:rPr>
            <w:rStyle w:val="Hyperlink"/>
          </w:rPr>
          <w:t>https://education.uky.edu/academics/scholarships/</w:t>
        </w:r>
      </w:hyperlink>
      <w:r w:rsidR="00512915">
        <w:rPr>
          <w:rFonts w:eastAsia="Times New Roman"/>
        </w:rPr>
        <w:t>)</w:t>
      </w:r>
      <w:r w:rsidR="007D7947">
        <w:rPr>
          <w:rFonts w:eastAsia="Times New Roman"/>
        </w:rPr>
        <w:t xml:space="preserve">.  External scholarships and fellowships are also available through entities such as </w:t>
      </w:r>
      <w:r w:rsidR="00512915">
        <w:rPr>
          <w:rFonts w:eastAsia="Times New Roman"/>
        </w:rPr>
        <w:t>APA (</w:t>
      </w:r>
      <w:hyperlink r:id="rId95" w:history="1">
        <w:r w:rsidRPr="009E7590">
          <w:rPr>
            <w:rFonts w:eastAsia="Times New Roman"/>
            <w:color w:val="000080"/>
          </w:rPr>
          <w:t>http://www.apa.org/about/awards/</w:t>
        </w:r>
      </w:hyperlink>
      <w:r w:rsidR="00512915">
        <w:rPr>
          <w:rFonts w:eastAsia="Times New Roman"/>
        </w:rPr>
        <w:t>)</w:t>
      </w:r>
      <w:r w:rsidR="007D7947">
        <w:rPr>
          <w:rFonts w:eastAsia="Times New Roman"/>
        </w:rPr>
        <w:t>.</w:t>
      </w:r>
    </w:p>
    <w:p w14:paraId="540C70B3" w14:textId="77777777" w:rsidR="004949B7" w:rsidRDefault="00A95811" w:rsidP="008743A2">
      <w:pPr>
        <w:spacing w:after="0" w:line="240" w:lineRule="auto"/>
        <w:rPr>
          <w:rFonts w:eastAsia="Times New Roman"/>
        </w:rPr>
      </w:pPr>
      <w:r w:rsidRPr="009E7590">
        <w:rPr>
          <w:rFonts w:eastAsia="Times New Roman"/>
        </w:rPr>
        <w:tab/>
      </w:r>
      <w:r w:rsidRPr="009E7590">
        <w:rPr>
          <w:rFonts w:eastAsia="Times New Roman"/>
          <w:b/>
        </w:rPr>
        <w:t>Assistantships.</w:t>
      </w:r>
      <w:r w:rsidR="00B23339" w:rsidRPr="009E7590">
        <w:rPr>
          <w:rFonts w:eastAsia="Times New Roman"/>
        </w:rPr>
        <w:t xml:space="preserve">  To learn more about research assistantships (RAs), teaching assistantships (TAs), and graduate assistantships (GAs) that are currently seeking to hire a graduate student, check</w:t>
      </w:r>
      <w:r w:rsidR="00A5288A" w:rsidRPr="009E7590">
        <w:rPr>
          <w:rFonts w:eastAsia="Times New Roman"/>
        </w:rPr>
        <w:t xml:space="preserve"> the </w:t>
      </w:r>
      <w:proofErr w:type="spellStart"/>
      <w:r w:rsidR="00A5288A" w:rsidRPr="009E7590">
        <w:rPr>
          <w:rFonts w:eastAsia="Times New Roman"/>
        </w:rPr>
        <w:t>UKJobs</w:t>
      </w:r>
      <w:proofErr w:type="spellEnd"/>
      <w:r w:rsidR="00A5288A" w:rsidRPr="009E7590">
        <w:rPr>
          <w:rFonts w:eastAsia="Times New Roman"/>
        </w:rPr>
        <w:t xml:space="preserve"> website (</w:t>
      </w:r>
      <w:hyperlink r:id="rId96" w:history="1">
        <w:r w:rsidR="00B23339" w:rsidRPr="009E7590">
          <w:rPr>
            <w:rStyle w:val="Hyperlink"/>
            <w:rFonts w:eastAsia="Times New Roman"/>
          </w:rPr>
          <w:t>https://ukjobs.uky.edu/postings/search</w:t>
        </w:r>
      </w:hyperlink>
      <w:r w:rsidR="00A5288A" w:rsidRPr="009E7590">
        <w:rPr>
          <w:rFonts w:eastAsia="Times New Roman"/>
        </w:rPr>
        <w:t>)</w:t>
      </w:r>
      <w:r w:rsidR="00B23339" w:rsidRPr="009E7590">
        <w:rPr>
          <w:rFonts w:eastAsia="Times New Roman"/>
        </w:rPr>
        <w:t xml:space="preserve"> frequently.  Most assistantships for the next academic year are posted in the prior spring semester, though assistantships will continue to be posted in the summer and even the fall of that year (e.g., some positions do not get funding approval until that same semester the assistant is supposed to start).  Keep regularly checking </w:t>
      </w:r>
      <w:proofErr w:type="spellStart"/>
      <w:r w:rsidR="00B23339" w:rsidRPr="009E7590">
        <w:rPr>
          <w:rFonts w:eastAsia="Times New Roman"/>
        </w:rPr>
        <w:t>UKJobs</w:t>
      </w:r>
      <w:proofErr w:type="spellEnd"/>
      <w:r w:rsidR="00B23339" w:rsidRPr="009E7590">
        <w:rPr>
          <w:rFonts w:eastAsia="Times New Roman"/>
        </w:rPr>
        <w:t xml:space="preserve"> so that you can apply when desirable positions become </w:t>
      </w:r>
      <w:proofErr w:type="spellStart"/>
      <w:r w:rsidR="004949B7">
        <w:rPr>
          <w:rFonts w:eastAsia="Times New Roman"/>
        </w:rPr>
        <w:t>ev</w:t>
      </w:r>
      <w:proofErr w:type="spellEnd"/>
    </w:p>
    <w:p w14:paraId="7FCC6491" w14:textId="05100E97" w:rsidR="00A95811" w:rsidRPr="009E7590" w:rsidRDefault="00B23339" w:rsidP="008743A2">
      <w:pPr>
        <w:spacing w:after="0" w:line="240" w:lineRule="auto"/>
        <w:rPr>
          <w:rFonts w:eastAsia="Times New Roman"/>
        </w:rPr>
      </w:pPr>
      <w:r w:rsidRPr="009E7590">
        <w:rPr>
          <w:rFonts w:eastAsia="Times New Roman"/>
        </w:rPr>
        <w:t xml:space="preserve">available; deadlines for applying can be as short as two weeks.  Additional assistantships (e.g., TA positions within EDP) will be announced via the program/department listserv you are on.  It is common for our graduate students to be hired by campus units such as Academic Enhancement, Baptist Health, Department of Behavioral Science, Department of Psychology, Dean of Students Office, other College of Education departments (e.g., Department of Curriculum and Instruction, Department of Educational Policy Studies and Evaluation), Eastern State Hospital, Experiential Education, UK Graduate School, Health Sciences, Human Development Institute, Nursing Instruction, </w:t>
      </w:r>
      <w:r w:rsidR="6CCD956E" w:rsidRPr="009E7590">
        <w:rPr>
          <w:rFonts w:eastAsia="Times New Roman"/>
        </w:rPr>
        <w:t xml:space="preserve">Transformative Learning, </w:t>
      </w:r>
      <w:r w:rsidRPr="009E7590">
        <w:rPr>
          <w:rFonts w:eastAsia="Times New Roman"/>
        </w:rPr>
        <w:t>Student Affairs, etc.</w:t>
      </w:r>
      <w:r w:rsidR="00A5288A" w:rsidRPr="009E7590">
        <w:rPr>
          <w:rFonts w:eastAsia="Times New Roman"/>
        </w:rPr>
        <w:t xml:space="preserve">  </w:t>
      </w:r>
      <w:r w:rsidR="00A95811" w:rsidRPr="009E7590">
        <w:rPr>
          <w:rFonts w:eastAsia="Times New Roman"/>
        </w:rPr>
        <w:t>These assistantships often lead toward additional networking and publication opportunities for students.</w:t>
      </w:r>
      <w:r w:rsidR="00A5288A" w:rsidRPr="009E7590">
        <w:rPr>
          <w:rFonts w:eastAsia="Times New Roman"/>
        </w:rPr>
        <w:t xml:space="preserve"> A full-time assistantship of 20 hours per week is usually accompanied by full tuition reimbursement plus a </w:t>
      </w:r>
      <w:r w:rsidR="00B47697" w:rsidRPr="009E7590">
        <w:rPr>
          <w:rFonts w:eastAsia="Times New Roman"/>
        </w:rPr>
        <w:t xml:space="preserve">monthly stipend </w:t>
      </w:r>
      <w:r w:rsidR="1AED68F8" w:rsidRPr="009E7590">
        <w:rPr>
          <w:rFonts w:eastAsia="Times New Roman"/>
        </w:rPr>
        <w:t xml:space="preserve">that ranges anywhere from </w:t>
      </w:r>
      <w:r w:rsidR="00016694">
        <w:rPr>
          <w:rFonts w:eastAsia="Times New Roman"/>
        </w:rPr>
        <w:t>$10,000-20,000</w:t>
      </w:r>
      <w:r w:rsidR="1AED68F8" w:rsidRPr="009E7590">
        <w:rPr>
          <w:rFonts w:eastAsia="Times New Roman"/>
        </w:rPr>
        <w:t xml:space="preserve"> per academic year</w:t>
      </w:r>
      <w:r w:rsidR="0024638D">
        <w:rPr>
          <w:rFonts w:eastAsia="Times New Roman"/>
        </w:rPr>
        <w:t xml:space="preserve"> (as of 2021-2022)</w:t>
      </w:r>
      <w:r w:rsidR="1AED68F8" w:rsidRPr="009E7590">
        <w:rPr>
          <w:rFonts w:eastAsia="Times New Roman"/>
        </w:rPr>
        <w:t xml:space="preserve">. </w:t>
      </w:r>
      <w:r w:rsidR="00B47697" w:rsidRPr="009E7590">
        <w:rPr>
          <w:rFonts w:eastAsia="Times New Roman"/>
        </w:rPr>
        <w:t>and health insurance coverage</w:t>
      </w:r>
      <w:r w:rsidR="00A5288A" w:rsidRPr="009E7590">
        <w:rPr>
          <w:rFonts w:eastAsia="Times New Roman"/>
        </w:rPr>
        <w:t xml:space="preserve">. </w:t>
      </w:r>
      <w:r w:rsidR="0BE4EE48" w:rsidRPr="0BE4EE48">
        <w:rPr>
          <w:rFonts w:eastAsia="Times New Roman"/>
        </w:rPr>
        <w:t xml:space="preserve">Half-time assistantships (10 hours per week) include a half tuition waiver and a stipend ranging from </w:t>
      </w:r>
      <w:r w:rsidR="0024638D">
        <w:rPr>
          <w:rFonts w:eastAsia="Times New Roman"/>
        </w:rPr>
        <w:t>$6600-9500</w:t>
      </w:r>
      <w:r w:rsidR="00016694">
        <w:rPr>
          <w:rFonts w:eastAsia="Times New Roman"/>
        </w:rPr>
        <w:t xml:space="preserve"> (as of 2021-2022)</w:t>
      </w:r>
      <w:r w:rsidR="0BE4EE48" w:rsidRPr="0BE4EE48">
        <w:rPr>
          <w:rFonts w:eastAsia="Times New Roman"/>
        </w:rPr>
        <w:t>.</w:t>
      </w:r>
      <w:r w:rsidR="00A5288A" w:rsidRPr="009E7590">
        <w:rPr>
          <w:rFonts w:eastAsia="Times New Roman"/>
        </w:rPr>
        <w:t xml:space="preserve"> </w:t>
      </w:r>
      <w:r w:rsidR="001C350E" w:rsidRPr="009E7590">
        <w:rPr>
          <w:rFonts w:eastAsia="Times New Roman"/>
        </w:rPr>
        <w:t>Please note that</w:t>
      </w:r>
      <w:r w:rsidR="00B47697" w:rsidRPr="009E7590">
        <w:rPr>
          <w:rFonts w:eastAsia="Times New Roman"/>
        </w:rPr>
        <w:t xml:space="preserve"> n</w:t>
      </w:r>
      <w:r w:rsidR="00A95811" w:rsidRPr="009E7590">
        <w:rPr>
          <w:rFonts w:eastAsia="Times New Roman"/>
        </w:rPr>
        <w:t>ot all graduate assistantships are fully funded</w:t>
      </w:r>
      <w:r w:rsidR="001C350E" w:rsidRPr="009E7590">
        <w:rPr>
          <w:rFonts w:eastAsia="Times New Roman"/>
        </w:rPr>
        <w:t>.  S</w:t>
      </w:r>
      <w:r w:rsidR="00A95811" w:rsidRPr="009E7590">
        <w:rPr>
          <w:rFonts w:eastAsia="Times New Roman"/>
        </w:rPr>
        <w:t>ome posit</w:t>
      </w:r>
      <w:r w:rsidR="00EA271D" w:rsidRPr="009E7590">
        <w:rPr>
          <w:rFonts w:eastAsia="Times New Roman"/>
        </w:rPr>
        <w:t>ions may be advertised as a GA</w:t>
      </w:r>
      <w:r w:rsidR="00A95811" w:rsidRPr="009E7590">
        <w:rPr>
          <w:rFonts w:eastAsia="Times New Roman"/>
        </w:rPr>
        <w:t xml:space="preserve"> position, but it only means that you would be paid at a GA hourly rate, rather than be provided with all the benefits of a GA position. Inquire about health insurance and tuition when considering applying or when interviewing for a position. </w:t>
      </w:r>
      <w:r w:rsidR="00A5288A" w:rsidRPr="009E7590">
        <w:rPr>
          <w:rFonts w:eastAsia="Times New Roman"/>
        </w:rPr>
        <w:t>Assistantships generally begin the week before classes start, but exact dates vary depending on the type of assistantship.</w:t>
      </w:r>
    </w:p>
    <w:p w14:paraId="4B5744B1" w14:textId="61D661D8" w:rsidR="0065498B" w:rsidRPr="009E7590" w:rsidRDefault="00CA04E5" w:rsidP="008743A2">
      <w:pPr>
        <w:spacing w:after="0" w:line="240" w:lineRule="auto"/>
        <w:ind w:firstLine="720"/>
        <w:rPr>
          <w:rFonts w:eastAsia="Times New Roman"/>
        </w:rPr>
      </w:pPr>
      <w:r w:rsidRPr="009E7590">
        <w:rPr>
          <w:rFonts w:eastAsia="Times New Roman"/>
          <w:b/>
          <w:bCs/>
        </w:rPr>
        <w:t>Getting Paid Beyond 20/</w:t>
      </w:r>
      <w:proofErr w:type="spellStart"/>
      <w:r w:rsidRPr="009E7590">
        <w:rPr>
          <w:rFonts w:eastAsia="Times New Roman"/>
          <w:b/>
          <w:bCs/>
        </w:rPr>
        <w:t>hrs</w:t>
      </w:r>
      <w:proofErr w:type="spellEnd"/>
      <w:r w:rsidRPr="009E7590">
        <w:rPr>
          <w:rFonts w:eastAsia="Times New Roman"/>
          <w:b/>
          <w:bCs/>
        </w:rPr>
        <w:t>/</w:t>
      </w:r>
      <w:proofErr w:type="spellStart"/>
      <w:r w:rsidRPr="009E7590">
        <w:rPr>
          <w:rFonts w:eastAsia="Times New Roman"/>
          <w:b/>
          <w:bCs/>
        </w:rPr>
        <w:t>wk</w:t>
      </w:r>
      <w:proofErr w:type="spellEnd"/>
      <w:r w:rsidRPr="009E7590">
        <w:rPr>
          <w:rFonts w:eastAsia="Times New Roman"/>
          <w:b/>
          <w:bCs/>
        </w:rPr>
        <w:t xml:space="preserve"> by UK Entities</w:t>
      </w:r>
      <w:r w:rsidRPr="009E7590">
        <w:rPr>
          <w:rFonts w:eastAsia="Times New Roman"/>
        </w:rPr>
        <w:t xml:space="preserve">. </w:t>
      </w:r>
      <w:r w:rsidR="00392ADA" w:rsidRPr="009E7590">
        <w:rPr>
          <w:rFonts w:eastAsia="Times New Roman"/>
        </w:rPr>
        <w:t>Most assistantships are 20/</w:t>
      </w:r>
      <w:proofErr w:type="spellStart"/>
      <w:r w:rsidR="00392ADA" w:rsidRPr="009E7590">
        <w:rPr>
          <w:rFonts w:eastAsia="Times New Roman"/>
        </w:rPr>
        <w:t>hrs</w:t>
      </w:r>
      <w:proofErr w:type="spellEnd"/>
      <w:r w:rsidR="00392ADA" w:rsidRPr="009E7590">
        <w:rPr>
          <w:rFonts w:eastAsia="Times New Roman"/>
        </w:rPr>
        <w:t>/wk.  Some students may be interested in getting paid for additional hours beyond 20/</w:t>
      </w:r>
      <w:proofErr w:type="spellStart"/>
      <w:r w:rsidR="00392ADA" w:rsidRPr="009E7590">
        <w:rPr>
          <w:rFonts w:eastAsia="Times New Roman"/>
        </w:rPr>
        <w:t>hrs</w:t>
      </w:r>
      <w:proofErr w:type="spellEnd"/>
      <w:r w:rsidR="00392ADA" w:rsidRPr="009E7590">
        <w:rPr>
          <w:rFonts w:eastAsia="Times New Roman"/>
        </w:rPr>
        <w:t>/</w:t>
      </w:r>
      <w:proofErr w:type="spellStart"/>
      <w:r w:rsidR="00392ADA" w:rsidRPr="009E7590">
        <w:rPr>
          <w:rFonts w:eastAsia="Times New Roman"/>
        </w:rPr>
        <w:t>wk</w:t>
      </w:r>
      <w:proofErr w:type="spellEnd"/>
      <w:r w:rsidR="00392ADA" w:rsidRPr="009E7590">
        <w:rPr>
          <w:rFonts w:eastAsia="Times New Roman"/>
        </w:rPr>
        <w:t xml:space="preserve"> by doing additional hourly paid work.  However, the UK Graduate School must grant the student permission (via a "Student Work Overload Request") </w:t>
      </w:r>
      <w:proofErr w:type="gramStart"/>
      <w:r w:rsidR="00392ADA" w:rsidRPr="009E7590">
        <w:rPr>
          <w:rFonts w:eastAsia="Times New Roman"/>
        </w:rPr>
        <w:t>in order to</w:t>
      </w:r>
      <w:proofErr w:type="gramEnd"/>
      <w:r w:rsidR="00392ADA" w:rsidRPr="009E7590">
        <w:rPr>
          <w:rFonts w:eastAsia="Times New Roman"/>
        </w:rPr>
        <w:t xml:space="preserve"> be paid for more than 20/</w:t>
      </w:r>
      <w:proofErr w:type="spellStart"/>
      <w:r w:rsidR="00392ADA" w:rsidRPr="009E7590">
        <w:rPr>
          <w:rFonts w:eastAsia="Times New Roman"/>
        </w:rPr>
        <w:t>hrs</w:t>
      </w:r>
      <w:proofErr w:type="spellEnd"/>
      <w:r w:rsidR="00392ADA" w:rsidRPr="009E7590">
        <w:rPr>
          <w:rFonts w:eastAsia="Times New Roman"/>
        </w:rPr>
        <w:t>/</w:t>
      </w:r>
      <w:proofErr w:type="spellStart"/>
      <w:r w:rsidR="00392ADA" w:rsidRPr="009E7590">
        <w:rPr>
          <w:rFonts w:eastAsia="Times New Roman"/>
        </w:rPr>
        <w:t>wk</w:t>
      </w:r>
      <w:proofErr w:type="spellEnd"/>
      <w:r w:rsidR="00392ADA" w:rsidRPr="009E7590">
        <w:rPr>
          <w:rFonts w:eastAsia="Times New Roman"/>
        </w:rPr>
        <w:t xml:space="preserve"> for work provided to UK entities.  The UK Graduate School has been increasingly hesitant to grant this permission to our students for reasons beyond the scope of this </w:t>
      </w:r>
      <w:r w:rsidR="00592255" w:rsidRPr="009E7590">
        <w:rPr>
          <w:rFonts w:eastAsia="Times New Roman"/>
        </w:rPr>
        <w:t>H</w:t>
      </w:r>
      <w:r w:rsidR="00392ADA" w:rsidRPr="009E7590">
        <w:rPr>
          <w:rFonts w:eastAsia="Times New Roman"/>
        </w:rPr>
        <w:t xml:space="preserve">andbook.  Therefore, </w:t>
      </w:r>
      <w:r w:rsidR="00392ADA" w:rsidRPr="009E7590">
        <w:rPr>
          <w:rFonts w:eastAsia="Times New Roman"/>
        </w:rPr>
        <w:lastRenderedPageBreak/>
        <w:t>if you already have a 20/</w:t>
      </w:r>
      <w:proofErr w:type="spellStart"/>
      <w:r w:rsidR="00392ADA" w:rsidRPr="009E7590">
        <w:rPr>
          <w:rFonts w:eastAsia="Times New Roman"/>
        </w:rPr>
        <w:t>hr</w:t>
      </w:r>
      <w:proofErr w:type="spellEnd"/>
      <w:r w:rsidR="00392ADA" w:rsidRPr="009E7590">
        <w:rPr>
          <w:rFonts w:eastAsia="Times New Roman"/>
        </w:rPr>
        <w:t>/</w:t>
      </w:r>
      <w:proofErr w:type="spellStart"/>
      <w:r w:rsidR="00392ADA" w:rsidRPr="009E7590">
        <w:rPr>
          <w:rFonts w:eastAsia="Times New Roman"/>
        </w:rPr>
        <w:t>wk</w:t>
      </w:r>
      <w:proofErr w:type="spellEnd"/>
      <w:r w:rsidR="00392ADA" w:rsidRPr="009E7590">
        <w:rPr>
          <w:rFonts w:eastAsia="Times New Roman"/>
        </w:rPr>
        <w:t xml:space="preserve"> assistantship, before telling any UK entity that you are interested in getting paid by them at an hourly rate, you must first discuss the possibility with the EDP Director of Graduate Studies, your Major Professor, and the Director of Doctoral Training.  </w:t>
      </w:r>
      <w:r w:rsidR="00392ADA" w:rsidRPr="009E7590">
        <w:rPr>
          <w:rFonts w:eastAsia="Times New Roman"/>
          <w:i/>
          <w:iCs/>
        </w:rPr>
        <w:t xml:space="preserve">The </w:t>
      </w:r>
      <w:r w:rsidR="00713F5B" w:rsidRPr="009E7590">
        <w:rPr>
          <w:rFonts w:eastAsia="Times New Roman"/>
          <w:i/>
          <w:iCs/>
        </w:rPr>
        <w:t>Program faculty</w:t>
      </w:r>
      <w:r w:rsidR="00392ADA" w:rsidRPr="009E7590">
        <w:rPr>
          <w:rFonts w:eastAsia="Times New Roman"/>
          <w:i/>
          <w:iCs/>
        </w:rPr>
        <w:t xml:space="preserve"> have determined that it is best to avoid requesting this permission for fall and/or spring, but is best to get paid for hourly work during the summer when assistantships generally are not in effect for most students and courses are typically not being taken, thereby avoiding the need to request permission to work beyond 20/</w:t>
      </w:r>
      <w:proofErr w:type="spellStart"/>
      <w:r w:rsidR="00392ADA" w:rsidRPr="009E7590">
        <w:rPr>
          <w:rFonts w:eastAsia="Times New Roman"/>
          <w:i/>
          <w:iCs/>
        </w:rPr>
        <w:t>hrs</w:t>
      </w:r>
      <w:proofErr w:type="spellEnd"/>
      <w:r w:rsidR="00392ADA" w:rsidRPr="009E7590">
        <w:rPr>
          <w:rFonts w:eastAsia="Times New Roman"/>
          <w:i/>
          <w:iCs/>
        </w:rPr>
        <w:t>/wk</w:t>
      </w:r>
      <w:r w:rsidR="00392ADA" w:rsidRPr="009E7590">
        <w:rPr>
          <w:rFonts w:eastAsia="Times New Roman"/>
        </w:rPr>
        <w:t xml:space="preserve">.  In the cases where permission is granted, please note that </w:t>
      </w:r>
      <w:proofErr w:type="gramStart"/>
      <w:r w:rsidR="00392ADA" w:rsidRPr="009E7590">
        <w:rPr>
          <w:rFonts w:eastAsia="Times New Roman"/>
        </w:rPr>
        <w:t>UK</w:t>
      </w:r>
      <w:proofErr w:type="gramEnd"/>
      <w:r w:rsidR="00392ADA" w:rsidRPr="009E7590">
        <w:rPr>
          <w:rFonts w:eastAsia="Times New Roman"/>
        </w:rPr>
        <w:t xml:space="preserve"> will only allow students to be paid for a maximum of 28/</w:t>
      </w:r>
      <w:proofErr w:type="spellStart"/>
      <w:r w:rsidR="00392ADA" w:rsidRPr="009E7590">
        <w:rPr>
          <w:rFonts w:eastAsia="Times New Roman"/>
        </w:rPr>
        <w:t>hrs</w:t>
      </w:r>
      <w:proofErr w:type="spellEnd"/>
      <w:r w:rsidR="00392ADA" w:rsidRPr="009E7590">
        <w:rPr>
          <w:rFonts w:eastAsia="Times New Roman"/>
        </w:rPr>
        <w:t>/</w:t>
      </w:r>
      <w:proofErr w:type="spellStart"/>
      <w:r w:rsidR="00392ADA" w:rsidRPr="009E7590">
        <w:rPr>
          <w:rFonts w:eastAsia="Times New Roman"/>
        </w:rPr>
        <w:t>wk</w:t>
      </w:r>
      <w:proofErr w:type="spellEnd"/>
      <w:r w:rsidR="00392ADA" w:rsidRPr="009E7590">
        <w:rPr>
          <w:rFonts w:eastAsia="Times New Roman"/>
        </w:rPr>
        <w:t xml:space="preserve"> due to fringe benefit issues, which means additional hourly pay is capped at 8/</w:t>
      </w:r>
      <w:proofErr w:type="spellStart"/>
      <w:r w:rsidR="00392ADA" w:rsidRPr="009E7590">
        <w:rPr>
          <w:rFonts w:eastAsia="Times New Roman"/>
        </w:rPr>
        <w:t>hrs</w:t>
      </w:r>
      <w:proofErr w:type="spellEnd"/>
      <w:r w:rsidR="00392ADA" w:rsidRPr="009E7590">
        <w:rPr>
          <w:rFonts w:eastAsia="Times New Roman"/>
        </w:rPr>
        <w:t>/</w:t>
      </w:r>
      <w:proofErr w:type="spellStart"/>
      <w:r w:rsidR="00392ADA" w:rsidRPr="009E7590">
        <w:rPr>
          <w:rFonts w:eastAsia="Times New Roman"/>
        </w:rPr>
        <w:t>wk</w:t>
      </w:r>
      <w:proofErr w:type="spellEnd"/>
      <w:r w:rsidR="00392ADA" w:rsidRPr="009E7590">
        <w:rPr>
          <w:rFonts w:eastAsia="Times New Roman"/>
        </w:rPr>
        <w:t xml:space="preserve"> beyond the 20/</w:t>
      </w:r>
      <w:proofErr w:type="spellStart"/>
      <w:r w:rsidR="00392ADA" w:rsidRPr="009E7590">
        <w:rPr>
          <w:rFonts w:eastAsia="Times New Roman"/>
        </w:rPr>
        <w:t>hr</w:t>
      </w:r>
      <w:proofErr w:type="spellEnd"/>
      <w:r w:rsidR="00392ADA" w:rsidRPr="009E7590">
        <w:rPr>
          <w:rFonts w:eastAsia="Times New Roman"/>
        </w:rPr>
        <w:t>/</w:t>
      </w:r>
      <w:proofErr w:type="spellStart"/>
      <w:r w:rsidR="00392ADA" w:rsidRPr="009E7590">
        <w:rPr>
          <w:rFonts w:eastAsia="Times New Roman"/>
        </w:rPr>
        <w:t>wk</w:t>
      </w:r>
      <w:proofErr w:type="spellEnd"/>
      <w:r w:rsidR="00392ADA" w:rsidRPr="009E7590">
        <w:rPr>
          <w:rFonts w:eastAsia="Times New Roman"/>
        </w:rPr>
        <w:t xml:space="preserve"> assistantship.  </w:t>
      </w:r>
      <w:r w:rsidR="00392ADA" w:rsidRPr="009E7590">
        <w:rPr>
          <w:rFonts w:eastAsia="Times New Roman"/>
          <w:i/>
          <w:iCs/>
        </w:rPr>
        <w:t>Students completing practicum at Eastern State Hospital</w:t>
      </w:r>
      <w:r w:rsidR="00392ADA" w:rsidRPr="009E7590">
        <w:rPr>
          <w:rFonts w:eastAsia="Times New Roman"/>
        </w:rPr>
        <w:t xml:space="preserve"> are generally the only students who are </w:t>
      </w:r>
      <w:r w:rsidR="00E93BC7">
        <w:rPr>
          <w:rFonts w:eastAsia="Times New Roman"/>
        </w:rPr>
        <w:t>authorized</w:t>
      </w:r>
      <w:r w:rsidR="00392ADA" w:rsidRPr="009E7590">
        <w:rPr>
          <w:rFonts w:eastAsia="Times New Roman"/>
        </w:rPr>
        <w:t xml:space="preserve"> to submit a Student Work Overload Request; such students should consult the "UK CP Student Practicum at Eastern State Hospital, Special Instructions" document </w:t>
      </w:r>
      <w:r w:rsidR="00BC4E2F">
        <w:rPr>
          <w:rFonts w:eastAsia="Times New Roman"/>
        </w:rPr>
        <w:t xml:space="preserve">(see the </w:t>
      </w:r>
      <w:hyperlink r:id="rId97" w:history="1">
        <w:r w:rsidR="00BC4E2F" w:rsidRPr="004D0BE2">
          <w:rPr>
            <w:rStyle w:val="Hyperlink"/>
            <w:rFonts w:eastAsia="Times New Roman"/>
            <w:highlight w:val="yellow"/>
          </w:rPr>
          <w:t>CP Student Resource Directory</w:t>
        </w:r>
      </w:hyperlink>
      <w:r w:rsidR="00BC4E2F">
        <w:rPr>
          <w:rFonts w:eastAsia="Times New Roman"/>
          <w:color w:val="000080"/>
        </w:rPr>
        <w:t xml:space="preserve">) </w:t>
      </w:r>
      <w:r w:rsidR="00392ADA" w:rsidRPr="009E7590">
        <w:rPr>
          <w:rFonts w:eastAsia="Times New Roman"/>
        </w:rPr>
        <w:t>for further instructions on seeking this Overload Request</w:t>
      </w:r>
      <w:r w:rsidR="00FD2D34" w:rsidRPr="009E7590">
        <w:rPr>
          <w:rFonts w:eastAsia="Times New Roman"/>
        </w:rPr>
        <w:t>.</w:t>
      </w:r>
    </w:p>
    <w:p w14:paraId="78ED1184" w14:textId="28475D0E" w:rsidR="00A95811" w:rsidRPr="009E7590" w:rsidRDefault="00A95811" w:rsidP="008743A2">
      <w:pPr>
        <w:spacing w:after="0" w:line="240" w:lineRule="auto"/>
        <w:rPr>
          <w:rFonts w:eastAsia="Times New Roman"/>
        </w:rPr>
      </w:pPr>
      <w:r w:rsidRPr="009E7590">
        <w:rPr>
          <w:rFonts w:eastAsia="Times New Roman"/>
          <w:b/>
        </w:rPr>
        <w:tab/>
        <w:t>Campus employment caveat.</w:t>
      </w:r>
      <w:r w:rsidRPr="009E7590">
        <w:rPr>
          <w:rFonts w:eastAsia="Times New Roman"/>
        </w:rPr>
        <w:t xml:space="preserve"> This is a full-time program.  Students in the counseling psychology program are encouraged to work no more than 20 hours per week, either in an assistantship or in another paid position.  Further, </w:t>
      </w:r>
      <w:r w:rsidR="00EA271D" w:rsidRPr="009E7590">
        <w:rPr>
          <w:rFonts w:eastAsia="Times New Roman"/>
        </w:rPr>
        <w:t>Departmental</w:t>
      </w:r>
      <w:r w:rsidRPr="009E7590">
        <w:rPr>
          <w:rFonts w:eastAsia="Times New Roman"/>
        </w:rPr>
        <w:t xml:space="preserve"> policies prevent all </w:t>
      </w:r>
      <w:r w:rsidR="00EA271D" w:rsidRPr="009E7590">
        <w:rPr>
          <w:rFonts w:eastAsia="Times New Roman"/>
        </w:rPr>
        <w:t>Departmental</w:t>
      </w:r>
      <w:r w:rsidRPr="009E7590">
        <w:rPr>
          <w:rFonts w:eastAsia="Times New Roman"/>
        </w:rPr>
        <w:t xml:space="preserve"> graduate students who hold a university or departmental 20-hour assistantship from holding any other</w:t>
      </w:r>
      <w:r w:rsidR="002437A4" w:rsidRPr="009E7590">
        <w:rPr>
          <w:rFonts w:eastAsia="Times New Roman"/>
        </w:rPr>
        <w:t xml:space="preserve"> substantive</w:t>
      </w:r>
      <w:r w:rsidRPr="009E7590">
        <w:rPr>
          <w:rFonts w:eastAsia="Times New Roman"/>
        </w:rPr>
        <w:t xml:space="preserve"> university-based funding.</w:t>
      </w:r>
    </w:p>
    <w:p w14:paraId="46F9DE89" w14:textId="3F716573" w:rsidR="004A1812" w:rsidRPr="009E7590" w:rsidRDefault="008F63D0" w:rsidP="008743A2">
      <w:pPr>
        <w:spacing w:after="0" w:line="240" w:lineRule="auto"/>
        <w:rPr>
          <w:rFonts w:eastAsia="Times New Roman"/>
        </w:rPr>
      </w:pPr>
      <w:r w:rsidRPr="009E7590">
        <w:rPr>
          <w:rFonts w:eastAsia="Times New Roman"/>
        </w:rPr>
        <w:tab/>
      </w:r>
      <w:r w:rsidR="00743518" w:rsidRPr="00930FBC">
        <w:rPr>
          <w:rFonts w:eastAsia="Times New Roman"/>
          <w:b/>
          <w:bCs/>
        </w:rPr>
        <w:t>Other financial support.</w:t>
      </w:r>
      <w:r w:rsidR="00743518" w:rsidRPr="00930FBC">
        <w:rPr>
          <w:rFonts w:eastAsia="Times New Roman"/>
        </w:rPr>
        <w:t xml:space="preserve"> Please consult the “Funding, Tuition” section of the </w:t>
      </w:r>
      <w:hyperlink r:id="rId98" w:history="1">
        <w:r w:rsidR="00743518" w:rsidRPr="004D0BE2">
          <w:rPr>
            <w:rStyle w:val="Hyperlink"/>
            <w:rFonts w:eastAsia="Times New Roman"/>
            <w:highlight w:val="yellow"/>
          </w:rPr>
          <w:t>CP Student Resource Directory</w:t>
        </w:r>
      </w:hyperlink>
      <w:r w:rsidR="00743518" w:rsidRPr="00930FBC">
        <w:rPr>
          <w:rFonts w:eastAsia="Times New Roman"/>
        </w:rPr>
        <w:t xml:space="preserve"> for additional potential sources of funding.</w:t>
      </w:r>
    </w:p>
    <w:p w14:paraId="756443E7" w14:textId="758BD10A" w:rsidR="00C94126" w:rsidRPr="009E7590" w:rsidRDefault="00327417" w:rsidP="008743A2">
      <w:pPr>
        <w:spacing w:after="0" w:line="240" w:lineRule="auto"/>
        <w:rPr>
          <w:rFonts w:eastAsia="Times New Roman"/>
        </w:rPr>
      </w:pPr>
      <w:r w:rsidRPr="009E7590">
        <w:rPr>
          <w:rFonts w:eastAsia="Times New Roman"/>
        </w:rPr>
        <w:tab/>
      </w:r>
      <w:r w:rsidR="00914689" w:rsidRPr="009E7590">
        <w:rPr>
          <w:rFonts w:eastAsia="Times New Roman"/>
          <w:b/>
          <w:bCs/>
        </w:rPr>
        <w:t>UK logistic</w:t>
      </w:r>
      <w:r w:rsidR="005F5BDC" w:rsidRPr="009E7590">
        <w:rPr>
          <w:rFonts w:eastAsia="Times New Roman"/>
          <w:b/>
          <w:bCs/>
        </w:rPr>
        <w:t>al information</w:t>
      </w:r>
      <w:r w:rsidR="00914689" w:rsidRPr="009E7590">
        <w:rPr>
          <w:rFonts w:eastAsia="Times New Roman"/>
          <w:b/>
          <w:bCs/>
        </w:rPr>
        <w:t xml:space="preserve"> related to assistantships</w:t>
      </w:r>
      <w:r w:rsidR="00422CC1" w:rsidRPr="009E7590">
        <w:rPr>
          <w:rFonts w:eastAsia="Times New Roman"/>
          <w:b/>
          <w:bCs/>
        </w:rPr>
        <w:t xml:space="preserve">, </w:t>
      </w:r>
      <w:r w:rsidR="00914689" w:rsidRPr="009E7590">
        <w:rPr>
          <w:rFonts w:eastAsia="Times New Roman"/>
          <w:b/>
          <w:bCs/>
        </w:rPr>
        <w:t>fellowships</w:t>
      </w:r>
      <w:r w:rsidR="00422CC1" w:rsidRPr="009E7590">
        <w:rPr>
          <w:rFonts w:eastAsia="Times New Roman"/>
          <w:b/>
          <w:bCs/>
        </w:rPr>
        <w:t xml:space="preserve">, tuition </w:t>
      </w:r>
      <w:r w:rsidR="005F5BDC" w:rsidRPr="009E7590">
        <w:rPr>
          <w:rFonts w:eastAsia="Times New Roman"/>
          <w:b/>
          <w:bCs/>
        </w:rPr>
        <w:t>scholarship, and fees</w:t>
      </w:r>
      <w:r w:rsidR="00914689" w:rsidRPr="009E7590">
        <w:rPr>
          <w:rFonts w:eastAsia="Times New Roman"/>
        </w:rPr>
        <w:t xml:space="preserve">. </w:t>
      </w:r>
      <w:r w:rsidR="001F5BB3" w:rsidRPr="009E7590">
        <w:rPr>
          <w:rFonts w:eastAsia="Times New Roman"/>
        </w:rPr>
        <w:t>The following information was last verified by Penny Cruse on</w:t>
      </w:r>
      <w:r w:rsidR="00914689" w:rsidRPr="009E7590">
        <w:rPr>
          <w:rFonts w:eastAsia="Times New Roman"/>
        </w:rPr>
        <w:t xml:space="preserve"> </w:t>
      </w:r>
      <w:r w:rsidR="00927CDA" w:rsidRPr="009E7590">
        <w:rPr>
          <w:rFonts w:eastAsia="Times New Roman"/>
        </w:rPr>
        <w:t>8/19/21</w:t>
      </w:r>
      <w:r w:rsidR="00820C57" w:rsidRPr="009E7590">
        <w:rPr>
          <w:rFonts w:eastAsia="Times New Roman"/>
        </w:rPr>
        <w:t xml:space="preserve"> and is subject to change for future academic years (keep an eye on the EDP-ALL listserv for updates)</w:t>
      </w:r>
      <w:r w:rsidR="001F5BB3" w:rsidRPr="009E7590">
        <w:rPr>
          <w:rFonts w:eastAsia="Times New Roman"/>
        </w:rPr>
        <w:t xml:space="preserve">. </w:t>
      </w:r>
      <w:r w:rsidR="00927CDA" w:rsidRPr="009E7590">
        <w:rPr>
          <w:rFonts w:eastAsia="Times New Roman"/>
        </w:rPr>
        <w:t>Students holding assistantships and fellowships who do not see a credit appearing for the tuition scholarship</w:t>
      </w:r>
      <w:r w:rsidR="001F5BB3" w:rsidRPr="009E7590">
        <w:rPr>
          <w:rFonts w:eastAsia="Times New Roman"/>
        </w:rPr>
        <w:t xml:space="preserve"> in August</w:t>
      </w:r>
      <w:r w:rsidR="00927CDA" w:rsidRPr="009E7590">
        <w:rPr>
          <w:rFonts w:eastAsia="Times New Roman"/>
        </w:rPr>
        <w:t xml:space="preserve">: </w:t>
      </w:r>
    </w:p>
    <w:p w14:paraId="2F3CD178" w14:textId="77777777" w:rsidR="00C94126" w:rsidRPr="009E7590" w:rsidRDefault="00927CDA" w:rsidP="008743A2">
      <w:pPr>
        <w:pStyle w:val="ListParagraph"/>
        <w:numPr>
          <w:ilvl w:val="0"/>
          <w:numId w:val="42"/>
        </w:numPr>
        <w:spacing w:after="0" w:line="240" w:lineRule="auto"/>
        <w:rPr>
          <w:rFonts w:eastAsia="Times New Roman"/>
        </w:rPr>
      </w:pPr>
      <w:r w:rsidRPr="009E7590">
        <w:rPr>
          <w:rFonts w:eastAsia="Times New Roman"/>
        </w:rPr>
        <w:t xml:space="preserve">Thank you for your patience as </w:t>
      </w:r>
      <w:proofErr w:type="gramStart"/>
      <w:r w:rsidRPr="009E7590">
        <w:rPr>
          <w:rFonts w:eastAsia="Times New Roman"/>
        </w:rPr>
        <w:t>UK</w:t>
      </w:r>
      <w:proofErr w:type="gramEnd"/>
      <w:r w:rsidRPr="009E7590">
        <w:rPr>
          <w:rFonts w:eastAsia="Times New Roman"/>
        </w:rPr>
        <w:t xml:space="preserve"> works diligently to cause your tuition scholarship to appear on your Student Services account. It is not unusual for the credit to appear until after the deadline to pay the balance due on your student account. </w:t>
      </w:r>
    </w:p>
    <w:p w14:paraId="7085C316" w14:textId="2F1D6210" w:rsidR="00C94126" w:rsidRPr="009E7590" w:rsidRDefault="00BE0245" w:rsidP="008743A2">
      <w:pPr>
        <w:pStyle w:val="ListParagraph"/>
        <w:numPr>
          <w:ilvl w:val="0"/>
          <w:numId w:val="42"/>
        </w:numPr>
        <w:spacing w:after="0" w:line="240" w:lineRule="auto"/>
        <w:rPr>
          <w:rFonts w:eastAsia="Times New Roman"/>
        </w:rPr>
      </w:pPr>
      <w:r w:rsidRPr="009E7590">
        <w:rPr>
          <w:rFonts w:eastAsia="Times New Roman"/>
        </w:rPr>
        <w:t xml:space="preserve">In </w:t>
      </w:r>
      <w:r w:rsidR="00C94126" w:rsidRPr="009E7590">
        <w:rPr>
          <w:rFonts w:eastAsia="Times New Roman"/>
        </w:rPr>
        <w:t>mid-August</w:t>
      </w:r>
      <w:r w:rsidRPr="009E7590">
        <w:rPr>
          <w:rFonts w:eastAsia="Times New Roman"/>
        </w:rPr>
        <w:t xml:space="preserve">, Penny submits </w:t>
      </w:r>
      <w:r w:rsidR="00927CDA" w:rsidRPr="009E7590">
        <w:rPr>
          <w:rFonts w:eastAsia="Times New Roman"/>
        </w:rPr>
        <w:t>all GSAS for students employed as RA, GA, TA with EDP. If you have responded to the Workflow SAP System Account automated email to accept the GSAS, your tuition credit will appear.</w:t>
      </w:r>
      <w:r w:rsidRPr="009E7590">
        <w:rPr>
          <w:rFonts w:eastAsia="Times New Roman"/>
        </w:rPr>
        <w:t xml:space="preserve">  </w:t>
      </w:r>
    </w:p>
    <w:p w14:paraId="1547BD2F" w14:textId="6C211333" w:rsidR="001D5F54" w:rsidRPr="009E7590" w:rsidRDefault="001D5F54" w:rsidP="008743A2">
      <w:pPr>
        <w:pStyle w:val="ListParagraph"/>
        <w:numPr>
          <w:ilvl w:val="0"/>
          <w:numId w:val="42"/>
        </w:numPr>
        <w:spacing w:after="0" w:line="240" w:lineRule="auto"/>
        <w:rPr>
          <w:rFonts w:eastAsia="Times New Roman"/>
        </w:rPr>
      </w:pPr>
      <w:r w:rsidRPr="009E7590">
        <w:rPr>
          <w:rFonts w:eastAsia="Times New Roman"/>
        </w:rPr>
        <w:t xml:space="preserve">If you have not received the credit for your tuition scholarship on your student financial account by September 10, please feel free to contact Penny Cruse for assistance. </w:t>
      </w:r>
      <w:r w:rsidR="00820C57" w:rsidRPr="009E7590">
        <w:rPr>
          <w:rFonts w:eastAsia="Times New Roman"/>
        </w:rPr>
        <w:t xml:space="preserve">She </w:t>
      </w:r>
      <w:r w:rsidRPr="009E7590">
        <w:rPr>
          <w:rFonts w:eastAsia="Times New Roman"/>
        </w:rPr>
        <w:t xml:space="preserve">will be happy to investigate the need for you via the Graduate School. This anticipated date has been provided to </w:t>
      </w:r>
      <w:r w:rsidR="003F68B4" w:rsidRPr="009E7590">
        <w:rPr>
          <w:rFonts w:eastAsia="Times New Roman"/>
        </w:rPr>
        <w:t>Penny</w:t>
      </w:r>
      <w:r w:rsidRPr="009E7590">
        <w:rPr>
          <w:rFonts w:eastAsia="Times New Roman"/>
        </w:rPr>
        <w:t xml:space="preserve"> by the Graduate School.</w:t>
      </w:r>
    </w:p>
    <w:p w14:paraId="3173A636" w14:textId="77777777" w:rsidR="00C94126" w:rsidRPr="009E7590" w:rsidRDefault="00BE0245" w:rsidP="008743A2">
      <w:pPr>
        <w:pStyle w:val="ListParagraph"/>
        <w:numPr>
          <w:ilvl w:val="0"/>
          <w:numId w:val="42"/>
        </w:numPr>
        <w:spacing w:after="0" w:line="240" w:lineRule="auto"/>
        <w:rPr>
          <w:rFonts w:eastAsia="Times New Roman"/>
        </w:rPr>
      </w:pPr>
      <w:r w:rsidRPr="009E7590">
        <w:rPr>
          <w:rFonts w:eastAsia="Times New Roman"/>
        </w:rPr>
        <w:t xml:space="preserve">Penny </w:t>
      </w:r>
      <w:r w:rsidR="00927CDA" w:rsidRPr="009E7590">
        <w:rPr>
          <w:rFonts w:eastAsia="Times New Roman"/>
        </w:rPr>
        <w:t>highly encourage</w:t>
      </w:r>
      <w:r w:rsidRPr="009E7590">
        <w:rPr>
          <w:rFonts w:eastAsia="Times New Roman"/>
        </w:rPr>
        <w:t>s</w:t>
      </w:r>
      <w:r w:rsidR="00927CDA" w:rsidRPr="009E7590">
        <w:rPr>
          <w:rFonts w:eastAsia="Times New Roman"/>
        </w:rPr>
        <w:t xml:space="preserve"> you to pay fees due by you on your student financial account by the following deadline:</w:t>
      </w:r>
      <w:r w:rsidRPr="009E7590">
        <w:rPr>
          <w:rFonts w:eastAsia="Times New Roman"/>
        </w:rPr>
        <w:t xml:space="preserve"> </w:t>
      </w:r>
      <w:r w:rsidR="00C94126" w:rsidRPr="009E7590">
        <w:rPr>
          <w:rFonts w:eastAsia="Times New Roman"/>
        </w:rPr>
        <w:t xml:space="preserve"> </w:t>
      </w:r>
      <w:r w:rsidR="00927CDA" w:rsidRPr="009E7590">
        <w:rPr>
          <w:rFonts w:eastAsia="Times New Roman"/>
        </w:rPr>
        <w:t>August 22 - Sunday - Payment deadline of registration fees and/or housing and dining fees - if total amount due is not paid as indicated on the account statement, a late payment fee of 1.5 percent of the amount past due will be assessed</w:t>
      </w:r>
      <w:r w:rsidR="00C94126" w:rsidRPr="009E7590">
        <w:rPr>
          <w:rFonts w:eastAsia="Times New Roman"/>
        </w:rPr>
        <w:t>.</w:t>
      </w:r>
    </w:p>
    <w:p w14:paraId="3D75FAEC" w14:textId="77777777" w:rsidR="00C94126" w:rsidRPr="009E7590" w:rsidRDefault="00927CDA" w:rsidP="008743A2">
      <w:pPr>
        <w:pStyle w:val="ListParagraph"/>
        <w:numPr>
          <w:ilvl w:val="0"/>
          <w:numId w:val="42"/>
        </w:numPr>
        <w:spacing w:after="0" w:line="240" w:lineRule="auto"/>
        <w:rPr>
          <w:rFonts w:eastAsia="Times New Roman"/>
        </w:rPr>
      </w:pPr>
      <w:r w:rsidRPr="009E7590">
        <w:rPr>
          <w:rFonts w:eastAsia="Times New Roman"/>
        </w:rPr>
        <w:t xml:space="preserve">Please note: The following $220 due by you does not appear as a separate line item on your student account. It is </w:t>
      </w:r>
      <w:proofErr w:type="gramStart"/>
      <w:r w:rsidRPr="009E7590">
        <w:rPr>
          <w:rFonts w:eastAsia="Times New Roman"/>
        </w:rPr>
        <w:t>combined in</w:t>
      </w:r>
      <w:proofErr w:type="gramEnd"/>
      <w:r w:rsidRPr="009E7590">
        <w:rPr>
          <w:rFonts w:eastAsia="Times New Roman"/>
        </w:rPr>
        <w:t xml:space="preserve"> as part of your tuition amount. If you are diligent to pay fees due by you, prior to the August 22 deadline, the Graduate School will request </w:t>
      </w:r>
      <w:r w:rsidRPr="009E7590">
        <w:rPr>
          <w:rFonts w:eastAsia="Times New Roman"/>
        </w:rPr>
        <w:lastRenderedPageBreak/>
        <w:t>the registrar credit any late fees to your account due to the delay in your tuition scholarship appearing.</w:t>
      </w:r>
    </w:p>
    <w:p w14:paraId="74914467" w14:textId="77777777" w:rsidR="00422CC1" w:rsidRPr="009E7590" w:rsidRDefault="00927CDA" w:rsidP="008743A2">
      <w:pPr>
        <w:pStyle w:val="ListParagraph"/>
        <w:numPr>
          <w:ilvl w:val="0"/>
          <w:numId w:val="42"/>
        </w:numPr>
        <w:spacing w:after="0" w:line="240" w:lineRule="auto"/>
        <w:rPr>
          <w:rFonts w:eastAsia="Times New Roman"/>
        </w:rPr>
      </w:pPr>
      <w:r w:rsidRPr="009E7590">
        <w:rPr>
          <w:rFonts w:eastAsia="Times New Roman"/>
        </w:rPr>
        <w:t xml:space="preserve">All UK Graduate students are required to pay a UK Student Health fee and a Johnson Center recreation fee both fall and spring semesters.  This includes students who secure assistantships, fellowships, and other funding that include tuition scholarships. These fees are as </w:t>
      </w:r>
      <w:proofErr w:type="gramStart"/>
      <w:r w:rsidRPr="009E7590">
        <w:rPr>
          <w:rFonts w:eastAsia="Times New Roman"/>
        </w:rPr>
        <w:t>follow</w:t>
      </w:r>
      <w:proofErr w:type="gramEnd"/>
      <w:r w:rsidRPr="009E7590">
        <w:rPr>
          <w:rFonts w:eastAsia="Times New Roman"/>
        </w:rPr>
        <w:t xml:space="preserve"> academic year 2021-2022. These fees are subject to change. </w:t>
      </w:r>
    </w:p>
    <w:p w14:paraId="73319591" w14:textId="77777777" w:rsidR="00422CC1" w:rsidRPr="009E7590" w:rsidRDefault="00927CDA" w:rsidP="008743A2">
      <w:pPr>
        <w:pStyle w:val="ListParagraph"/>
        <w:numPr>
          <w:ilvl w:val="1"/>
          <w:numId w:val="42"/>
        </w:numPr>
        <w:spacing w:after="0" w:line="240" w:lineRule="auto"/>
        <w:rPr>
          <w:rFonts w:eastAsia="Times New Roman"/>
        </w:rPr>
      </w:pPr>
      <w:r w:rsidRPr="009E7590">
        <w:rPr>
          <w:rFonts w:eastAsia="Times New Roman"/>
        </w:rPr>
        <w:t xml:space="preserve">Student Health Fee - $140/per semester for full-time students. Students enrolled less than full-time who would like to use the Student Health Clinic may contact Student Account Services to request the fee be added to their account. </w:t>
      </w:r>
    </w:p>
    <w:p w14:paraId="4BE2401F" w14:textId="77777777" w:rsidR="00422CC1" w:rsidRPr="009E7590" w:rsidRDefault="00927CDA" w:rsidP="008743A2">
      <w:pPr>
        <w:pStyle w:val="ListParagraph"/>
        <w:numPr>
          <w:ilvl w:val="1"/>
          <w:numId w:val="42"/>
        </w:numPr>
        <w:spacing w:after="0" w:line="240" w:lineRule="auto"/>
        <w:rPr>
          <w:rFonts w:eastAsia="Times New Roman"/>
        </w:rPr>
      </w:pPr>
      <w:r w:rsidRPr="009E7590">
        <w:rPr>
          <w:rFonts w:eastAsia="Times New Roman"/>
        </w:rPr>
        <w:t xml:space="preserve">Johnson Center Fee - $80/per semester for full-time students.  This fee is prorated for part-time students. </w:t>
      </w:r>
    </w:p>
    <w:p w14:paraId="2ABBAB1D" w14:textId="77777777" w:rsidR="00422CC1" w:rsidRPr="009E7590" w:rsidRDefault="00927CDA" w:rsidP="008743A2">
      <w:pPr>
        <w:pStyle w:val="ListParagraph"/>
        <w:numPr>
          <w:ilvl w:val="1"/>
          <w:numId w:val="42"/>
        </w:numPr>
        <w:spacing w:after="0" w:line="240" w:lineRule="auto"/>
        <w:rPr>
          <w:rFonts w:eastAsia="Times New Roman"/>
        </w:rPr>
      </w:pPr>
      <w:r w:rsidRPr="009E7590">
        <w:rPr>
          <w:rFonts w:eastAsia="Times New Roman"/>
        </w:rPr>
        <w:t xml:space="preserve">In addition, you are responsible for fees not covered by the tuition scholarship. Some fees include course or program fees, lab fees, international fees, and distance learning fees. </w:t>
      </w:r>
    </w:p>
    <w:p w14:paraId="0C651AE8" w14:textId="69D2F853" w:rsidR="00927CDA" w:rsidRPr="009E7590" w:rsidRDefault="00422CC1" w:rsidP="008743A2">
      <w:pPr>
        <w:pStyle w:val="ListParagraph"/>
        <w:numPr>
          <w:ilvl w:val="0"/>
          <w:numId w:val="42"/>
        </w:numPr>
        <w:spacing w:after="0" w:line="240" w:lineRule="auto"/>
        <w:rPr>
          <w:rFonts w:eastAsia="Times New Roman"/>
        </w:rPr>
      </w:pPr>
      <w:r w:rsidRPr="009E7590">
        <w:rPr>
          <w:rFonts w:eastAsia="Times New Roman"/>
        </w:rPr>
        <w:t xml:space="preserve">Advanced doctoral students </w:t>
      </w:r>
      <w:r w:rsidR="00927CDA" w:rsidRPr="009E7590">
        <w:rPr>
          <w:rFonts w:eastAsia="Times New Roman"/>
        </w:rPr>
        <w:t xml:space="preserve">enrolled only in EDP 767, Dissertation Residency Credit, are not charged the full $220 for the Johnson Center fee and Student Health fee. You may contact Kevin Johnson, Graduate School Tuition Officer, kevin.johnson@uky.edu, to determine how much to pay toward your account regarding these fees. </w:t>
      </w:r>
      <w:r w:rsidR="00387680" w:rsidRPr="009E7590">
        <w:rPr>
          <w:rFonts w:eastAsia="Times New Roman"/>
        </w:rPr>
        <w:t>In August 2021, the prorated fee among was $17.80 for Johnson Center.</w:t>
      </w:r>
    </w:p>
    <w:p w14:paraId="1CBDE5D2" w14:textId="6473D40F" w:rsidR="00927CDA" w:rsidRPr="009E7590" w:rsidRDefault="005E527E" w:rsidP="008743A2">
      <w:pPr>
        <w:pStyle w:val="ListParagraph"/>
        <w:numPr>
          <w:ilvl w:val="0"/>
          <w:numId w:val="42"/>
        </w:numPr>
        <w:spacing w:after="0" w:line="240" w:lineRule="auto"/>
        <w:rPr>
          <w:rFonts w:eastAsia="Times New Roman"/>
        </w:rPr>
      </w:pPr>
      <w:r w:rsidRPr="009E7590">
        <w:rPr>
          <w:rFonts w:eastAsia="Times New Roman"/>
        </w:rPr>
        <w:t xml:space="preserve">Only full-time students, those enrolled nine credit hours or more, are charged the Student Health fee.  Students under nine hours may have the </w:t>
      </w:r>
      <w:proofErr w:type="gramStart"/>
      <w:r w:rsidRPr="009E7590">
        <w:rPr>
          <w:rFonts w:eastAsia="Times New Roman"/>
        </w:rPr>
        <w:t>Health</w:t>
      </w:r>
      <w:proofErr w:type="gramEnd"/>
      <w:r w:rsidRPr="009E7590">
        <w:rPr>
          <w:rFonts w:eastAsia="Times New Roman"/>
        </w:rPr>
        <w:t xml:space="preserve"> fee added to their account to be eligible for care at the on-campus University Health Service if desired. You simply contact Student Account Services and ask to have the fee added to your account.</w:t>
      </w:r>
    </w:p>
    <w:p w14:paraId="39C5E499" w14:textId="77777777" w:rsidR="00A95811" w:rsidRPr="009E7590" w:rsidRDefault="00A95811" w:rsidP="008743A2">
      <w:pPr>
        <w:tabs>
          <w:tab w:val="left" w:pos="1440"/>
        </w:tabs>
        <w:spacing w:after="0" w:line="240" w:lineRule="auto"/>
        <w:rPr>
          <w:rFonts w:eastAsia="Times New Roman"/>
          <w:b/>
          <w:szCs w:val="20"/>
        </w:rPr>
      </w:pPr>
    </w:p>
    <w:p w14:paraId="77DF8DEE" w14:textId="2D7D38A6" w:rsidR="00A95811" w:rsidRPr="009E7590" w:rsidRDefault="00EA271D" w:rsidP="008743A2">
      <w:pPr>
        <w:pStyle w:val="Heading2"/>
        <w:spacing w:line="240" w:lineRule="auto"/>
      </w:pPr>
      <w:bookmarkStart w:id="108" w:name="_Toc141357206"/>
      <w:r w:rsidRPr="009E7590">
        <w:t>Multicultural Student Support</w:t>
      </w:r>
      <w:bookmarkEnd w:id="108"/>
    </w:p>
    <w:p w14:paraId="5654E72F" w14:textId="149F5A7C" w:rsidR="00A95811" w:rsidRPr="009E7590" w:rsidRDefault="00A95811" w:rsidP="008743A2">
      <w:pPr>
        <w:spacing w:after="0" w:line="240" w:lineRule="auto"/>
        <w:ind w:firstLine="720"/>
        <w:rPr>
          <w:rFonts w:eastAsia="Times New Roman"/>
        </w:rPr>
      </w:pPr>
      <w:r w:rsidRPr="009E7590">
        <w:rPr>
          <w:rFonts w:eastAsia="Times New Roman"/>
          <w:b/>
        </w:rPr>
        <w:t xml:space="preserve">Office for Institutional Diversity.  </w:t>
      </w:r>
      <w:r w:rsidRPr="009E7590">
        <w:rPr>
          <w:rFonts w:eastAsia="Times New Roman"/>
        </w:rPr>
        <w:t>The Office for Institutional Diversity</w:t>
      </w:r>
      <w:r w:rsidR="00605A68" w:rsidRPr="009E7590">
        <w:rPr>
          <w:rFonts w:eastAsia="Times New Roman"/>
        </w:rPr>
        <w:t xml:space="preserve"> (</w:t>
      </w:r>
      <w:hyperlink r:id="rId99" w:history="1">
        <w:r w:rsidR="006F1B1C" w:rsidRPr="007B1EEF">
          <w:rPr>
            <w:rStyle w:val="Hyperlink"/>
            <w:rFonts w:eastAsia="Times New Roman"/>
          </w:rPr>
          <w:t>https://www.uky.edu/inclusiveexcellence/home</w:t>
        </w:r>
      </w:hyperlink>
      <w:r w:rsidR="00404A0C" w:rsidRPr="009E7590">
        <w:rPr>
          <w:rFonts w:eastAsia="Times New Roman"/>
        </w:rPr>
        <w:t>)</w:t>
      </w:r>
      <w:r w:rsidRPr="009E7590">
        <w:rPr>
          <w:rFonts w:eastAsia="Times New Roman"/>
        </w:rPr>
        <w:t xml:space="preserve"> provides support services and programs that are sensitive to the needs of diverse students.  Among the services available to students through the Office for Institutional Diversity are short</w:t>
      </w:r>
      <w:r w:rsidRPr="009E7590">
        <w:rPr>
          <w:rFonts w:eastAsia="Times New Roman"/>
        </w:rPr>
        <w:noBreakHyphen/>
        <w:t>term motivational and crisis counseling, non</w:t>
      </w:r>
      <w:r w:rsidRPr="009E7590">
        <w:rPr>
          <w:rFonts w:eastAsia="Times New Roman"/>
        </w:rPr>
        <w:noBreakHyphen/>
        <w:t>academic advising, orientation, and assistance with problem</w:t>
      </w:r>
      <w:r w:rsidRPr="009E7590">
        <w:rPr>
          <w:rFonts w:eastAsia="Times New Roman"/>
        </w:rPr>
        <w:noBreakHyphen/>
        <w:t>solving in the areas of housing, financial aid, and overall adjustment to the university.  The Office for Institutional Diversity staff is also available for assistance to student organizations or any group that may be planning projects or programs of special interest to diverse students (257-9293).</w:t>
      </w:r>
    </w:p>
    <w:p w14:paraId="3758FFF4" w14:textId="77777777" w:rsidR="00A95811" w:rsidRPr="009E7590" w:rsidRDefault="00A95811" w:rsidP="008743A2">
      <w:pPr>
        <w:spacing w:after="0" w:line="240" w:lineRule="auto"/>
        <w:ind w:firstLine="720"/>
        <w:rPr>
          <w:rFonts w:eastAsia="Times New Roman"/>
        </w:rPr>
      </w:pPr>
      <w:r w:rsidRPr="009E7590">
        <w:rPr>
          <w:rFonts w:eastAsia="Times New Roman"/>
          <w:b/>
        </w:rPr>
        <w:t xml:space="preserve">Office of LGBTQ* Resources.  </w:t>
      </w:r>
      <w:r w:rsidRPr="009E7590">
        <w:rPr>
          <w:rFonts w:eastAsia="Times New Roman"/>
        </w:rPr>
        <w:t>The Office of LGBTQ* Resources is the central hub for accessing information, groups, and services related to diverse sexual orientations and gender identities.</w:t>
      </w:r>
      <w:r w:rsidRPr="009E7590">
        <w:rPr>
          <w:rFonts w:eastAsia="Times New Roman"/>
          <w:b/>
        </w:rPr>
        <w:t xml:space="preserve">  </w:t>
      </w:r>
      <w:r w:rsidRPr="009E7590">
        <w:rPr>
          <w:rFonts w:eastAsia="Times New Roman"/>
        </w:rPr>
        <w:t xml:space="preserve">For more information contact the Office of LGBTQ* Resources at 859-323-3312, visit the office at Blazer Hall 309, or online via </w:t>
      </w:r>
      <w:hyperlink r:id="rId100" w:history="1">
        <w:r w:rsidRPr="009E7590">
          <w:rPr>
            <w:rFonts w:eastAsia="Times New Roman"/>
            <w:color w:val="000080"/>
          </w:rPr>
          <w:t>http://www.uky.edu/lgbtq/</w:t>
        </w:r>
      </w:hyperlink>
      <w:r w:rsidRPr="009E7590">
        <w:rPr>
          <w:rFonts w:eastAsia="Times New Roman"/>
        </w:rPr>
        <w:t>. The Office also provides a LGBTQ* and Friends Community Room in Blazer Hall 301.</w:t>
      </w:r>
    </w:p>
    <w:p w14:paraId="3B9BBD3C" w14:textId="21BA2130" w:rsidR="00A95811" w:rsidRPr="009E7590" w:rsidRDefault="00A95811" w:rsidP="008743A2">
      <w:pPr>
        <w:spacing w:after="0" w:line="240" w:lineRule="auto"/>
        <w:ind w:firstLine="720"/>
        <w:rPr>
          <w:rFonts w:eastAsia="Times New Roman"/>
        </w:rPr>
      </w:pPr>
      <w:r w:rsidRPr="009E7590">
        <w:rPr>
          <w:rFonts w:eastAsia="Times New Roman"/>
          <w:b/>
        </w:rPr>
        <w:t xml:space="preserve">Office of International Affairs.  </w:t>
      </w:r>
      <w:r w:rsidRPr="009E7590">
        <w:rPr>
          <w:rFonts w:eastAsia="Times New Roman"/>
        </w:rPr>
        <w:t xml:space="preserve">OIA offers support in terms of orientation to </w:t>
      </w:r>
      <w:proofErr w:type="gramStart"/>
      <w:r w:rsidRPr="009E7590">
        <w:rPr>
          <w:rFonts w:eastAsia="Times New Roman"/>
        </w:rPr>
        <w:t>UK</w:t>
      </w:r>
      <w:proofErr w:type="gramEnd"/>
      <w:r w:rsidRPr="009E7590">
        <w:rPr>
          <w:rFonts w:eastAsia="Times New Roman"/>
        </w:rPr>
        <w:t xml:space="preserve">, frequent workshops and retreats, and practicum experiences. For more information, contact the Office of International Affairs at 859-323-2106 or online at </w:t>
      </w:r>
      <w:hyperlink r:id="rId101" w:history="1">
        <w:r w:rsidRPr="009E7590">
          <w:rPr>
            <w:rFonts w:eastAsia="Times New Roman"/>
            <w:color w:val="000080"/>
            <w:szCs w:val="20"/>
          </w:rPr>
          <w:t>http://www.uky.edu/IntlAffairs/</w:t>
        </w:r>
      </w:hyperlink>
      <w:r w:rsidRPr="009E7590">
        <w:rPr>
          <w:rFonts w:eastAsia="Times New Roman"/>
          <w:color w:val="000080"/>
          <w:szCs w:val="20"/>
        </w:rPr>
        <w:t>.</w:t>
      </w:r>
    </w:p>
    <w:p w14:paraId="60B788BA" w14:textId="77777777" w:rsidR="00A95811" w:rsidRPr="009E7590" w:rsidRDefault="00A95811" w:rsidP="008743A2">
      <w:pPr>
        <w:spacing w:after="0" w:line="240" w:lineRule="auto"/>
        <w:ind w:firstLine="720"/>
        <w:rPr>
          <w:rFonts w:eastAsia="Times New Roman"/>
        </w:rPr>
      </w:pPr>
      <w:r w:rsidRPr="009E7590">
        <w:rPr>
          <w:rFonts w:eastAsia="Times New Roman"/>
        </w:rPr>
        <w:t xml:space="preserve">Our students often serve in the leadership roles for international student groups.  For more information on student organizations call the Office of Student Involvement at 257-8867 or contact them online at </w:t>
      </w:r>
      <w:hyperlink r:id="rId102" w:history="1">
        <w:r w:rsidRPr="009E7590">
          <w:rPr>
            <w:rFonts w:eastAsia="Times New Roman"/>
            <w:color w:val="000080"/>
          </w:rPr>
          <w:t>http://getinvolved.uky.edu/</w:t>
        </w:r>
      </w:hyperlink>
      <w:r w:rsidRPr="009E7590">
        <w:rPr>
          <w:rFonts w:eastAsia="Times New Roman"/>
        </w:rPr>
        <w:t xml:space="preserve">. </w:t>
      </w:r>
    </w:p>
    <w:p w14:paraId="6E32900B" w14:textId="77777777" w:rsidR="00A95811" w:rsidRPr="009E7590" w:rsidRDefault="00A95811" w:rsidP="008743A2">
      <w:pPr>
        <w:spacing w:after="0" w:line="240" w:lineRule="auto"/>
        <w:ind w:firstLine="720"/>
        <w:rPr>
          <w:rFonts w:eastAsia="Times New Roman"/>
        </w:rPr>
      </w:pPr>
      <w:bookmarkStart w:id="109" w:name="BM_3_n"/>
      <w:bookmarkEnd w:id="109"/>
      <w:r w:rsidRPr="009E7590">
        <w:rPr>
          <w:rFonts w:eastAsia="Times New Roman"/>
          <w:b/>
        </w:rPr>
        <w:lastRenderedPageBreak/>
        <w:t>Students with disabilities</w:t>
      </w:r>
      <w:r w:rsidRPr="009E7590">
        <w:rPr>
          <w:rFonts w:eastAsia="Times New Roman"/>
        </w:rPr>
        <w:t xml:space="preserve">.   Students with visible and invisible disabilities are encouraged to seek the protection and benefits offered by numerous Public Laws (e.g., Vocational Rehabilitation Act of 1973, Americans with Disabilities Act of 1990).  The UK Disability Resource Center, 725 Rose Street MDS </w:t>
      </w:r>
      <w:proofErr w:type="spellStart"/>
      <w:r w:rsidRPr="009E7590">
        <w:rPr>
          <w:rFonts w:eastAsia="Times New Roman"/>
        </w:rPr>
        <w:t>Bldg</w:t>
      </w:r>
      <w:proofErr w:type="spellEnd"/>
      <w:r w:rsidRPr="009E7590">
        <w:rPr>
          <w:rFonts w:eastAsia="Times New Roman"/>
        </w:rPr>
        <w:t xml:space="preserve"> Suite 407, University of Kentucky, Lexington, KY 40536-0082 provides administrative support for students with disabilities.  You may contact the Disability Resource center by calling V/TDD (859) 257-2754 or online via </w:t>
      </w:r>
      <w:hyperlink r:id="rId103" w:history="1">
        <w:r w:rsidRPr="009E7590">
          <w:rPr>
            <w:rFonts w:eastAsia="Times New Roman"/>
            <w:color w:val="000080"/>
          </w:rPr>
          <w:t>http://www.uky.edu/StudentAffairs/DisabilityResourceCenter/</w:t>
        </w:r>
      </w:hyperlink>
      <w:r w:rsidRPr="009E7590">
        <w:rPr>
          <w:rFonts w:eastAsia="Times New Roman"/>
        </w:rPr>
        <w:t>.</w:t>
      </w:r>
    </w:p>
    <w:p w14:paraId="64A3A491" w14:textId="71D0D805" w:rsidR="00A95811" w:rsidRPr="009E7590" w:rsidRDefault="00A95811" w:rsidP="008743A2">
      <w:pPr>
        <w:spacing w:after="0" w:line="240" w:lineRule="auto"/>
        <w:rPr>
          <w:rFonts w:eastAsia="Times New Roman"/>
        </w:rPr>
      </w:pPr>
      <w:r w:rsidRPr="009E7590">
        <w:rPr>
          <w:rFonts w:eastAsia="Times New Roman"/>
        </w:rPr>
        <w:tab/>
      </w:r>
      <w:r w:rsidRPr="009E7590">
        <w:rPr>
          <w:rFonts w:eastAsia="Times New Roman"/>
          <w:b/>
        </w:rPr>
        <w:t>Family-friendly Program structure.</w:t>
      </w:r>
      <w:r w:rsidRPr="009E7590">
        <w:rPr>
          <w:rFonts w:eastAsia="Times New Roman"/>
        </w:rPr>
        <w:t xml:space="preserve">  While the program in counseling psychology requires full-time enrollment, we recognize that a tension exists between the demand for being a full-time student and the demands of personal/familial obligations.  We see the need for reasonable compromises due to personal or family crises.  The specific nature of these crises will be handled on an individual basis by working with the </w:t>
      </w:r>
      <w:r w:rsidR="00D1468D" w:rsidRPr="009E7590">
        <w:rPr>
          <w:rFonts w:eastAsia="Times New Roman"/>
        </w:rPr>
        <w:t>Director of Doctoral Training</w:t>
      </w:r>
      <w:r w:rsidRPr="009E7590">
        <w:rPr>
          <w:rFonts w:eastAsia="Times New Roman"/>
        </w:rPr>
        <w:t xml:space="preserve"> (</w:t>
      </w:r>
      <w:r w:rsidR="00D1468D" w:rsidRPr="009E7590">
        <w:rPr>
          <w:rFonts w:eastAsia="Times New Roman"/>
        </w:rPr>
        <w:t>DDT</w:t>
      </w:r>
      <w:r w:rsidRPr="009E7590">
        <w:rPr>
          <w:rFonts w:eastAsia="Times New Roman"/>
        </w:rPr>
        <w:t xml:space="preserve">) and the Chair of the student’s Advisory Committee. </w:t>
      </w:r>
      <w:bookmarkStart w:id="110" w:name="BM_3_a"/>
      <w:bookmarkEnd w:id="110"/>
    </w:p>
    <w:p w14:paraId="74ED4390" w14:textId="77777777" w:rsidR="00A95811" w:rsidRPr="009E7590" w:rsidRDefault="00A95811" w:rsidP="008743A2">
      <w:pPr>
        <w:spacing w:after="0" w:line="240" w:lineRule="auto"/>
        <w:rPr>
          <w:rFonts w:eastAsia="Times New Roman"/>
        </w:rPr>
      </w:pPr>
    </w:p>
    <w:p w14:paraId="4D45D2F0" w14:textId="196F24C7" w:rsidR="00A95811" w:rsidRPr="009E7590" w:rsidRDefault="00A95811" w:rsidP="008743A2">
      <w:pPr>
        <w:pStyle w:val="Heading2"/>
        <w:spacing w:line="240" w:lineRule="auto"/>
      </w:pPr>
      <w:bookmarkStart w:id="111" w:name="_Toc141357207"/>
      <w:r w:rsidRPr="009E7590">
        <w:t xml:space="preserve">Graduate Student </w:t>
      </w:r>
      <w:r w:rsidR="00EA271D" w:rsidRPr="009E7590">
        <w:t>Space</w:t>
      </w:r>
      <w:bookmarkEnd w:id="111"/>
    </w:p>
    <w:p w14:paraId="38F4DD68" w14:textId="730E5854" w:rsidR="003A4372" w:rsidRPr="009E7590" w:rsidRDefault="00EA271D" w:rsidP="008743A2">
      <w:pPr>
        <w:spacing w:after="0" w:line="240" w:lineRule="auto"/>
        <w:rPr>
          <w:rFonts w:eastAsia="Times New Roman"/>
        </w:rPr>
      </w:pPr>
      <w:r w:rsidRPr="009E7590">
        <w:rPr>
          <w:rFonts w:eastAsia="Times New Roman"/>
        </w:rPr>
        <w:t xml:space="preserve">Graduate students are </w:t>
      </w:r>
      <w:r w:rsidR="003A4372" w:rsidRPr="009E7590">
        <w:rPr>
          <w:rFonts w:eastAsia="Times New Roman"/>
        </w:rPr>
        <w:t>encouraged and welcome</w:t>
      </w:r>
      <w:r w:rsidRPr="009E7590">
        <w:rPr>
          <w:rFonts w:eastAsia="Times New Roman"/>
        </w:rPr>
        <w:t xml:space="preserve"> to congregate in Dickey Hall </w:t>
      </w:r>
      <w:r w:rsidR="00F441C3" w:rsidRPr="009E7590">
        <w:rPr>
          <w:rFonts w:eastAsia="Times New Roman"/>
        </w:rPr>
        <w:t>Room 205</w:t>
      </w:r>
      <w:r w:rsidR="003A4372" w:rsidRPr="009E7590">
        <w:rPr>
          <w:rFonts w:eastAsia="Times New Roman"/>
        </w:rPr>
        <w:t xml:space="preserve"> (Stillwell Suite) and Room 227 (Education Library) to socialize with each other, relax, read, and work on tasks.  They are meant for student use.  These spaces provide opportunities to connect with each other to build cohesion among the students and foster research and clinical growth through dialogue and shared projects.</w:t>
      </w:r>
      <w:bookmarkStart w:id="112" w:name="BM_3_b"/>
      <w:bookmarkEnd w:id="112"/>
      <w:r w:rsidR="465B4D1E" w:rsidRPr="0BE4EE48">
        <w:rPr>
          <w:rFonts w:eastAsia="Times New Roman"/>
        </w:rPr>
        <w:t xml:space="preserve"> </w:t>
      </w:r>
      <w:r w:rsidR="0BE4EE48" w:rsidRPr="0BE4EE48">
        <w:rPr>
          <w:rFonts w:eastAsia="Times New Roman"/>
        </w:rPr>
        <w:t xml:space="preserve">Teaching assistants and graduate research assistants are </w:t>
      </w:r>
      <w:proofErr w:type="gramStart"/>
      <w:r w:rsidR="0BE4EE48" w:rsidRPr="0BE4EE48">
        <w:rPr>
          <w:rFonts w:eastAsia="Times New Roman"/>
        </w:rPr>
        <w:t>assigned</w:t>
      </w:r>
      <w:proofErr w:type="gramEnd"/>
      <w:r w:rsidR="0BE4EE48" w:rsidRPr="0BE4EE48">
        <w:rPr>
          <w:rFonts w:eastAsia="Times New Roman"/>
        </w:rPr>
        <w:t xml:space="preserve"> workspace in (Room </w:t>
      </w:r>
      <w:r w:rsidR="0083297B">
        <w:rPr>
          <w:rFonts w:eastAsia="Times New Roman"/>
        </w:rPr>
        <w:t>237</w:t>
      </w:r>
      <w:r w:rsidR="0BE4EE48" w:rsidRPr="0BE4EE48">
        <w:rPr>
          <w:rFonts w:eastAsia="Times New Roman"/>
        </w:rPr>
        <w:t>) Dickey Hall.</w:t>
      </w:r>
    </w:p>
    <w:p w14:paraId="1B5F0C44" w14:textId="77777777" w:rsidR="00A95811" w:rsidRPr="009E7590" w:rsidRDefault="00A95811" w:rsidP="008743A2">
      <w:pPr>
        <w:spacing w:after="0" w:line="240" w:lineRule="auto"/>
        <w:rPr>
          <w:rFonts w:eastAsia="Times New Roman"/>
          <w:b/>
        </w:rPr>
      </w:pPr>
    </w:p>
    <w:p w14:paraId="28665875" w14:textId="77777777" w:rsidR="00A95811" w:rsidRPr="009E7590" w:rsidRDefault="00A95811" w:rsidP="008743A2">
      <w:pPr>
        <w:pStyle w:val="Heading2"/>
        <w:spacing w:line="240" w:lineRule="auto"/>
      </w:pPr>
      <w:bookmarkStart w:id="113" w:name="_Toc141357208"/>
      <w:r w:rsidRPr="009E7590">
        <w:t>Libraries</w:t>
      </w:r>
      <w:bookmarkEnd w:id="113"/>
    </w:p>
    <w:p w14:paraId="795C4C7A" w14:textId="40B59581" w:rsidR="00A95811" w:rsidRPr="009E7590" w:rsidRDefault="00A95811" w:rsidP="008743A2">
      <w:pPr>
        <w:spacing w:after="0" w:line="240" w:lineRule="auto"/>
        <w:ind w:firstLine="720"/>
        <w:rPr>
          <w:rFonts w:eastAsia="Times New Roman"/>
        </w:rPr>
      </w:pPr>
      <w:r w:rsidRPr="009E7590">
        <w:rPr>
          <w:rFonts w:eastAsia="Times New Roman"/>
        </w:rPr>
        <w:t xml:space="preserve">The three main libraries on campus in which </w:t>
      </w:r>
      <w:r w:rsidR="00F441C3" w:rsidRPr="009E7590">
        <w:rPr>
          <w:rFonts w:eastAsia="Times New Roman"/>
        </w:rPr>
        <w:t>Department</w:t>
      </w:r>
      <w:r w:rsidRPr="009E7590">
        <w:rPr>
          <w:rFonts w:eastAsia="Times New Roman"/>
        </w:rPr>
        <w:t xml:space="preserve"> graduate students will be most interested are the Education Library, the Medical Library, and William T. Young Library, which is the main campus library.  See </w:t>
      </w:r>
      <w:hyperlink r:id="rId104" w:history="1">
        <w:r w:rsidRPr="009E7590">
          <w:rPr>
            <w:rFonts w:eastAsia="Times New Roman"/>
            <w:color w:val="000080"/>
          </w:rPr>
          <w:t>http://libraries.uky.edu/</w:t>
        </w:r>
      </w:hyperlink>
      <w:r w:rsidRPr="009E7590">
        <w:rPr>
          <w:rFonts w:eastAsia="Times New Roman"/>
        </w:rPr>
        <w:t xml:space="preserve"> for more information on the UK library system.</w:t>
      </w:r>
    </w:p>
    <w:p w14:paraId="64EEEB90" w14:textId="2294DFE4" w:rsidR="00A95811" w:rsidRPr="009E7590" w:rsidRDefault="00A95811" w:rsidP="008743A2">
      <w:pPr>
        <w:spacing w:after="0" w:line="240" w:lineRule="auto"/>
        <w:ind w:firstLine="720"/>
        <w:rPr>
          <w:rFonts w:eastAsia="Times New Roman"/>
        </w:rPr>
      </w:pPr>
      <w:r w:rsidRPr="009E7590">
        <w:rPr>
          <w:rFonts w:eastAsia="Times New Roman"/>
        </w:rPr>
        <w:t xml:space="preserve">The Education Library </w:t>
      </w:r>
      <w:proofErr w:type="gramStart"/>
      <w:r w:rsidRPr="009E7590">
        <w:rPr>
          <w:rFonts w:eastAsia="Times New Roman"/>
        </w:rPr>
        <w:t>is located in</w:t>
      </w:r>
      <w:proofErr w:type="gramEnd"/>
      <w:r w:rsidRPr="009E7590">
        <w:rPr>
          <w:rFonts w:eastAsia="Times New Roman"/>
        </w:rPr>
        <w:t xml:space="preserve"> Dickey Hall, second floor (Room 205).</w:t>
      </w:r>
      <w:r w:rsidR="00F441C3" w:rsidRPr="009E7590">
        <w:rPr>
          <w:rFonts w:eastAsia="Times New Roman"/>
        </w:rPr>
        <w:t xml:space="preserve">  The Butler suite has craft and office materials that students may find helpful when creating academic materials.</w:t>
      </w:r>
      <w:r w:rsidRPr="009E7590">
        <w:rPr>
          <w:rFonts w:eastAsia="Times New Roman"/>
        </w:rPr>
        <w:t xml:space="preserve"> </w:t>
      </w:r>
      <w:r w:rsidR="009628E2" w:rsidRPr="009628E2">
        <w:rPr>
          <w:rFonts w:eastAsia="Times New Roman"/>
        </w:rPr>
        <w:t xml:space="preserve">These materials are free for students (subsidized by tuition).  </w:t>
      </w:r>
      <w:r w:rsidRPr="009E7590">
        <w:rPr>
          <w:rFonts w:eastAsia="Times New Roman"/>
        </w:rPr>
        <w:t>Graduate students are not granted extended borrowing privileges, and overdue fines are strictly enforced.</w:t>
      </w:r>
    </w:p>
    <w:p w14:paraId="3CCFEE45" w14:textId="77777777" w:rsidR="00A95811" w:rsidRPr="009E7590" w:rsidRDefault="00A95811" w:rsidP="008743A2">
      <w:pPr>
        <w:spacing w:after="0" w:line="240" w:lineRule="auto"/>
        <w:ind w:firstLine="720"/>
        <w:rPr>
          <w:rFonts w:eastAsia="Times New Roman"/>
        </w:rPr>
      </w:pPr>
      <w:r w:rsidRPr="009E7590">
        <w:rPr>
          <w:rFonts w:eastAsia="Times New Roman"/>
        </w:rPr>
        <w:t>The Medical Library is housed in the Medical Center.  It contains psychiatric and physiological journals and allows students to check out bound journals for limited time periods.   This library issues its own card, which is available with a student ID.  It also has several copying machines.  Books held in the Medical Library may be checked out through the online Inter-Library Loan system and will be transported to any library of your choice within 24 hours.</w:t>
      </w:r>
    </w:p>
    <w:p w14:paraId="381E3F2B" w14:textId="3F132996" w:rsidR="00A95811" w:rsidRPr="009E7590" w:rsidRDefault="00A95811" w:rsidP="008743A2">
      <w:pPr>
        <w:shd w:val="clear" w:color="auto" w:fill="FFFFFF" w:themeFill="background1"/>
        <w:spacing w:after="0" w:line="240" w:lineRule="auto"/>
        <w:ind w:firstLine="720"/>
        <w:rPr>
          <w:rFonts w:eastAsia="Times New Roman"/>
        </w:rPr>
      </w:pPr>
      <w:r w:rsidRPr="009E7590">
        <w:rPr>
          <w:rFonts w:eastAsia="Times New Roman"/>
        </w:rPr>
        <w:t xml:space="preserve">The William T. Young Library is located on the main campus.  The </w:t>
      </w:r>
      <w:proofErr w:type="gramStart"/>
      <w:r w:rsidRPr="009E7590">
        <w:rPr>
          <w:rFonts w:eastAsia="Times New Roman"/>
        </w:rPr>
        <w:t>Library</w:t>
      </w:r>
      <w:proofErr w:type="gramEnd"/>
      <w:r w:rsidRPr="009E7590">
        <w:rPr>
          <w:rFonts w:eastAsia="Times New Roman"/>
        </w:rPr>
        <w:t xml:space="preserve"> offers full semester borrowing privileges to graduate students.  The Young Library houses a vast array of technology services for scholarship.  Wireless study carrels are available to doctoral students, as are copying machines</w:t>
      </w:r>
      <w:r w:rsidR="000249A3">
        <w:rPr>
          <w:rFonts w:eastAsia="Times New Roman"/>
        </w:rPr>
        <w:t xml:space="preserve"> (not free)</w:t>
      </w:r>
      <w:r w:rsidRPr="009E7590">
        <w:rPr>
          <w:rFonts w:eastAsia="Times New Roman"/>
        </w:rPr>
        <w:t>.  Young is open for extended hours.</w:t>
      </w:r>
      <w:r w:rsidR="0083297B">
        <w:rPr>
          <w:rFonts w:eastAsia="Times New Roman"/>
        </w:rPr>
        <w:t xml:space="preserve"> </w:t>
      </w:r>
      <w:r w:rsidRPr="009E7590">
        <w:rPr>
          <w:rFonts w:eastAsia="Times New Roman"/>
        </w:rPr>
        <w:t xml:space="preserve">Presentation U! </w:t>
      </w:r>
      <w:r w:rsidR="6AA7CAE7" w:rsidRPr="0BE4EE48">
        <w:rPr>
          <w:rFonts w:eastAsia="Times New Roman"/>
        </w:rPr>
        <w:t xml:space="preserve">at the Young Library </w:t>
      </w:r>
      <w:r w:rsidR="0BE4EE48" w:rsidRPr="0BE4EE48">
        <w:rPr>
          <w:rFonts w:eastAsia="Times New Roman"/>
        </w:rPr>
        <w:t>(https://www.uky.edu/presentationU/)</w:t>
      </w:r>
      <w:r w:rsidRPr="009E7590">
        <w:rPr>
          <w:rFonts w:eastAsia="Times New Roman"/>
        </w:rPr>
        <w:t xml:space="preserve"> now offers specialized help for graduate students of all disciplines with their writing, </w:t>
      </w:r>
      <w:proofErr w:type="gramStart"/>
      <w:r w:rsidRPr="009E7590">
        <w:rPr>
          <w:rFonts w:eastAsia="Times New Roman"/>
        </w:rPr>
        <w:t>presentations</w:t>
      </w:r>
      <w:proofErr w:type="gramEnd"/>
      <w:r w:rsidRPr="009E7590">
        <w:rPr>
          <w:rFonts w:eastAsia="Times New Roman"/>
        </w:rPr>
        <w:t xml:space="preserve"> and conference posters. Every Wednesday from 1-3 p.m. at Presentation </w:t>
      </w:r>
      <w:proofErr w:type="gramStart"/>
      <w:r w:rsidRPr="009E7590">
        <w:rPr>
          <w:rFonts w:eastAsia="Times New Roman"/>
        </w:rPr>
        <w:t>U!,</w:t>
      </w:r>
      <w:proofErr w:type="gramEnd"/>
      <w:r w:rsidRPr="009E7590">
        <w:rPr>
          <w:rFonts w:eastAsia="Times New Roman"/>
        </w:rPr>
        <w:t xml:space="preserve"> Academic Consultants are available to work specifically with graduate students seeking assistance with their multimodal communication </w:t>
      </w:r>
      <w:r w:rsidRPr="009E7590">
        <w:rPr>
          <w:rFonts w:eastAsia="Times New Roman"/>
        </w:rPr>
        <w:lastRenderedPageBreak/>
        <w:t xml:space="preserve">projects. If that day and time does not work, you can make an appointment </w:t>
      </w:r>
      <w:hyperlink r:id="rId105">
        <w:r w:rsidR="6AA7CAE7" w:rsidRPr="0BE4EE48">
          <w:rPr>
            <w:rFonts w:eastAsia="Times New Roman"/>
            <w:color w:val="000080"/>
          </w:rPr>
          <w:t>here</w:t>
        </w:r>
      </w:hyperlink>
      <w:r w:rsidR="6AA7CAE7" w:rsidRPr="0BE4EE48">
        <w:rPr>
          <w:rFonts w:eastAsia="Times New Roman"/>
        </w:rPr>
        <w:t xml:space="preserve"> or you can also call and set up a personalized appointment at 859-218-5286.</w:t>
      </w:r>
    </w:p>
    <w:p w14:paraId="295094CE" w14:textId="77777777" w:rsidR="00B60899" w:rsidRPr="009E7590" w:rsidRDefault="00B60899" w:rsidP="008743A2">
      <w:pPr>
        <w:spacing w:after="0" w:line="240" w:lineRule="auto"/>
        <w:rPr>
          <w:rFonts w:eastAsia="Times New Roman"/>
          <w:b/>
        </w:rPr>
      </w:pPr>
    </w:p>
    <w:p w14:paraId="1C7E789C" w14:textId="77777777" w:rsidR="00B60899" w:rsidRPr="009E7590" w:rsidRDefault="00A95811" w:rsidP="008743A2">
      <w:pPr>
        <w:pStyle w:val="Heading2"/>
        <w:spacing w:line="240" w:lineRule="auto"/>
      </w:pPr>
      <w:bookmarkStart w:id="114" w:name="_Toc141357209"/>
      <w:r w:rsidRPr="009E7590">
        <w:t>ID/Library</w:t>
      </w:r>
      <w:r w:rsidR="00B60899" w:rsidRPr="009E7590">
        <w:t xml:space="preserve"> Cards</w:t>
      </w:r>
      <w:bookmarkEnd w:id="114"/>
    </w:p>
    <w:p w14:paraId="7B6A2EFB" w14:textId="42227B0A" w:rsidR="00A95811" w:rsidRPr="009E7590" w:rsidRDefault="00A95811" w:rsidP="008743A2">
      <w:pPr>
        <w:spacing w:after="0" w:line="240" w:lineRule="auto"/>
        <w:rPr>
          <w:rFonts w:eastAsia="Times New Roman"/>
        </w:rPr>
      </w:pPr>
      <w:r w:rsidRPr="009E7590">
        <w:rPr>
          <w:rFonts w:eastAsia="Times New Roman"/>
        </w:rPr>
        <w:t xml:space="preserve">Once registration is completed and fees are paid, students may proceed to obtain their </w:t>
      </w:r>
      <w:r w:rsidR="6AA7CAE7" w:rsidRPr="0BE4EE48">
        <w:rPr>
          <w:rFonts w:eastAsia="Times New Roman"/>
        </w:rPr>
        <w:t>UKID</w:t>
      </w:r>
      <w:r w:rsidRPr="009E7590">
        <w:rPr>
          <w:rFonts w:eastAsia="Times New Roman"/>
        </w:rPr>
        <w:t xml:space="preserve"> card.  Students who are in the UK system may obtain their ID card beginning as early as July in the Student Center Room 107.  The Student ID office is open Monday through Friday, from 8:00 AM to 4:15 PM. </w:t>
      </w:r>
      <w:r w:rsidR="0059530D" w:rsidRPr="00930FBC">
        <w:rPr>
          <w:rFonts w:eastAsia="Times New Roman"/>
        </w:rPr>
        <w:t xml:space="preserve">Students must bring a photo-ID and </w:t>
      </w:r>
      <w:r w:rsidR="0059530D">
        <w:rPr>
          <w:rFonts w:eastAsia="Times New Roman"/>
        </w:rPr>
        <w:t>money to purchase</w:t>
      </w:r>
      <w:r w:rsidR="0059530D" w:rsidRPr="00930FBC">
        <w:rPr>
          <w:rFonts w:eastAsia="Times New Roman"/>
        </w:rPr>
        <w:t xml:space="preserve"> their first card</w:t>
      </w:r>
      <w:r w:rsidRPr="009E7590">
        <w:rPr>
          <w:rFonts w:eastAsia="Times New Roman"/>
        </w:rPr>
        <w:t xml:space="preserve">.  Further UK ID information may be obtained at </w:t>
      </w:r>
      <w:hyperlink r:id="rId106" w:history="1">
        <w:r w:rsidR="00C912AD" w:rsidRPr="007B1EEF">
          <w:rPr>
            <w:rStyle w:val="Hyperlink"/>
          </w:rPr>
          <w:t>https://www.uky.edu/wildcard/wildcard-id-home</w:t>
        </w:r>
      </w:hyperlink>
      <w:r w:rsidR="6AA7CAE7" w:rsidRPr="0BE4EE48">
        <w:rPr>
          <w:rFonts w:eastAsia="Times New Roman"/>
        </w:rPr>
        <w:t>.</w:t>
      </w:r>
      <w:r w:rsidRPr="009E7590">
        <w:rPr>
          <w:rFonts w:eastAsia="Times New Roman"/>
        </w:rPr>
        <w:t xml:space="preserve">  An ID card is necessary for library </w:t>
      </w:r>
      <w:proofErr w:type="gramStart"/>
      <w:r w:rsidRPr="009E7590">
        <w:rPr>
          <w:rFonts w:eastAsia="Times New Roman"/>
        </w:rPr>
        <w:t xml:space="preserve">privileges, </w:t>
      </w:r>
      <w:r w:rsidR="00972C0E">
        <w:rPr>
          <w:rFonts w:eastAsia="Times New Roman"/>
        </w:rPr>
        <w:t xml:space="preserve"> entry</w:t>
      </w:r>
      <w:proofErr w:type="gramEnd"/>
      <w:r w:rsidR="00972C0E">
        <w:rPr>
          <w:rFonts w:eastAsia="Times New Roman"/>
        </w:rPr>
        <w:t xml:space="preserve"> to fitness centers, access to printer and copy machines, </w:t>
      </w:r>
      <w:r w:rsidRPr="009E7590">
        <w:rPr>
          <w:rFonts w:eastAsia="Times New Roman"/>
        </w:rPr>
        <w:t>access to tickets for UK athletic events, and discounts from certain community establishments.</w:t>
      </w:r>
      <w:bookmarkStart w:id="115" w:name="BM_f"/>
      <w:bookmarkEnd w:id="115"/>
    </w:p>
    <w:p w14:paraId="339955A3" w14:textId="77777777" w:rsidR="00A95811" w:rsidRPr="009E7590" w:rsidRDefault="00A95811" w:rsidP="008743A2">
      <w:pPr>
        <w:spacing w:after="0" w:line="240" w:lineRule="auto"/>
        <w:rPr>
          <w:rFonts w:eastAsia="Times New Roman"/>
          <w:b/>
        </w:rPr>
      </w:pPr>
      <w:bookmarkStart w:id="116" w:name="BM_3_i"/>
      <w:bookmarkEnd w:id="116"/>
    </w:p>
    <w:p w14:paraId="1C770AD6" w14:textId="77777777" w:rsidR="00A95811" w:rsidRPr="009E7590" w:rsidRDefault="00A95811" w:rsidP="008743A2">
      <w:pPr>
        <w:pStyle w:val="Heading2"/>
        <w:spacing w:line="240" w:lineRule="auto"/>
      </w:pPr>
      <w:bookmarkStart w:id="117" w:name="_Toc141357210"/>
      <w:r w:rsidRPr="009E7590">
        <w:t>Computer Facilities</w:t>
      </w:r>
      <w:bookmarkEnd w:id="117"/>
    </w:p>
    <w:p w14:paraId="1DE76533" w14:textId="6661ACE3" w:rsidR="00A95811" w:rsidRPr="009E7590" w:rsidRDefault="00A95811" w:rsidP="008743A2">
      <w:pPr>
        <w:spacing w:after="0" w:line="240" w:lineRule="auto"/>
        <w:rPr>
          <w:rFonts w:eastAsia="Times New Roman"/>
        </w:rPr>
      </w:pPr>
      <w:r w:rsidRPr="009E7590">
        <w:rPr>
          <w:rFonts w:eastAsia="Times New Roman"/>
        </w:rPr>
        <w:t xml:space="preserve">The University of Kentucky is a wireless campus.  Students with mobile devices have internet access throughout campus.  Students have access to software packages such as Microsoft Office, </w:t>
      </w:r>
      <w:r w:rsidR="00B60899" w:rsidRPr="009E7590">
        <w:rPr>
          <w:rFonts w:eastAsia="Times New Roman"/>
        </w:rPr>
        <w:t xml:space="preserve">Adobe Acrobat DC, </w:t>
      </w:r>
      <w:r w:rsidRPr="009E7590">
        <w:rPr>
          <w:rFonts w:eastAsia="Times New Roman"/>
        </w:rPr>
        <w:t xml:space="preserve">EndNote, and SPSS. For more information visit </w:t>
      </w:r>
      <w:hyperlink r:id="rId107" w:history="1">
        <w:r w:rsidRPr="009E7590">
          <w:rPr>
            <w:rFonts w:eastAsia="Times New Roman"/>
            <w:color w:val="000080"/>
          </w:rPr>
          <w:t>http://download.uky.edu</w:t>
        </w:r>
      </w:hyperlink>
      <w:r w:rsidRPr="009E7590">
        <w:rPr>
          <w:rFonts w:eastAsia="Times New Roman"/>
        </w:rPr>
        <w:t xml:space="preserve">  </w:t>
      </w:r>
    </w:p>
    <w:p w14:paraId="39AA9560" w14:textId="1B8496D6" w:rsidR="00A95811" w:rsidRDefault="6AA7CAE7" w:rsidP="008743A2">
      <w:pPr>
        <w:spacing w:after="0" w:line="240" w:lineRule="auto"/>
        <w:rPr>
          <w:rFonts w:eastAsia="Times New Roman"/>
        </w:rPr>
      </w:pPr>
      <w:bookmarkStart w:id="118" w:name="BM_3_j"/>
      <w:bookmarkStart w:id="119" w:name="BM_3_k"/>
      <w:bookmarkStart w:id="120" w:name="BM_3_l"/>
      <w:bookmarkEnd w:id="118"/>
      <w:bookmarkEnd w:id="119"/>
      <w:bookmarkEnd w:id="120"/>
      <w:r w:rsidRPr="0BE4EE48">
        <w:rPr>
          <w:rFonts w:eastAsia="Times New Roman"/>
        </w:rPr>
        <w:t xml:space="preserve">Public computers in </w:t>
      </w:r>
      <w:r w:rsidR="45741010" w:rsidRPr="0BE4EE48">
        <w:rPr>
          <w:rFonts w:eastAsia="Times New Roman"/>
        </w:rPr>
        <w:t>the Education Library</w:t>
      </w:r>
      <w:r w:rsidRPr="0BE4EE48">
        <w:rPr>
          <w:rFonts w:eastAsia="Times New Roman"/>
        </w:rPr>
        <w:t xml:space="preserve"> are connected via the cloud to UK servers.  Other Dickey Library terminals are available for database searches.  Students are encouraged to use these computers for their literature searches on ERIC, MEDLINE, PSYCINFO and </w:t>
      </w:r>
      <w:proofErr w:type="spellStart"/>
      <w:r w:rsidRPr="0BE4EE48">
        <w:rPr>
          <w:rFonts w:eastAsia="Times New Roman"/>
        </w:rPr>
        <w:t>Infotrack</w:t>
      </w:r>
      <w:proofErr w:type="spellEnd"/>
      <w:r w:rsidRPr="0BE4EE48">
        <w:rPr>
          <w:rFonts w:eastAsia="Times New Roman"/>
        </w:rPr>
        <w:t xml:space="preserve">. For assistance using the </w:t>
      </w:r>
      <w:r w:rsidR="45741010" w:rsidRPr="0BE4EE48">
        <w:rPr>
          <w:rFonts w:eastAsia="Times New Roman"/>
        </w:rPr>
        <w:t xml:space="preserve">electronic </w:t>
      </w:r>
      <w:r w:rsidRPr="0BE4EE48">
        <w:rPr>
          <w:rFonts w:eastAsia="Times New Roman"/>
        </w:rPr>
        <w:t xml:space="preserve">library guides for literature searches please visit </w:t>
      </w:r>
      <w:hyperlink r:id="rId108" w:history="1">
        <w:r w:rsidR="004171D0" w:rsidRPr="007B1EEF">
          <w:rPr>
            <w:rStyle w:val="Hyperlink"/>
          </w:rPr>
          <w:t>https://libguides.uky.edu/</w:t>
        </w:r>
      </w:hyperlink>
      <w:r w:rsidRPr="0BE4EE48">
        <w:rPr>
          <w:rFonts w:eastAsia="Times New Roman"/>
        </w:rPr>
        <w:t xml:space="preserve">.   </w:t>
      </w:r>
      <w:r w:rsidR="45741010" w:rsidRPr="0BE4EE48">
        <w:rPr>
          <w:rFonts w:eastAsia="Times New Roman"/>
        </w:rPr>
        <w:t>Library personnel are also available to do individual or small group workshops on literature search and retrieval.</w:t>
      </w:r>
    </w:p>
    <w:p w14:paraId="080ED0F3" w14:textId="07CC394F" w:rsidR="00425C48" w:rsidRDefault="00425C48" w:rsidP="008743A2">
      <w:pPr>
        <w:spacing w:after="0" w:line="240" w:lineRule="auto"/>
        <w:rPr>
          <w:rFonts w:eastAsia="Times New Roman"/>
        </w:rPr>
      </w:pPr>
      <w:r>
        <w:rPr>
          <w:rFonts w:eastAsia="Times New Roman"/>
        </w:rPr>
        <w:tab/>
        <w:t xml:space="preserve">Dickey Hall 229 has been set up as the EDP Computer Lab for graduate students to conduct analysis using specialty software packages such as SPSS, Mplus, STATA, HLM, psychometric software, and potentially qualitative software. </w:t>
      </w:r>
      <w:r w:rsidR="00123898">
        <w:rPr>
          <w:rFonts w:eastAsia="Times New Roman"/>
        </w:rPr>
        <w:t xml:space="preserve">The lab has two working stations. The lab is locked </w:t>
      </w:r>
      <w:proofErr w:type="gramStart"/>
      <w:r w:rsidR="00123898">
        <w:rPr>
          <w:rFonts w:eastAsia="Times New Roman"/>
        </w:rPr>
        <w:t>for</w:t>
      </w:r>
      <w:proofErr w:type="gramEnd"/>
      <w:r w:rsidR="00123898">
        <w:rPr>
          <w:rFonts w:eastAsia="Times New Roman"/>
        </w:rPr>
        <w:t xml:space="preserve"> security. </w:t>
      </w:r>
      <w:r w:rsidR="00123898" w:rsidRPr="00123898">
        <w:rPr>
          <w:rFonts w:eastAsia="Times New Roman"/>
        </w:rPr>
        <w:t>Access to the Lab needs to be booked with M</w:t>
      </w:r>
      <w:r w:rsidR="00123898">
        <w:rPr>
          <w:rFonts w:eastAsia="Times New Roman"/>
        </w:rPr>
        <w:t>s. Phyllis</w:t>
      </w:r>
      <w:r w:rsidR="00123898" w:rsidRPr="00123898">
        <w:rPr>
          <w:rFonts w:eastAsia="Times New Roman"/>
        </w:rPr>
        <w:t xml:space="preserve"> Mosman.</w:t>
      </w:r>
      <w:r w:rsidR="004729E2" w:rsidRPr="004729E2">
        <w:t xml:space="preserve"> </w:t>
      </w:r>
      <w:r w:rsidR="004729E2">
        <w:rPr>
          <w:rFonts w:eastAsia="Times New Roman"/>
        </w:rPr>
        <w:t>T</w:t>
      </w:r>
      <w:r w:rsidR="004729E2" w:rsidRPr="004729E2">
        <w:rPr>
          <w:rFonts w:eastAsia="Times New Roman"/>
        </w:rPr>
        <w:t xml:space="preserve">he EDP Computer Lab will be managed and maintained by the QPM program. Report any issue on any station to Dr. </w:t>
      </w:r>
      <w:r w:rsidR="004729E2">
        <w:rPr>
          <w:rFonts w:eastAsia="Times New Roman"/>
        </w:rPr>
        <w:t>Xin Ma, QPM faculty member in EDP.</w:t>
      </w:r>
    </w:p>
    <w:p w14:paraId="6F5FF758" w14:textId="77777777" w:rsidR="0037532D" w:rsidRPr="009E7590" w:rsidRDefault="0037532D" w:rsidP="008743A2">
      <w:pPr>
        <w:spacing w:after="0" w:line="240" w:lineRule="auto"/>
        <w:rPr>
          <w:rFonts w:eastAsia="Times New Roman"/>
          <w:b/>
        </w:rPr>
      </w:pPr>
    </w:p>
    <w:p w14:paraId="6031588B" w14:textId="3EBE3089" w:rsidR="00A95811" w:rsidRPr="009E7590" w:rsidRDefault="00A95811" w:rsidP="008743A2">
      <w:pPr>
        <w:pStyle w:val="Heading2"/>
        <w:spacing w:line="240" w:lineRule="auto"/>
      </w:pPr>
      <w:bookmarkStart w:id="121" w:name="_Toc141357211"/>
      <w:r w:rsidRPr="009E7590">
        <w:t>Technology</w:t>
      </w:r>
      <w:r w:rsidR="005C17E7">
        <w:t>, Electronic, Technical</w:t>
      </w:r>
      <w:r w:rsidRPr="009E7590">
        <w:t xml:space="preserve"> Support</w:t>
      </w:r>
      <w:bookmarkEnd w:id="121"/>
    </w:p>
    <w:p w14:paraId="601EB013" w14:textId="58A2D364" w:rsidR="00A95811" w:rsidRPr="009E7590" w:rsidRDefault="00A37FE1" w:rsidP="008743A2">
      <w:pPr>
        <w:spacing w:after="0" w:line="240" w:lineRule="auto"/>
        <w:rPr>
          <w:rFonts w:eastAsia="Times New Roman"/>
        </w:rPr>
      </w:pPr>
      <w:r>
        <w:rPr>
          <w:rFonts w:eastAsia="Times New Roman"/>
        </w:rPr>
        <w:t>The UK Information Technology Services (ITS)</w:t>
      </w:r>
      <w:r w:rsidR="00A95811" w:rsidRPr="009E7590">
        <w:rPr>
          <w:rFonts w:eastAsia="Times New Roman"/>
        </w:rPr>
        <w:t xml:space="preserve"> serves faculty, staff, and students by maintaining a Central helpdesk and providing professional development, technical support, website management, Canvas LMS assistance, Adobe Connect meeting rooms, service and database administration, projectors for check-out, e-mail, list serves, digital signage, and student involvement though a Student Technology Group (see</w:t>
      </w:r>
      <w:r w:rsidR="00515D5E">
        <w:t xml:space="preserve"> </w:t>
      </w:r>
      <w:hyperlink r:id="rId109" w:history="1">
        <w:r w:rsidRPr="007B1EEF">
          <w:rPr>
            <w:rStyle w:val="Hyperlink"/>
          </w:rPr>
          <w:t>https://its.uky.edu/</w:t>
        </w:r>
      </w:hyperlink>
      <w:r>
        <w:t xml:space="preserve">) </w:t>
      </w:r>
      <w:r w:rsidR="00A95811" w:rsidRPr="009E7590">
        <w:rPr>
          <w:rFonts w:eastAsia="Times New Roman"/>
        </w:rPr>
        <w:t xml:space="preserve">. </w:t>
      </w:r>
    </w:p>
    <w:p w14:paraId="771844BE" w14:textId="77777777" w:rsidR="005C17E7" w:rsidRDefault="0BE4EE48" w:rsidP="008743A2">
      <w:pPr>
        <w:spacing w:after="0" w:line="240" w:lineRule="auto"/>
        <w:ind w:firstLine="720"/>
        <w:rPr>
          <w:rFonts w:eastAsia="Times New Roman"/>
        </w:rPr>
      </w:pPr>
      <w:bookmarkStart w:id="122" w:name="BM_3_g"/>
      <w:bookmarkEnd w:id="122"/>
      <w:r w:rsidRPr="00491F32">
        <w:rPr>
          <w:rFonts w:eastAsia="Times New Roman"/>
        </w:rPr>
        <w:t xml:space="preserve">The College of Education’s Office of Information Technology provides support and training for computer, internet, and software utilization and </w:t>
      </w:r>
      <w:proofErr w:type="gramStart"/>
      <w:r w:rsidRPr="00491F32">
        <w:rPr>
          <w:rFonts w:eastAsia="Times New Roman"/>
        </w:rPr>
        <w:t>is located in</w:t>
      </w:r>
      <w:proofErr w:type="gramEnd"/>
      <w:r w:rsidRPr="00491F32">
        <w:rPr>
          <w:rFonts w:eastAsia="Times New Roman"/>
        </w:rPr>
        <w:t xml:space="preserve"> 27 Dickey Hall (see </w:t>
      </w:r>
      <w:hyperlink r:id="rId110" w:history="1">
        <w:r w:rsidR="000777D9" w:rsidRPr="007B1EEF">
          <w:rPr>
            <w:rStyle w:val="Hyperlink"/>
            <w:rFonts w:eastAsia="Times New Roman"/>
          </w:rPr>
          <w:t>https://education.uky.edu/technology/</w:t>
        </w:r>
      </w:hyperlink>
      <w:r w:rsidRPr="00491F32">
        <w:rPr>
          <w:rFonts w:eastAsia="Times New Roman"/>
        </w:rPr>
        <w:t xml:space="preserve">). </w:t>
      </w:r>
    </w:p>
    <w:p w14:paraId="1F631777" w14:textId="40AAE4CC" w:rsidR="0BE4EE48" w:rsidRDefault="0BE4EE48" w:rsidP="008743A2">
      <w:pPr>
        <w:spacing w:after="0" w:line="240" w:lineRule="auto"/>
        <w:ind w:firstLine="720"/>
        <w:rPr>
          <w:rFonts w:eastAsia="Times New Roman"/>
        </w:rPr>
      </w:pPr>
      <w:r w:rsidRPr="00491F32">
        <w:rPr>
          <w:rFonts w:eastAsia="Times New Roman"/>
        </w:rPr>
        <w:t>Secretarial support is available to students for the purposes of printing research posters, assisting with reimbursement for conference travel, and completing Graduate School paperwork.</w:t>
      </w:r>
    </w:p>
    <w:p w14:paraId="3F671062" w14:textId="77777777" w:rsidR="00491F32" w:rsidRPr="00491F32" w:rsidRDefault="00491F32" w:rsidP="008743A2">
      <w:pPr>
        <w:spacing w:after="0" w:line="240" w:lineRule="auto"/>
        <w:rPr>
          <w:rFonts w:eastAsia="Times New Roman"/>
        </w:rPr>
      </w:pPr>
    </w:p>
    <w:p w14:paraId="369E6A2F" w14:textId="77777777" w:rsidR="00A95811" w:rsidRPr="009E7590" w:rsidRDefault="00A95811" w:rsidP="008743A2">
      <w:pPr>
        <w:pStyle w:val="Heading2"/>
        <w:spacing w:line="240" w:lineRule="auto"/>
      </w:pPr>
      <w:bookmarkStart w:id="123" w:name="_Toc141357212"/>
      <w:r w:rsidRPr="009E7590">
        <w:lastRenderedPageBreak/>
        <w:t xml:space="preserve">James W. </w:t>
      </w:r>
      <w:proofErr w:type="spellStart"/>
      <w:r w:rsidRPr="009E7590">
        <w:t>Stuckert</w:t>
      </w:r>
      <w:proofErr w:type="spellEnd"/>
      <w:r w:rsidRPr="009E7590">
        <w:t xml:space="preserve"> Career Center</w:t>
      </w:r>
      <w:bookmarkEnd w:id="123"/>
    </w:p>
    <w:p w14:paraId="765C65A3" w14:textId="66173AE6" w:rsidR="00A95811" w:rsidRPr="009E7590" w:rsidRDefault="00A95811" w:rsidP="008743A2">
      <w:pPr>
        <w:spacing w:after="0" w:line="240" w:lineRule="auto"/>
        <w:rPr>
          <w:rFonts w:eastAsia="Times New Roman"/>
          <w:b/>
        </w:rPr>
      </w:pPr>
      <w:r w:rsidRPr="009E7590">
        <w:rPr>
          <w:rFonts w:eastAsia="Times New Roman"/>
        </w:rPr>
        <w:t xml:space="preserve">Doctoral students are encouraged to start a placement folder at the </w:t>
      </w:r>
      <w:proofErr w:type="spellStart"/>
      <w:r w:rsidRPr="009E7590">
        <w:rPr>
          <w:rFonts w:eastAsia="Times New Roman"/>
        </w:rPr>
        <w:t>Stuckert</w:t>
      </w:r>
      <w:proofErr w:type="spellEnd"/>
      <w:r w:rsidRPr="009E7590">
        <w:rPr>
          <w:rFonts w:eastAsia="Times New Roman"/>
        </w:rPr>
        <w:t xml:space="preserve"> Career Center on Rose Street.  This Center is an excellent resource for information</w:t>
      </w:r>
      <w:r w:rsidR="6AA7CAE7" w:rsidRPr="0BE4EE48">
        <w:rPr>
          <w:rFonts w:eastAsia="Times New Roman"/>
        </w:rPr>
        <w:t xml:space="preserve"> </w:t>
      </w:r>
      <w:r w:rsidRPr="009E7590">
        <w:rPr>
          <w:rFonts w:eastAsia="Times New Roman"/>
        </w:rPr>
        <w:t xml:space="preserve">gathering relative to questions students may have regarding career counseling, resume writing, skills in interviewing, etc.  One of the services the Center can offer graduate students is furnishing a professional recommendation (credentials) file which they can use to send to prospective employers.  Contact the </w:t>
      </w:r>
      <w:proofErr w:type="spellStart"/>
      <w:r w:rsidRPr="009E7590">
        <w:rPr>
          <w:rFonts w:eastAsia="Times New Roman"/>
        </w:rPr>
        <w:t>Stuckert</w:t>
      </w:r>
      <w:proofErr w:type="spellEnd"/>
      <w:r w:rsidRPr="009E7590">
        <w:rPr>
          <w:rFonts w:eastAsia="Times New Roman"/>
        </w:rPr>
        <w:t xml:space="preserve"> Career Center at 859-257-2746 or </w:t>
      </w:r>
      <w:hyperlink r:id="rId111">
        <w:r w:rsidR="6AA7CAE7" w:rsidRPr="0BE4EE48">
          <w:rPr>
            <w:rFonts w:eastAsia="Times New Roman"/>
            <w:color w:val="000080"/>
          </w:rPr>
          <w:t>http://www.uky.edu/careercenter/</w:t>
        </w:r>
      </w:hyperlink>
      <w:r w:rsidR="6AA7CAE7" w:rsidRPr="0BE4EE48">
        <w:rPr>
          <w:rFonts w:eastAsia="Times New Roman"/>
        </w:rPr>
        <w:t>.</w:t>
      </w:r>
      <w:bookmarkStart w:id="124" w:name="BM_a"/>
      <w:bookmarkStart w:id="125" w:name="BM_c"/>
      <w:bookmarkStart w:id="126" w:name="BM_e"/>
      <w:bookmarkStart w:id="127" w:name="BM_g"/>
      <w:bookmarkStart w:id="128" w:name="BM_h"/>
      <w:bookmarkStart w:id="129" w:name="BM_i"/>
      <w:bookmarkStart w:id="130" w:name="BM_j"/>
      <w:bookmarkStart w:id="131" w:name="BM_k"/>
      <w:bookmarkStart w:id="132" w:name="BM_m"/>
      <w:bookmarkStart w:id="133" w:name="BM_n"/>
      <w:bookmarkEnd w:id="124"/>
      <w:bookmarkEnd w:id="125"/>
      <w:bookmarkEnd w:id="126"/>
      <w:bookmarkEnd w:id="127"/>
      <w:bookmarkEnd w:id="128"/>
      <w:bookmarkEnd w:id="129"/>
      <w:bookmarkEnd w:id="130"/>
      <w:bookmarkEnd w:id="131"/>
      <w:bookmarkEnd w:id="132"/>
      <w:bookmarkEnd w:id="133"/>
      <w:r w:rsidR="45741010" w:rsidRPr="0BE4EE48">
        <w:rPr>
          <w:rFonts w:eastAsia="Times New Roman"/>
        </w:rPr>
        <w:t xml:space="preserve"> </w:t>
      </w:r>
    </w:p>
    <w:p w14:paraId="51B412E1" w14:textId="77777777" w:rsidR="00A95811" w:rsidRPr="009E7590" w:rsidRDefault="00A95811" w:rsidP="008743A2">
      <w:pPr>
        <w:shd w:val="clear" w:color="auto" w:fill="FFFFFF"/>
        <w:spacing w:after="0" w:line="240" w:lineRule="auto"/>
        <w:rPr>
          <w:rFonts w:eastAsia="Times New Roman"/>
          <w:b/>
          <w:bCs/>
          <w:sz w:val="20"/>
          <w:szCs w:val="20"/>
        </w:rPr>
      </w:pPr>
    </w:p>
    <w:p w14:paraId="0445148A" w14:textId="77777777" w:rsidR="00A95811" w:rsidRPr="009E7590" w:rsidRDefault="00A95811" w:rsidP="008743A2">
      <w:pPr>
        <w:pStyle w:val="Heading2"/>
        <w:spacing w:line="240" w:lineRule="auto"/>
      </w:pPr>
      <w:bookmarkStart w:id="134" w:name="_Toc141357213"/>
      <w:r w:rsidRPr="009E7590">
        <w:t>Robert E. Hemenway Writing Center</w:t>
      </w:r>
      <w:bookmarkEnd w:id="134"/>
      <w:r w:rsidRPr="009E7590">
        <w:t xml:space="preserve"> </w:t>
      </w:r>
    </w:p>
    <w:p w14:paraId="2F04965B" w14:textId="6695CA8B" w:rsidR="00A95811" w:rsidRPr="009E7590" w:rsidRDefault="00A95811" w:rsidP="008743A2">
      <w:pPr>
        <w:spacing w:after="0" w:line="240" w:lineRule="auto"/>
        <w:rPr>
          <w:rFonts w:eastAsia="Times New Roman"/>
          <w:b/>
        </w:rPr>
      </w:pPr>
      <w:r w:rsidRPr="0BE4EE48">
        <w:rPr>
          <w:rFonts w:eastAsia="Times New Roman"/>
          <w:color w:val="000000" w:themeColor="text1"/>
        </w:rPr>
        <w:t xml:space="preserve">The Robert E. Hemenway Writing Center </w:t>
      </w:r>
      <w:proofErr w:type="gramStart"/>
      <w:r w:rsidRPr="0BE4EE48">
        <w:rPr>
          <w:rFonts w:eastAsia="Times New Roman"/>
          <w:color w:val="000000" w:themeColor="text1"/>
        </w:rPr>
        <w:t>provides assistance</w:t>
      </w:r>
      <w:proofErr w:type="gramEnd"/>
      <w:r w:rsidRPr="0BE4EE48">
        <w:rPr>
          <w:rFonts w:eastAsia="Times New Roman"/>
          <w:color w:val="000000" w:themeColor="text1"/>
        </w:rPr>
        <w:t xml:space="preserve"> “composing and communicating in writing, speaking, and multimedia projects across the curriculum. Graduate students and undergraduate consultants offer individual and group consultations in Face-to-Face, Online, and E-Tutoring Consultations on academic assignments and professional projects” (https://wrd.as.uky.edu/writing-center)</w:t>
      </w:r>
      <w:r w:rsidRPr="009E7590">
        <w:rPr>
          <w:rFonts w:eastAsia="Times New Roman"/>
          <w:color w:val="757575"/>
          <w:sz w:val="16"/>
          <w:szCs w:val="16"/>
        </w:rPr>
        <w:t xml:space="preserve"> </w:t>
      </w:r>
      <w:r w:rsidRPr="0BE4EE48">
        <w:rPr>
          <w:rFonts w:eastAsia="Times New Roman"/>
          <w:color w:val="000000" w:themeColor="text1"/>
        </w:rPr>
        <w:t xml:space="preserve">The center </w:t>
      </w:r>
      <w:proofErr w:type="gramStart"/>
      <w:r w:rsidRPr="0BE4EE48">
        <w:rPr>
          <w:rFonts w:eastAsia="Times New Roman"/>
          <w:color w:val="000000" w:themeColor="text1"/>
        </w:rPr>
        <w:t>is located in</w:t>
      </w:r>
      <w:proofErr w:type="gramEnd"/>
      <w:r w:rsidRPr="0BE4EE48">
        <w:rPr>
          <w:rFonts w:eastAsia="Times New Roman"/>
          <w:color w:val="000000" w:themeColor="text1"/>
        </w:rPr>
        <w:t xml:space="preserve"> the W.T. Young Library, Room B108B, in </w:t>
      </w:r>
      <w:r w:rsidRPr="009E7590">
        <w:rPr>
          <w:rFonts w:eastAsia="Times New Roman"/>
          <w:bCs/>
        </w:rPr>
        <w:t>the Hub (lower level)</w:t>
      </w:r>
      <w:r w:rsidRPr="009E7590">
        <w:rPr>
          <w:rFonts w:eastAsia="Times New Roman"/>
          <w:sz w:val="16"/>
          <w:szCs w:val="16"/>
        </w:rPr>
        <w:t xml:space="preserve">.  </w:t>
      </w:r>
      <w:r w:rsidRPr="009E7590">
        <w:rPr>
          <w:rFonts w:eastAsia="Times New Roman"/>
          <w:bCs/>
        </w:rPr>
        <w:t>Students can register as a new client and/or log in to schedule appointments at </w:t>
      </w:r>
      <w:hyperlink r:id="rId112">
        <w:r w:rsidR="45741010" w:rsidRPr="0BE4EE48">
          <w:rPr>
            <w:rStyle w:val="Hyperlink"/>
            <w:rFonts w:eastAsia="Times New Roman"/>
          </w:rPr>
          <w:t>https://uky.mywconline.com/</w:t>
        </w:r>
      </w:hyperlink>
      <w:r w:rsidR="6AA7CAE7" w:rsidRPr="0BE4EE48">
        <w:rPr>
          <w:rFonts w:eastAsia="Times New Roman"/>
        </w:rPr>
        <w:t>.</w:t>
      </w:r>
    </w:p>
    <w:p w14:paraId="613F2C5D" w14:textId="77777777" w:rsidR="00695B9C" w:rsidRDefault="00695B9C" w:rsidP="008743A2">
      <w:pPr>
        <w:spacing w:after="0" w:line="240" w:lineRule="auto"/>
        <w:rPr>
          <w:rFonts w:eastAsia="Times New Roman"/>
        </w:rPr>
      </w:pPr>
    </w:p>
    <w:p w14:paraId="68486344" w14:textId="6719B231" w:rsidR="00695B9C" w:rsidRPr="009E7590" w:rsidRDefault="00695B9C" w:rsidP="008743A2">
      <w:pPr>
        <w:pStyle w:val="Heading2"/>
        <w:spacing w:line="240" w:lineRule="auto"/>
      </w:pPr>
      <w:bookmarkStart w:id="135" w:name="_Toc141357214"/>
      <w:r>
        <w:t>UK Academic Coaching</w:t>
      </w:r>
      <w:bookmarkEnd w:id="135"/>
    </w:p>
    <w:p w14:paraId="396DDCAD" w14:textId="6E0DF0D2" w:rsidR="0BE4EE48" w:rsidRDefault="0BE4EE48" w:rsidP="008743A2">
      <w:pPr>
        <w:spacing w:after="0" w:line="240" w:lineRule="auto"/>
        <w:rPr>
          <w:rFonts w:eastAsia="Times New Roman"/>
        </w:rPr>
      </w:pPr>
      <w:r w:rsidRPr="00F5610B">
        <w:rPr>
          <w:rFonts w:eastAsia="Times New Roman"/>
        </w:rPr>
        <w:t>UK Academic Coaching (</w:t>
      </w:r>
      <w:hyperlink r:id="rId113" w:history="1">
        <w:r w:rsidR="00D877B5" w:rsidRPr="007B1EEF">
          <w:rPr>
            <w:rStyle w:val="Hyperlink"/>
            <w:rFonts w:eastAsia="Times New Roman"/>
          </w:rPr>
          <w:t>https://www.uky.edu/acadcoach/</w:t>
        </w:r>
      </w:hyperlink>
      <w:r w:rsidRPr="00F5610B">
        <w:rPr>
          <w:rFonts w:eastAsia="Times New Roman"/>
        </w:rPr>
        <w:t>) provides individual coaching to students who want to learn skills and resources to enhance their academic success.</w:t>
      </w:r>
    </w:p>
    <w:p w14:paraId="520C3531" w14:textId="77777777" w:rsidR="00F5610B" w:rsidRDefault="00F5610B" w:rsidP="008743A2">
      <w:pPr>
        <w:spacing w:after="0" w:line="240" w:lineRule="auto"/>
        <w:rPr>
          <w:rFonts w:eastAsia="Times New Roman"/>
        </w:rPr>
      </w:pPr>
    </w:p>
    <w:p w14:paraId="5E08F26E" w14:textId="77777777" w:rsidR="00A95811" w:rsidRPr="009E7590" w:rsidRDefault="00A95811" w:rsidP="008743A2">
      <w:pPr>
        <w:pStyle w:val="Heading2"/>
        <w:spacing w:line="240" w:lineRule="auto"/>
      </w:pPr>
      <w:bookmarkStart w:id="136" w:name="_Toc141357215"/>
      <w:r w:rsidRPr="009E7590">
        <w:t>Student Legal Service</w:t>
      </w:r>
      <w:bookmarkEnd w:id="136"/>
    </w:p>
    <w:p w14:paraId="184949D8" w14:textId="1DE13B7C" w:rsidR="00A95811" w:rsidRPr="009E7590" w:rsidRDefault="00A95811" w:rsidP="008743A2">
      <w:pPr>
        <w:spacing w:after="0" w:line="240" w:lineRule="auto"/>
        <w:rPr>
          <w:rFonts w:eastAsia="Times New Roman"/>
        </w:rPr>
      </w:pPr>
      <w:r w:rsidRPr="009E7590">
        <w:rPr>
          <w:rFonts w:eastAsia="Times New Roman"/>
        </w:rPr>
        <w:t>A local attorney provides free on-site consultation for any legal issue UK students have</w:t>
      </w:r>
      <w:r w:rsidR="00897358">
        <w:rPr>
          <w:rFonts w:eastAsia="Times New Roman"/>
        </w:rPr>
        <w:t xml:space="preserve">. To make an appointment, visit </w:t>
      </w:r>
      <w:hyperlink r:id="rId114" w:history="1">
        <w:r w:rsidR="00897358" w:rsidRPr="007B1EEF">
          <w:rPr>
            <w:rStyle w:val="Hyperlink"/>
            <w:rFonts w:eastAsia="Times New Roman"/>
          </w:rPr>
          <w:t>http://www.uksga.org/services/</w:t>
        </w:r>
      </w:hyperlink>
      <w:r w:rsidR="00897358">
        <w:rPr>
          <w:rFonts w:eastAsia="Times New Roman"/>
        </w:rPr>
        <w:t>.</w:t>
      </w:r>
      <w:r w:rsidRPr="009E7590">
        <w:rPr>
          <w:rFonts w:eastAsia="Times New Roman"/>
        </w:rPr>
        <w:t xml:space="preserve"> </w:t>
      </w:r>
    </w:p>
    <w:p w14:paraId="4EA29BD0" w14:textId="77777777" w:rsidR="00A95811" w:rsidRPr="009E7590" w:rsidRDefault="00A95811" w:rsidP="008743A2">
      <w:pPr>
        <w:spacing w:after="0" w:line="240" w:lineRule="auto"/>
        <w:rPr>
          <w:rFonts w:eastAsia="Times New Roman"/>
          <w:b/>
        </w:rPr>
      </w:pPr>
    </w:p>
    <w:p w14:paraId="4F406B2E" w14:textId="77777777" w:rsidR="00A95811" w:rsidRPr="009E7590" w:rsidRDefault="00A95811" w:rsidP="008743A2">
      <w:pPr>
        <w:pStyle w:val="Heading2"/>
        <w:spacing w:line="240" w:lineRule="auto"/>
      </w:pPr>
      <w:bookmarkStart w:id="137" w:name="_Toc141357216"/>
      <w:r w:rsidRPr="009E7590">
        <w:t>Campus Recreation</w:t>
      </w:r>
      <w:bookmarkEnd w:id="137"/>
    </w:p>
    <w:p w14:paraId="755C9DC6" w14:textId="1D92FE89" w:rsidR="00A95811" w:rsidRPr="009E7590" w:rsidRDefault="6AA7CAE7" w:rsidP="008743A2">
      <w:pPr>
        <w:spacing w:after="0" w:line="240" w:lineRule="auto"/>
        <w:rPr>
          <w:rFonts w:eastAsia="Times New Roman"/>
        </w:rPr>
      </w:pPr>
      <w:r w:rsidRPr="009E7590">
        <w:rPr>
          <w:rFonts w:eastAsia="Times New Roman"/>
        </w:rPr>
        <w:t>UK Campus Recreation and Wellness (</w:t>
      </w:r>
      <w:hyperlink r:id="rId115" w:history="1">
        <w:r w:rsidR="0BE4EE48" w:rsidRPr="0BE4EE48">
          <w:rPr>
            <w:rStyle w:val="Hyperlink"/>
            <w:rFonts w:eastAsia="Times New Roman"/>
          </w:rPr>
          <w:t>https://www.uky.edu/recwell/</w:t>
        </w:r>
      </w:hyperlink>
      <w:r w:rsidR="0BE4EE48" w:rsidRPr="0BE4EE48">
        <w:rPr>
          <w:rFonts w:eastAsia="Times New Roman"/>
        </w:rPr>
        <w:t xml:space="preserve">) provides students with access to recreation facilities and wellness coaching. </w:t>
      </w:r>
      <w:r w:rsidR="00A95811" w:rsidRPr="009E7590">
        <w:rPr>
          <w:rFonts w:eastAsia="Times New Roman"/>
        </w:rPr>
        <w:t xml:space="preserve">Current University of Kentucky students who are enrolled in regular, on-campus classes, may use the Johnson Center recreation facility </w:t>
      </w:r>
      <w:r w:rsidR="00BB5E62">
        <w:rPr>
          <w:rFonts w:eastAsia="Times New Roman"/>
        </w:rPr>
        <w:t>and Alumni Fitness Center</w:t>
      </w:r>
      <w:r w:rsidR="00BB5E62" w:rsidRPr="00930FBC">
        <w:rPr>
          <w:rFonts w:eastAsia="Times New Roman"/>
        </w:rPr>
        <w:t xml:space="preserve"> </w:t>
      </w:r>
      <w:r w:rsidR="00A95811" w:rsidRPr="009E7590">
        <w:rPr>
          <w:rFonts w:eastAsia="Times New Roman"/>
        </w:rPr>
        <w:t>by presenting their student ID card</w:t>
      </w:r>
      <w:r w:rsidR="00091594">
        <w:rPr>
          <w:rFonts w:eastAsia="Times New Roman"/>
        </w:rPr>
        <w:t xml:space="preserve"> (free access to these facilities is subsidized by mandatory student fees)</w:t>
      </w:r>
      <w:r w:rsidR="00A95811" w:rsidRPr="009E7590">
        <w:rPr>
          <w:rFonts w:eastAsia="Times New Roman"/>
        </w:rPr>
        <w:t>. There will be no admittance without a student ID card.  UK Students not enrolled in summer school may purchase a membership for the summer if they were enrolled in the previous spring semester.</w:t>
      </w:r>
    </w:p>
    <w:p w14:paraId="7D1D9B81" w14:textId="77777777" w:rsidR="00A95811" w:rsidRPr="009E7590" w:rsidRDefault="00A95811" w:rsidP="008743A2">
      <w:pPr>
        <w:spacing w:after="0" w:line="240" w:lineRule="auto"/>
        <w:rPr>
          <w:rFonts w:eastAsia="Times New Roman"/>
          <w:b/>
        </w:rPr>
      </w:pPr>
    </w:p>
    <w:p w14:paraId="73E39753" w14:textId="77777777" w:rsidR="00A95811" w:rsidRPr="009E7590" w:rsidRDefault="00A95811" w:rsidP="008743A2">
      <w:pPr>
        <w:pStyle w:val="Heading2"/>
        <w:spacing w:line="240" w:lineRule="auto"/>
      </w:pPr>
      <w:bookmarkStart w:id="138" w:name="_Toc141357217"/>
      <w:r w:rsidRPr="009E7590">
        <w:t>Tuition an</w:t>
      </w:r>
      <w:bookmarkStart w:id="139" w:name="TuitionFees"/>
      <w:bookmarkEnd w:id="139"/>
      <w:r w:rsidRPr="009E7590">
        <w:t>d Fees</w:t>
      </w:r>
      <w:bookmarkEnd w:id="138"/>
    </w:p>
    <w:p w14:paraId="7D3147E8" w14:textId="1E070523" w:rsidR="00A95811" w:rsidRPr="009E7590" w:rsidRDefault="00A95811" w:rsidP="008743A2">
      <w:pPr>
        <w:spacing w:after="0" w:line="240" w:lineRule="auto"/>
        <w:rPr>
          <w:rFonts w:eastAsia="Times New Roman"/>
        </w:rPr>
      </w:pPr>
      <w:r w:rsidRPr="009E7590">
        <w:rPr>
          <w:rFonts w:eastAsia="Times New Roman"/>
        </w:rPr>
        <w:t xml:space="preserve">Information regarding payment of tuition and fees is found at </w:t>
      </w:r>
      <w:hyperlink r:id="rId116" w:history="1">
        <w:r w:rsidR="00537013" w:rsidRPr="007B1EEF">
          <w:rPr>
            <w:rStyle w:val="Hyperlink"/>
          </w:rPr>
          <w:t>http://www.uky.edu/financialaid/tuition-and-fees</w:t>
        </w:r>
      </w:hyperlink>
      <w:r w:rsidRPr="009E7590">
        <w:rPr>
          <w:rFonts w:eastAsia="Times New Roman"/>
        </w:rPr>
        <w:t xml:space="preserve">. Late tuition payments may result in courses being omitted from your schedule. This may result in loss of placement </w:t>
      </w:r>
      <w:proofErr w:type="gramStart"/>
      <w:r w:rsidRPr="009E7590">
        <w:rPr>
          <w:rFonts w:eastAsia="Times New Roman"/>
        </w:rPr>
        <w:t>in</w:t>
      </w:r>
      <w:proofErr w:type="gramEnd"/>
      <w:r w:rsidRPr="009E7590">
        <w:rPr>
          <w:rFonts w:eastAsia="Times New Roman"/>
        </w:rPr>
        <w:t xml:space="preserve"> a course. Failure to pay tuition/fees on time will result in canceled registration and more fees.</w:t>
      </w:r>
      <w:r w:rsidR="007D5BCC">
        <w:rPr>
          <w:rFonts w:eastAsia="Times New Roman"/>
        </w:rPr>
        <w:t xml:space="preserve"> </w:t>
      </w:r>
      <w:r w:rsidR="005470E1">
        <w:rPr>
          <w:rFonts w:eastAsia="Times New Roman"/>
        </w:rPr>
        <w:t>Students</w:t>
      </w:r>
      <w:r w:rsidR="005470E1" w:rsidRPr="005470E1">
        <w:rPr>
          <w:rFonts w:eastAsia="Times New Roman"/>
        </w:rPr>
        <w:t xml:space="preserve"> cannot register for classes in an upcoming semester if they still owe money to </w:t>
      </w:r>
      <w:proofErr w:type="gramStart"/>
      <w:r w:rsidR="005470E1" w:rsidRPr="005470E1">
        <w:rPr>
          <w:rFonts w:eastAsia="Times New Roman"/>
        </w:rPr>
        <w:t>UK</w:t>
      </w:r>
      <w:proofErr w:type="gramEnd"/>
      <w:r w:rsidR="005470E1" w:rsidRPr="005470E1">
        <w:rPr>
          <w:rFonts w:eastAsia="Times New Roman"/>
        </w:rPr>
        <w:t xml:space="preserve"> and have not addressed it with the University</w:t>
      </w:r>
      <w:r w:rsidR="005470E1">
        <w:rPr>
          <w:rFonts w:eastAsia="Times New Roman"/>
        </w:rPr>
        <w:t>, as a</w:t>
      </w:r>
      <w:r w:rsidR="005470E1" w:rsidRPr="005470E1">
        <w:rPr>
          <w:rFonts w:eastAsia="Times New Roman"/>
        </w:rPr>
        <w:t xml:space="preserve"> hold will be placed on their account. </w:t>
      </w:r>
      <w:r w:rsidR="005470E1">
        <w:rPr>
          <w:rFonts w:eastAsia="Times New Roman"/>
        </w:rPr>
        <w:t>Students</w:t>
      </w:r>
      <w:r w:rsidR="005470E1" w:rsidRPr="005470E1">
        <w:rPr>
          <w:rFonts w:eastAsia="Times New Roman"/>
        </w:rPr>
        <w:t xml:space="preserve"> also </w:t>
      </w:r>
      <w:proofErr w:type="gramStart"/>
      <w:r w:rsidR="005470E1" w:rsidRPr="005470E1">
        <w:rPr>
          <w:rFonts w:eastAsia="Times New Roman"/>
        </w:rPr>
        <w:t>have to</w:t>
      </w:r>
      <w:proofErr w:type="gramEnd"/>
      <w:r w:rsidR="005470E1" w:rsidRPr="005470E1">
        <w:rPr>
          <w:rFonts w:eastAsia="Times New Roman"/>
        </w:rPr>
        <w:t xml:space="preserve"> update</w:t>
      </w:r>
      <w:r w:rsidR="005470E1">
        <w:rPr>
          <w:rFonts w:eastAsia="Times New Roman"/>
        </w:rPr>
        <w:t>/</w:t>
      </w:r>
      <w:r w:rsidR="005470E1" w:rsidRPr="005470E1">
        <w:rPr>
          <w:rFonts w:eastAsia="Times New Roman"/>
        </w:rPr>
        <w:t xml:space="preserve">reconfirm their information on </w:t>
      </w:r>
      <w:proofErr w:type="spellStart"/>
      <w:r w:rsidR="005470E1" w:rsidRPr="005470E1">
        <w:rPr>
          <w:rFonts w:eastAsia="Times New Roman"/>
        </w:rPr>
        <w:t>myUK</w:t>
      </w:r>
      <w:proofErr w:type="spellEnd"/>
      <w:r w:rsidR="005470E1" w:rsidRPr="005470E1">
        <w:rPr>
          <w:rFonts w:eastAsia="Times New Roman"/>
        </w:rPr>
        <w:t xml:space="preserve"> before they can register for classes every semester</w:t>
      </w:r>
      <w:r w:rsidR="005470E1">
        <w:rPr>
          <w:rFonts w:eastAsia="Times New Roman"/>
        </w:rPr>
        <w:t>.</w:t>
      </w:r>
    </w:p>
    <w:p w14:paraId="66A079C1" w14:textId="77777777" w:rsidR="00A95811" w:rsidRDefault="00A95811" w:rsidP="008743A2">
      <w:pPr>
        <w:spacing w:after="0" w:line="240" w:lineRule="auto"/>
        <w:rPr>
          <w:rFonts w:eastAsia="Times New Roman"/>
          <w:b/>
        </w:rPr>
      </w:pPr>
    </w:p>
    <w:p w14:paraId="6373AD60" w14:textId="7348D89D" w:rsidR="00695B9C" w:rsidRPr="009E7590" w:rsidRDefault="00695B9C" w:rsidP="008743A2">
      <w:pPr>
        <w:spacing w:after="0" w:line="240" w:lineRule="auto"/>
        <w:rPr>
          <w:rFonts w:eastAsia="Times New Roman"/>
          <w:b/>
        </w:rPr>
      </w:pPr>
      <w:r>
        <w:rPr>
          <w:rFonts w:eastAsia="Times New Roman"/>
          <w:b/>
        </w:rPr>
        <w:t>UK Financial Wellness</w:t>
      </w:r>
    </w:p>
    <w:p w14:paraId="3538800E" w14:textId="08FBF596" w:rsidR="0BE4EE48" w:rsidRDefault="0BE4EE48" w:rsidP="008743A2">
      <w:pPr>
        <w:spacing w:after="0" w:line="240" w:lineRule="auto"/>
        <w:rPr>
          <w:rFonts w:eastAsia="Times New Roman"/>
        </w:rPr>
      </w:pPr>
      <w:r w:rsidRPr="00695B9C">
        <w:rPr>
          <w:rFonts w:eastAsia="Times New Roman"/>
        </w:rPr>
        <w:lastRenderedPageBreak/>
        <w:t>UK Financial Wellness (</w:t>
      </w:r>
      <w:hyperlink r:id="rId117" w:history="1">
        <w:r w:rsidR="000E3B4B" w:rsidRPr="007B1EEF">
          <w:rPr>
            <w:rStyle w:val="Hyperlink"/>
            <w:rFonts w:eastAsia="Times New Roman"/>
          </w:rPr>
          <w:t>https://www.uky.edu/financialwellness/</w:t>
        </w:r>
      </w:hyperlink>
      <w:r w:rsidR="000E3B4B">
        <w:rPr>
          <w:rFonts w:eastAsia="Times New Roman"/>
        </w:rPr>
        <w:t>)</w:t>
      </w:r>
      <w:r w:rsidRPr="00695B9C">
        <w:rPr>
          <w:rFonts w:eastAsia="Times New Roman"/>
        </w:rPr>
        <w:t xml:space="preserve"> provides excellent resources for the University of Kentucky student body to stay connected and well equipped to handle their evolving financial needs.</w:t>
      </w:r>
    </w:p>
    <w:p w14:paraId="77747AA7" w14:textId="4BB43C1C" w:rsidR="0BE4EE48" w:rsidRPr="00695B9C" w:rsidRDefault="0BE4EE48" w:rsidP="008743A2">
      <w:pPr>
        <w:spacing w:after="0" w:line="240" w:lineRule="auto"/>
        <w:rPr>
          <w:rFonts w:eastAsia="Times New Roman"/>
        </w:rPr>
      </w:pPr>
    </w:p>
    <w:p w14:paraId="022DF12D" w14:textId="77777777" w:rsidR="005F683A" w:rsidRPr="005F683A" w:rsidRDefault="005F683A" w:rsidP="008743A2">
      <w:pPr>
        <w:keepNext/>
        <w:keepLines/>
        <w:spacing w:after="0" w:line="240" w:lineRule="auto"/>
        <w:outlineLvl w:val="1"/>
        <w:rPr>
          <w:rFonts w:eastAsia="MS Gothic"/>
          <w:b/>
          <w:bCs/>
          <w:kern w:val="24"/>
          <w:lang w:eastAsia="ja-JP"/>
        </w:rPr>
      </w:pPr>
      <w:bookmarkStart w:id="140" w:name="_Toc141357218"/>
      <w:r w:rsidRPr="005F683A">
        <w:rPr>
          <w:rFonts w:eastAsia="MS Gothic"/>
          <w:b/>
          <w:bCs/>
          <w:kern w:val="24"/>
          <w:lang w:eastAsia="ja-JP"/>
        </w:rPr>
        <w:t>Health Insurance</w:t>
      </w:r>
      <w:bookmarkEnd w:id="140"/>
    </w:p>
    <w:p w14:paraId="378A092A" w14:textId="77777777" w:rsidR="005F683A" w:rsidRPr="005F683A" w:rsidRDefault="005F683A" w:rsidP="008743A2">
      <w:pPr>
        <w:spacing w:after="0" w:line="240" w:lineRule="auto"/>
        <w:rPr>
          <w:rFonts w:eastAsia="Times New Roman"/>
        </w:rPr>
      </w:pPr>
      <w:r w:rsidRPr="005F683A">
        <w:rPr>
          <w:rFonts w:eastAsia="Times New Roman"/>
        </w:rPr>
        <w:t xml:space="preserve">The University of Kentucky offers </w:t>
      </w:r>
      <w:hyperlink r:id="rId118" w:history="1">
        <w:r w:rsidRPr="005F683A">
          <w:rPr>
            <w:rFonts w:eastAsia="Times New Roman"/>
            <w:color w:val="000080"/>
          </w:rPr>
          <w:t>health care</w:t>
        </w:r>
      </w:hyperlink>
      <w:r w:rsidRPr="005F683A">
        <w:rPr>
          <w:rFonts w:eastAsia="Times New Roman"/>
        </w:rPr>
        <w:t xml:space="preserve"> and </w:t>
      </w:r>
      <w:r w:rsidRPr="005F683A">
        <w:rPr>
          <w:rFonts w:eastAsia="Times New Roman"/>
          <w:color w:val="000080"/>
        </w:rPr>
        <w:t>health insurance (</w:t>
      </w:r>
      <w:hyperlink r:id="rId119" w:history="1">
        <w:r w:rsidRPr="005F683A">
          <w:rPr>
            <w:rFonts w:eastAsia="Times New Roman"/>
            <w:color w:val="0000FF"/>
            <w:u w:val="single"/>
          </w:rPr>
          <w:t>https://ukhealthcare.uky.edu/university-health-service/student-health</w:t>
        </w:r>
      </w:hyperlink>
      <w:r w:rsidRPr="005F683A">
        <w:rPr>
          <w:rFonts w:eastAsia="Times New Roman"/>
          <w:color w:val="000080"/>
        </w:rPr>
        <w:t>)</w:t>
      </w:r>
      <w:r w:rsidRPr="005F683A">
        <w:rPr>
          <w:rFonts w:eastAsia="Times New Roman"/>
        </w:rPr>
        <w:t xml:space="preserve"> to its students and employees. Graduate Students who are fully funded (a 20/</w:t>
      </w:r>
      <w:proofErr w:type="spellStart"/>
      <w:r w:rsidRPr="005F683A">
        <w:rPr>
          <w:rFonts w:eastAsia="Times New Roman"/>
        </w:rPr>
        <w:t>hr</w:t>
      </w:r>
      <w:proofErr w:type="spellEnd"/>
      <w:r w:rsidRPr="005F683A">
        <w:rPr>
          <w:rFonts w:eastAsia="Times New Roman"/>
        </w:rPr>
        <w:t>/</w:t>
      </w:r>
      <w:proofErr w:type="spellStart"/>
      <w:r w:rsidRPr="005F683A">
        <w:rPr>
          <w:rFonts w:eastAsia="Times New Roman"/>
        </w:rPr>
        <w:t>wk</w:t>
      </w:r>
      <w:proofErr w:type="spellEnd"/>
      <w:r w:rsidRPr="005F683A">
        <w:rPr>
          <w:rFonts w:eastAsia="Times New Roman"/>
        </w:rPr>
        <w:t xml:space="preserve"> assistantship or qualifying fellowship) are provided traditional medical insurance as part of their tuition. Dental or vision insurance is not provided. Students are encouraged to consider seeking low-cost dental services at the local community college dental clinic (</w:t>
      </w:r>
      <w:hyperlink r:id="rId120" w:history="1">
        <w:r w:rsidRPr="005F683A">
          <w:rPr>
            <w:rFonts w:eastAsia="Times New Roman"/>
            <w:color w:val="0000FF"/>
            <w:u w:val="single"/>
          </w:rPr>
          <w:t>https://bluegrass.kctcs.edu/community/dental-hygiene-services/</w:t>
        </w:r>
      </w:hyperlink>
      <w:r w:rsidRPr="005F683A">
        <w:rPr>
          <w:rFonts w:eastAsia="Times New Roman"/>
        </w:rPr>
        <w:t xml:space="preserve">). Information about UK dental services can be found at </w:t>
      </w:r>
      <w:hyperlink r:id="rId121" w:history="1">
        <w:r w:rsidRPr="005F683A">
          <w:rPr>
            <w:rFonts w:eastAsia="Times New Roman"/>
            <w:color w:val="0000FF"/>
            <w:u w:val="single"/>
          </w:rPr>
          <w:t>https://dentistry.uky.edu/appointment-request</w:t>
        </w:r>
      </w:hyperlink>
      <w:r w:rsidRPr="005F683A">
        <w:rPr>
          <w:rFonts w:eastAsia="Times New Roman"/>
        </w:rPr>
        <w:t xml:space="preserve">. </w:t>
      </w:r>
    </w:p>
    <w:p w14:paraId="0C70781D" w14:textId="77777777" w:rsidR="00A95811" w:rsidRPr="009E7590" w:rsidRDefault="00A95811" w:rsidP="008743A2">
      <w:pPr>
        <w:spacing w:after="0" w:line="240" w:lineRule="auto"/>
        <w:rPr>
          <w:rFonts w:eastAsia="Times New Roman"/>
        </w:rPr>
      </w:pPr>
    </w:p>
    <w:p w14:paraId="51BCAE20" w14:textId="77777777" w:rsidR="00A95811" w:rsidRPr="009E7590" w:rsidRDefault="00A95811" w:rsidP="008743A2">
      <w:pPr>
        <w:pStyle w:val="Heading2"/>
        <w:spacing w:line="240" w:lineRule="auto"/>
      </w:pPr>
      <w:bookmarkStart w:id="141" w:name="_Toc141357219"/>
      <w:r w:rsidRPr="009E7590">
        <w:t>Parking at UK</w:t>
      </w:r>
      <w:bookmarkEnd w:id="141"/>
    </w:p>
    <w:p w14:paraId="44A946A7" w14:textId="49EABAE7" w:rsidR="0040492D" w:rsidRPr="00A025A1" w:rsidRDefault="00A95811" w:rsidP="008743A2">
      <w:pPr>
        <w:spacing w:after="0" w:line="240" w:lineRule="auto"/>
        <w:rPr>
          <w:rFonts w:eastAsia="Times New Roman"/>
        </w:rPr>
      </w:pPr>
      <w:r w:rsidRPr="009E7590">
        <w:rPr>
          <w:rFonts w:eastAsia="Times New Roman"/>
        </w:rPr>
        <w:t>Information about parking is located at</w:t>
      </w:r>
      <w:hyperlink r:id="rId122" w:history="1">
        <w:r w:rsidR="005362B7" w:rsidRPr="005362B7">
          <w:t xml:space="preserve"> </w:t>
        </w:r>
        <w:r w:rsidR="005362B7" w:rsidRPr="005362B7">
          <w:rPr>
            <w:rFonts w:eastAsia="Times New Roman"/>
            <w:color w:val="000080"/>
          </w:rPr>
          <w:t>https://www.uky.edu/transportation/park</w:t>
        </w:r>
      </w:hyperlink>
      <w:r w:rsidRPr="009E7590">
        <w:rPr>
          <w:rFonts w:eastAsia="Times New Roman"/>
        </w:rPr>
        <w:t xml:space="preserve">. </w:t>
      </w:r>
      <w:r w:rsidR="00A4436E">
        <w:rPr>
          <w:rFonts w:eastAsia="Times New Roman"/>
        </w:rPr>
        <w:t>S</w:t>
      </w:r>
      <w:r w:rsidRPr="009E7590">
        <w:rPr>
          <w:rFonts w:eastAsia="Times New Roman"/>
        </w:rPr>
        <w:t xml:space="preserve">tudents </w:t>
      </w:r>
      <w:proofErr w:type="gramStart"/>
      <w:r w:rsidRPr="009E7590">
        <w:rPr>
          <w:rFonts w:eastAsia="Times New Roman"/>
        </w:rPr>
        <w:t>are able to</w:t>
      </w:r>
      <w:proofErr w:type="gramEnd"/>
      <w:r w:rsidRPr="009E7590">
        <w:rPr>
          <w:rFonts w:eastAsia="Times New Roman"/>
        </w:rPr>
        <w:t xml:space="preserve"> buy parking passes </w:t>
      </w:r>
      <w:r w:rsidR="00A4436E">
        <w:rPr>
          <w:rFonts w:eastAsia="Times New Roman"/>
        </w:rPr>
        <w:t>in June</w:t>
      </w:r>
      <w:r w:rsidRPr="009E7590">
        <w:rPr>
          <w:rFonts w:eastAsia="Times New Roman"/>
        </w:rPr>
        <w:t>.</w:t>
      </w:r>
      <w:r w:rsidR="005362B7">
        <w:rPr>
          <w:rFonts w:eastAsia="Times New Roman"/>
        </w:rPr>
        <w:t xml:space="preserve"> A</w:t>
      </w:r>
      <w:r w:rsidRPr="009E7590">
        <w:rPr>
          <w:rFonts w:eastAsia="Times New Roman"/>
        </w:rPr>
        <w:t xml:space="preserve"> C-5 permit is recommended for students who live off-campus and commute primarily to Dickey Hall. Students with a TA or GA position may be eligible for an employee parking pass.</w:t>
      </w:r>
      <w:bookmarkEnd w:id="103"/>
      <w:r w:rsidR="00905053">
        <w:rPr>
          <w:rFonts w:eastAsia="Times New Roman"/>
        </w:rPr>
        <w:t xml:space="preserve"> Dickey Hall is located adjacent to Scott Street, which features metered parking during business hours</w:t>
      </w:r>
      <w:r w:rsidR="00EF2B56">
        <w:rPr>
          <w:rFonts w:eastAsia="Times New Roman"/>
        </w:rPr>
        <w:t xml:space="preserve"> and free parking outside of business hours.</w:t>
      </w:r>
      <w:r w:rsidR="00C9516C">
        <w:rPr>
          <w:rFonts w:eastAsia="Times New Roman"/>
        </w:rPr>
        <w:t xml:space="preserve"> Metered parking can be paid for by coins, credit card, or via the </w:t>
      </w:r>
      <w:proofErr w:type="spellStart"/>
      <w:r w:rsidR="00C9516C">
        <w:rPr>
          <w:rFonts w:eastAsia="Times New Roman"/>
        </w:rPr>
        <w:t>PayByPhone</w:t>
      </w:r>
      <w:proofErr w:type="spellEnd"/>
      <w:r w:rsidR="00C9516C">
        <w:rPr>
          <w:rFonts w:eastAsia="Times New Roman"/>
        </w:rPr>
        <w:t xml:space="preserve"> app (</w:t>
      </w:r>
      <w:r w:rsidR="00C9516C" w:rsidRPr="00C9516C">
        <w:rPr>
          <w:rFonts w:eastAsia="Times New Roman"/>
        </w:rPr>
        <w:t>https://www.paybyphone.com/</w:t>
      </w:r>
      <w:r w:rsidR="00C9516C">
        <w:rPr>
          <w:rFonts w:eastAsia="Times New Roman"/>
        </w:rPr>
        <w:t>).</w:t>
      </w:r>
    </w:p>
    <w:sectPr w:rsidR="0040492D" w:rsidRPr="00A025A1" w:rsidSect="00551582">
      <w:headerReference w:type="default" r:id="rId12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6290" w14:textId="77777777" w:rsidR="00DA4DAE" w:rsidRDefault="00DA4DAE">
      <w:pPr>
        <w:spacing w:after="0" w:line="240" w:lineRule="auto"/>
      </w:pPr>
      <w:r>
        <w:separator/>
      </w:r>
    </w:p>
  </w:endnote>
  <w:endnote w:type="continuationSeparator" w:id="0">
    <w:p w14:paraId="6D8991C8" w14:textId="77777777" w:rsidR="00DA4DAE" w:rsidRDefault="00DA4DAE">
      <w:pPr>
        <w:spacing w:after="0" w:line="240" w:lineRule="auto"/>
      </w:pPr>
      <w:r>
        <w:continuationSeparator/>
      </w:r>
    </w:p>
  </w:endnote>
  <w:endnote w:type="continuationNotice" w:id="1">
    <w:p w14:paraId="17E97A6E" w14:textId="77777777" w:rsidR="00DA4DAE" w:rsidRDefault="00DA4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ED5E" w14:textId="77777777" w:rsidR="00DA4DAE" w:rsidRDefault="00DA4DAE">
      <w:pPr>
        <w:spacing w:after="0" w:line="240" w:lineRule="auto"/>
      </w:pPr>
      <w:r>
        <w:separator/>
      </w:r>
    </w:p>
  </w:footnote>
  <w:footnote w:type="continuationSeparator" w:id="0">
    <w:p w14:paraId="1A823296" w14:textId="77777777" w:rsidR="00DA4DAE" w:rsidRDefault="00DA4DAE">
      <w:pPr>
        <w:spacing w:after="0" w:line="240" w:lineRule="auto"/>
      </w:pPr>
      <w:r>
        <w:continuationSeparator/>
      </w:r>
    </w:p>
  </w:footnote>
  <w:footnote w:type="continuationNotice" w:id="1">
    <w:p w14:paraId="6F6578C2" w14:textId="77777777" w:rsidR="00DA4DAE" w:rsidRDefault="00DA4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4EA0" w14:textId="7174D436" w:rsidR="0001595F" w:rsidRDefault="00497253">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1595F">
          <w:rPr>
            <w:rStyle w:val="Strong"/>
          </w:rPr>
          <w:t xml:space="preserve">     </w:t>
        </w:r>
      </w:sdtContent>
    </w:sdt>
    <w:r w:rsidR="0001595F">
      <w:rPr>
        <w:rStyle w:val="Strong"/>
      </w:rPr>
      <w:ptab w:relativeTo="margin" w:alignment="right" w:leader="none"/>
    </w:r>
    <w:r w:rsidR="0001595F" w:rsidRPr="00F30270">
      <w:rPr>
        <w:rStyle w:val="Strong"/>
        <w:rFonts w:ascii="Times New Roman" w:hAnsi="Times New Roman" w:cs="Times New Roman"/>
      </w:rPr>
      <w:fldChar w:fldCharType="begin"/>
    </w:r>
    <w:r w:rsidR="0001595F" w:rsidRPr="00F30270">
      <w:rPr>
        <w:rStyle w:val="Strong"/>
        <w:rFonts w:ascii="Times New Roman" w:hAnsi="Times New Roman" w:cs="Times New Roman"/>
      </w:rPr>
      <w:instrText xml:space="preserve"> PAGE   \* MERGEFORMAT </w:instrText>
    </w:r>
    <w:r w:rsidR="0001595F" w:rsidRPr="00F30270">
      <w:rPr>
        <w:rStyle w:val="Strong"/>
        <w:rFonts w:ascii="Times New Roman" w:hAnsi="Times New Roman" w:cs="Times New Roman"/>
      </w:rPr>
      <w:fldChar w:fldCharType="separate"/>
    </w:r>
    <w:r w:rsidR="0001595F">
      <w:rPr>
        <w:rStyle w:val="Strong"/>
        <w:rFonts w:ascii="Times New Roman" w:hAnsi="Times New Roman" w:cs="Times New Roman"/>
        <w:noProof/>
      </w:rPr>
      <w:t>2</w:t>
    </w:r>
    <w:r w:rsidR="0001595F" w:rsidRPr="00F30270">
      <w:rPr>
        <w:rStyle w:val="Strong"/>
        <w:rFonts w:ascii="Times New Roman" w:hAnsi="Times New Roman" w:cs="Times New Roman"/>
        <w:noProof/>
      </w:rPr>
      <w:fldChar w:fldCharType="end"/>
    </w:r>
  </w:p>
  <w:p w14:paraId="4E5A3B51" w14:textId="77777777" w:rsidR="0001595F" w:rsidRDefault="0001595F"/>
  <w:p w14:paraId="65F6243C" w14:textId="77777777" w:rsidR="0001595F" w:rsidRDefault="000159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7315F8"/>
    <w:multiLevelType w:val="hybridMultilevel"/>
    <w:tmpl w:val="42809E80"/>
    <w:lvl w:ilvl="0" w:tplc="1BEA58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A6D6E"/>
    <w:multiLevelType w:val="hybridMultilevel"/>
    <w:tmpl w:val="41828CAE"/>
    <w:lvl w:ilvl="0" w:tplc="F7201D88">
      <w:start w:val="1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B1686A"/>
    <w:multiLevelType w:val="hybridMultilevel"/>
    <w:tmpl w:val="5E60E2D2"/>
    <w:lvl w:ilvl="0" w:tplc="0C64C56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476630"/>
    <w:multiLevelType w:val="hybridMultilevel"/>
    <w:tmpl w:val="3C387EFC"/>
    <w:lvl w:ilvl="0" w:tplc="4B2E9ACA">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C245C9"/>
    <w:multiLevelType w:val="hybridMultilevel"/>
    <w:tmpl w:val="E174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D0D65"/>
    <w:multiLevelType w:val="hybridMultilevel"/>
    <w:tmpl w:val="EC7C15D6"/>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B37F9"/>
    <w:multiLevelType w:val="hybridMultilevel"/>
    <w:tmpl w:val="0874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0187C"/>
    <w:multiLevelType w:val="hybridMultilevel"/>
    <w:tmpl w:val="DC4606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65059"/>
    <w:multiLevelType w:val="hybridMultilevel"/>
    <w:tmpl w:val="29A865A0"/>
    <w:lvl w:ilvl="0" w:tplc="4B2E9AC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B70AAA"/>
    <w:multiLevelType w:val="hybridMultilevel"/>
    <w:tmpl w:val="A6465FD0"/>
    <w:lvl w:ilvl="0" w:tplc="2430C77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83BB1"/>
    <w:multiLevelType w:val="hybridMultilevel"/>
    <w:tmpl w:val="A666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630564"/>
    <w:multiLevelType w:val="hybridMultilevel"/>
    <w:tmpl w:val="3C54ED64"/>
    <w:lvl w:ilvl="0" w:tplc="22488D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2607A"/>
    <w:multiLevelType w:val="hybridMultilevel"/>
    <w:tmpl w:val="CB5E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61C17"/>
    <w:multiLevelType w:val="hybridMultilevel"/>
    <w:tmpl w:val="AC8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B5FC5"/>
    <w:multiLevelType w:val="hybridMultilevel"/>
    <w:tmpl w:val="C270F9C4"/>
    <w:lvl w:ilvl="0" w:tplc="CBAC23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81BD1"/>
    <w:multiLevelType w:val="hybridMultilevel"/>
    <w:tmpl w:val="905CBD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095A32"/>
    <w:multiLevelType w:val="hybridMultilevel"/>
    <w:tmpl w:val="C25A855A"/>
    <w:lvl w:ilvl="0" w:tplc="6EBA6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193E5F"/>
    <w:multiLevelType w:val="multilevel"/>
    <w:tmpl w:val="292A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111781"/>
    <w:multiLevelType w:val="hybridMultilevel"/>
    <w:tmpl w:val="1016868A"/>
    <w:lvl w:ilvl="0" w:tplc="50A096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70C9B"/>
    <w:multiLevelType w:val="hybridMultilevel"/>
    <w:tmpl w:val="6C36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232B9"/>
    <w:multiLevelType w:val="hybridMultilevel"/>
    <w:tmpl w:val="284EB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57C2D"/>
    <w:multiLevelType w:val="multilevel"/>
    <w:tmpl w:val="547A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EC5644"/>
    <w:multiLevelType w:val="hybridMultilevel"/>
    <w:tmpl w:val="71288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8213C"/>
    <w:multiLevelType w:val="hybridMultilevel"/>
    <w:tmpl w:val="6B2CF6C0"/>
    <w:lvl w:ilvl="0" w:tplc="0C64C56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C6F9E"/>
    <w:multiLevelType w:val="hybridMultilevel"/>
    <w:tmpl w:val="9964131E"/>
    <w:lvl w:ilvl="0" w:tplc="4B2E9ACA">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477D35"/>
    <w:multiLevelType w:val="hybridMultilevel"/>
    <w:tmpl w:val="61CAD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965409"/>
    <w:multiLevelType w:val="hybridMultilevel"/>
    <w:tmpl w:val="9964131E"/>
    <w:lvl w:ilvl="0" w:tplc="4B2E9ACA">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3B3DDF"/>
    <w:multiLevelType w:val="multilevel"/>
    <w:tmpl w:val="976C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4057BC"/>
    <w:multiLevelType w:val="multilevel"/>
    <w:tmpl w:val="45FA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724752"/>
    <w:multiLevelType w:val="hybridMultilevel"/>
    <w:tmpl w:val="A32A33B4"/>
    <w:lvl w:ilvl="0" w:tplc="4B2E9ACA">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76867"/>
    <w:multiLevelType w:val="hybridMultilevel"/>
    <w:tmpl w:val="FF586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B7A4354"/>
    <w:multiLevelType w:val="multilevel"/>
    <w:tmpl w:val="59CEC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A85B80"/>
    <w:multiLevelType w:val="hybridMultilevel"/>
    <w:tmpl w:val="4D309A46"/>
    <w:lvl w:ilvl="0" w:tplc="D60E69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E11B3"/>
    <w:multiLevelType w:val="hybridMultilevel"/>
    <w:tmpl w:val="45842B3C"/>
    <w:lvl w:ilvl="0" w:tplc="F8EE4DE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1545867">
    <w:abstractNumId w:val="9"/>
  </w:num>
  <w:num w:numId="2" w16cid:durableId="2109039896">
    <w:abstractNumId w:val="7"/>
  </w:num>
  <w:num w:numId="3" w16cid:durableId="1385521427">
    <w:abstractNumId w:val="6"/>
  </w:num>
  <w:num w:numId="4" w16cid:durableId="1706558562">
    <w:abstractNumId w:val="5"/>
  </w:num>
  <w:num w:numId="5" w16cid:durableId="1425035464">
    <w:abstractNumId w:val="4"/>
  </w:num>
  <w:num w:numId="6" w16cid:durableId="367225783">
    <w:abstractNumId w:val="8"/>
  </w:num>
  <w:num w:numId="7" w16cid:durableId="480081039">
    <w:abstractNumId w:val="3"/>
  </w:num>
  <w:num w:numId="8" w16cid:durableId="1174757021">
    <w:abstractNumId w:val="2"/>
  </w:num>
  <w:num w:numId="9" w16cid:durableId="581186755">
    <w:abstractNumId w:val="1"/>
  </w:num>
  <w:num w:numId="10" w16cid:durableId="864055096">
    <w:abstractNumId w:val="0"/>
  </w:num>
  <w:num w:numId="11" w16cid:durableId="1736464272">
    <w:abstractNumId w:val="42"/>
  </w:num>
  <w:num w:numId="12" w16cid:durableId="150799302">
    <w:abstractNumId w:val="24"/>
  </w:num>
  <w:num w:numId="13" w16cid:durableId="1650203713">
    <w:abstractNumId w:val="10"/>
  </w:num>
  <w:num w:numId="14" w16cid:durableId="445933534">
    <w:abstractNumId w:val="15"/>
  </w:num>
  <w:num w:numId="15" w16cid:durableId="184755609">
    <w:abstractNumId w:val="27"/>
  </w:num>
  <w:num w:numId="16" w16cid:durableId="394202220">
    <w:abstractNumId w:val="41"/>
  </w:num>
  <w:num w:numId="17" w16cid:durableId="522015988">
    <w:abstractNumId w:val="21"/>
  </w:num>
  <w:num w:numId="18" w16cid:durableId="2110812295">
    <w:abstractNumId w:val="19"/>
  </w:num>
  <w:num w:numId="19" w16cid:durableId="1822386378">
    <w:abstractNumId w:val="30"/>
  </w:num>
  <w:num w:numId="20" w16cid:durableId="915019698">
    <w:abstractNumId w:val="26"/>
  </w:num>
  <w:num w:numId="21" w16cid:durableId="1279601780">
    <w:abstractNumId w:val="37"/>
  </w:num>
  <w:num w:numId="22" w16cid:durableId="1362514959">
    <w:abstractNumId w:val="38"/>
  </w:num>
  <w:num w:numId="23" w16cid:durableId="1548759940">
    <w:abstractNumId w:val="31"/>
  </w:num>
  <w:num w:numId="24" w16cid:durableId="254022975">
    <w:abstractNumId w:val="11"/>
  </w:num>
  <w:num w:numId="25" w16cid:durableId="71902411">
    <w:abstractNumId w:val="28"/>
  </w:num>
  <w:num w:numId="26" w16cid:durableId="676690152">
    <w:abstractNumId w:val="17"/>
  </w:num>
  <w:num w:numId="27" w16cid:durableId="194270286">
    <w:abstractNumId w:val="18"/>
  </w:num>
  <w:num w:numId="28" w16cid:durableId="1647125904">
    <w:abstractNumId w:val="25"/>
  </w:num>
  <w:num w:numId="29" w16cid:durableId="1721980322">
    <w:abstractNumId w:val="40"/>
  </w:num>
  <w:num w:numId="30" w16cid:durableId="976640937">
    <w:abstractNumId w:val="12"/>
  </w:num>
  <w:num w:numId="31" w16cid:durableId="791822060">
    <w:abstractNumId w:val="33"/>
  </w:num>
  <w:num w:numId="32" w16cid:durableId="438961166">
    <w:abstractNumId w:val="13"/>
  </w:num>
  <w:num w:numId="33" w16cid:durableId="493497145">
    <w:abstractNumId w:val="36"/>
  </w:num>
  <w:num w:numId="34" w16cid:durableId="1615331755">
    <w:abstractNumId w:val="23"/>
  </w:num>
  <w:num w:numId="35" w16cid:durableId="709762600">
    <w:abstractNumId w:val="32"/>
  </w:num>
  <w:num w:numId="36" w16cid:durableId="167257415">
    <w:abstractNumId w:val="14"/>
  </w:num>
  <w:num w:numId="37" w16cid:durableId="738133094">
    <w:abstractNumId w:val="22"/>
  </w:num>
  <w:num w:numId="38" w16cid:durableId="261452740">
    <w:abstractNumId w:val="34"/>
  </w:num>
  <w:num w:numId="39" w16cid:durableId="1682703662">
    <w:abstractNumId w:val="35"/>
  </w:num>
  <w:num w:numId="40" w16cid:durableId="815150839">
    <w:abstractNumId w:val="39"/>
  </w:num>
  <w:num w:numId="41" w16cid:durableId="1435056735">
    <w:abstractNumId w:val="29"/>
  </w:num>
  <w:num w:numId="42" w16cid:durableId="1044528277">
    <w:abstractNumId w:val="16"/>
  </w:num>
  <w:num w:numId="43" w16cid:durableId="782923136">
    <w:abstractNumId w:val="20"/>
  </w:num>
  <w:num w:numId="44" w16cid:durableId="316997882">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D0"/>
    <w:rsid w:val="00000F72"/>
    <w:rsid w:val="00001189"/>
    <w:rsid w:val="00001507"/>
    <w:rsid w:val="00001622"/>
    <w:rsid w:val="00001A9D"/>
    <w:rsid w:val="00002C5A"/>
    <w:rsid w:val="00002E83"/>
    <w:rsid w:val="00003172"/>
    <w:rsid w:val="000045FC"/>
    <w:rsid w:val="000052CA"/>
    <w:rsid w:val="00007ADF"/>
    <w:rsid w:val="00014548"/>
    <w:rsid w:val="00014AFE"/>
    <w:rsid w:val="0001595F"/>
    <w:rsid w:val="00016669"/>
    <w:rsid w:val="00016694"/>
    <w:rsid w:val="000221A3"/>
    <w:rsid w:val="00022D16"/>
    <w:rsid w:val="00022ECC"/>
    <w:rsid w:val="00023CC0"/>
    <w:rsid w:val="000249A3"/>
    <w:rsid w:val="00024F05"/>
    <w:rsid w:val="0002539E"/>
    <w:rsid w:val="00025EB0"/>
    <w:rsid w:val="00026C04"/>
    <w:rsid w:val="00027335"/>
    <w:rsid w:val="00027942"/>
    <w:rsid w:val="00027A55"/>
    <w:rsid w:val="00027BA5"/>
    <w:rsid w:val="00027D3B"/>
    <w:rsid w:val="00032C88"/>
    <w:rsid w:val="00032E14"/>
    <w:rsid w:val="000330EE"/>
    <w:rsid w:val="00033ED3"/>
    <w:rsid w:val="00034DEB"/>
    <w:rsid w:val="00036165"/>
    <w:rsid w:val="00036D59"/>
    <w:rsid w:val="0003751F"/>
    <w:rsid w:val="00037F57"/>
    <w:rsid w:val="00042445"/>
    <w:rsid w:val="0004244E"/>
    <w:rsid w:val="00043A27"/>
    <w:rsid w:val="00045661"/>
    <w:rsid w:val="00045AAA"/>
    <w:rsid w:val="00045B24"/>
    <w:rsid w:val="00046E6B"/>
    <w:rsid w:val="00047346"/>
    <w:rsid w:val="00047517"/>
    <w:rsid w:val="0005020B"/>
    <w:rsid w:val="000508A6"/>
    <w:rsid w:val="00050AAC"/>
    <w:rsid w:val="0005142F"/>
    <w:rsid w:val="00051474"/>
    <w:rsid w:val="000526C6"/>
    <w:rsid w:val="000528D3"/>
    <w:rsid w:val="00052F41"/>
    <w:rsid w:val="00055BCD"/>
    <w:rsid w:val="00057B0F"/>
    <w:rsid w:val="00057DA5"/>
    <w:rsid w:val="00060BF0"/>
    <w:rsid w:val="00062DA0"/>
    <w:rsid w:val="000632A2"/>
    <w:rsid w:val="00063AEF"/>
    <w:rsid w:val="00064603"/>
    <w:rsid w:val="000657B1"/>
    <w:rsid w:val="00065B90"/>
    <w:rsid w:val="00070EE7"/>
    <w:rsid w:val="00073974"/>
    <w:rsid w:val="0007415D"/>
    <w:rsid w:val="00074FA2"/>
    <w:rsid w:val="000755DE"/>
    <w:rsid w:val="00075B28"/>
    <w:rsid w:val="00076389"/>
    <w:rsid w:val="000777D9"/>
    <w:rsid w:val="00077CA1"/>
    <w:rsid w:val="00080974"/>
    <w:rsid w:val="00080995"/>
    <w:rsid w:val="0008468F"/>
    <w:rsid w:val="00084AE0"/>
    <w:rsid w:val="00086309"/>
    <w:rsid w:val="00091594"/>
    <w:rsid w:val="00091614"/>
    <w:rsid w:val="00091EEA"/>
    <w:rsid w:val="0009336E"/>
    <w:rsid w:val="000937E4"/>
    <w:rsid w:val="00093C41"/>
    <w:rsid w:val="00095FFE"/>
    <w:rsid w:val="000962F2"/>
    <w:rsid w:val="000975DD"/>
    <w:rsid w:val="00097CAF"/>
    <w:rsid w:val="000A035E"/>
    <w:rsid w:val="000A05C1"/>
    <w:rsid w:val="000A2203"/>
    <w:rsid w:val="000A2924"/>
    <w:rsid w:val="000A3C10"/>
    <w:rsid w:val="000A3F17"/>
    <w:rsid w:val="000A41B6"/>
    <w:rsid w:val="000A49F4"/>
    <w:rsid w:val="000A4A78"/>
    <w:rsid w:val="000A5472"/>
    <w:rsid w:val="000A5A8A"/>
    <w:rsid w:val="000A5E86"/>
    <w:rsid w:val="000A5F1C"/>
    <w:rsid w:val="000A62AA"/>
    <w:rsid w:val="000A68B4"/>
    <w:rsid w:val="000A69A6"/>
    <w:rsid w:val="000A6FA2"/>
    <w:rsid w:val="000A7202"/>
    <w:rsid w:val="000A7B60"/>
    <w:rsid w:val="000A7CDE"/>
    <w:rsid w:val="000B15DC"/>
    <w:rsid w:val="000B2284"/>
    <w:rsid w:val="000B22A3"/>
    <w:rsid w:val="000B2A35"/>
    <w:rsid w:val="000B4AB3"/>
    <w:rsid w:val="000B72B5"/>
    <w:rsid w:val="000B74F1"/>
    <w:rsid w:val="000B7694"/>
    <w:rsid w:val="000C1A3D"/>
    <w:rsid w:val="000C20D4"/>
    <w:rsid w:val="000C2D71"/>
    <w:rsid w:val="000C38A2"/>
    <w:rsid w:val="000C3C8E"/>
    <w:rsid w:val="000C52B5"/>
    <w:rsid w:val="000C65B0"/>
    <w:rsid w:val="000C6D44"/>
    <w:rsid w:val="000C6D63"/>
    <w:rsid w:val="000D013C"/>
    <w:rsid w:val="000D0F31"/>
    <w:rsid w:val="000D10AF"/>
    <w:rsid w:val="000D169E"/>
    <w:rsid w:val="000D1E6E"/>
    <w:rsid w:val="000D260F"/>
    <w:rsid w:val="000D2CD1"/>
    <w:rsid w:val="000D33D0"/>
    <w:rsid w:val="000D5CB9"/>
    <w:rsid w:val="000D704F"/>
    <w:rsid w:val="000D79F7"/>
    <w:rsid w:val="000E077D"/>
    <w:rsid w:val="000E1042"/>
    <w:rsid w:val="000E1057"/>
    <w:rsid w:val="000E19F0"/>
    <w:rsid w:val="000E1E02"/>
    <w:rsid w:val="000E3B4B"/>
    <w:rsid w:val="000E52EA"/>
    <w:rsid w:val="000F0309"/>
    <w:rsid w:val="000F0995"/>
    <w:rsid w:val="000F0FA3"/>
    <w:rsid w:val="000F1371"/>
    <w:rsid w:val="000F19C3"/>
    <w:rsid w:val="000F2246"/>
    <w:rsid w:val="000F25CF"/>
    <w:rsid w:val="000F2D8B"/>
    <w:rsid w:val="000F3014"/>
    <w:rsid w:val="000F4837"/>
    <w:rsid w:val="000F508F"/>
    <w:rsid w:val="000F51EC"/>
    <w:rsid w:val="000F65BA"/>
    <w:rsid w:val="001011D7"/>
    <w:rsid w:val="00101E81"/>
    <w:rsid w:val="00103AE0"/>
    <w:rsid w:val="00104A81"/>
    <w:rsid w:val="00105B40"/>
    <w:rsid w:val="0010790C"/>
    <w:rsid w:val="00111888"/>
    <w:rsid w:val="00112F58"/>
    <w:rsid w:val="0011327B"/>
    <w:rsid w:val="00113D66"/>
    <w:rsid w:val="0011531A"/>
    <w:rsid w:val="00115FB7"/>
    <w:rsid w:val="001161D8"/>
    <w:rsid w:val="00116339"/>
    <w:rsid w:val="00116709"/>
    <w:rsid w:val="0012162E"/>
    <w:rsid w:val="00121AE9"/>
    <w:rsid w:val="00122E34"/>
    <w:rsid w:val="001231E5"/>
    <w:rsid w:val="00123898"/>
    <w:rsid w:val="001244C5"/>
    <w:rsid w:val="00125E76"/>
    <w:rsid w:val="001263CE"/>
    <w:rsid w:val="00126437"/>
    <w:rsid w:val="00127065"/>
    <w:rsid w:val="00131DF1"/>
    <w:rsid w:val="00131E9E"/>
    <w:rsid w:val="00132D92"/>
    <w:rsid w:val="0013477B"/>
    <w:rsid w:val="001355E3"/>
    <w:rsid w:val="001359DD"/>
    <w:rsid w:val="0013770E"/>
    <w:rsid w:val="001417BD"/>
    <w:rsid w:val="00142681"/>
    <w:rsid w:val="001435B4"/>
    <w:rsid w:val="0014411A"/>
    <w:rsid w:val="0014494B"/>
    <w:rsid w:val="00144AD5"/>
    <w:rsid w:val="00144D8D"/>
    <w:rsid w:val="0014505A"/>
    <w:rsid w:val="001451E4"/>
    <w:rsid w:val="0014735C"/>
    <w:rsid w:val="00150FC9"/>
    <w:rsid w:val="001512DA"/>
    <w:rsid w:val="00151389"/>
    <w:rsid w:val="0015208F"/>
    <w:rsid w:val="0015410D"/>
    <w:rsid w:val="00155664"/>
    <w:rsid w:val="001559F0"/>
    <w:rsid w:val="0015709B"/>
    <w:rsid w:val="0016190E"/>
    <w:rsid w:val="00161F5C"/>
    <w:rsid w:val="00162512"/>
    <w:rsid w:val="001635D7"/>
    <w:rsid w:val="001637D1"/>
    <w:rsid w:val="00164BA5"/>
    <w:rsid w:val="001652EF"/>
    <w:rsid w:val="00165F1C"/>
    <w:rsid w:val="001669A9"/>
    <w:rsid w:val="001703BA"/>
    <w:rsid w:val="001732FB"/>
    <w:rsid w:val="00174D58"/>
    <w:rsid w:val="00176EAA"/>
    <w:rsid w:val="00177A50"/>
    <w:rsid w:val="00177EAD"/>
    <w:rsid w:val="001804C5"/>
    <w:rsid w:val="00180B7B"/>
    <w:rsid w:val="00181597"/>
    <w:rsid w:val="00181B8B"/>
    <w:rsid w:val="001826DB"/>
    <w:rsid w:val="00182B04"/>
    <w:rsid w:val="001830AC"/>
    <w:rsid w:val="001832C0"/>
    <w:rsid w:val="0018380A"/>
    <w:rsid w:val="0018430E"/>
    <w:rsid w:val="001851DD"/>
    <w:rsid w:val="00185542"/>
    <w:rsid w:val="00185A9C"/>
    <w:rsid w:val="001862DA"/>
    <w:rsid w:val="0019080D"/>
    <w:rsid w:val="001916CB"/>
    <w:rsid w:val="00192456"/>
    <w:rsid w:val="0019371E"/>
    <w:rsid w:val="00193BBA"/>
    <w:rsid w:val="001941C1"/>
    <w:rsid w:val="0019495F"/>
    <w:rsid w:val="00194B70"/>
    <w:rsid w:val="00195299"/>
    <w:rsid w:val="00195326"/>
    <w:rsid w:val="00195593"/>
    <w:rsid w:val="00196584"/>
    <w:rsid w:val="00196DAA"/>
    <w:rsid w:val="001A0028"/>
    <w:rsid w:val="001A23C3"/>
    <w:rsid w:val="001A3A32"/>
    <w:rsid w:val="001A3B67"/>
    <w:rsid w:val="001A403C"/>
    <w:rsid w:val="001A43BD"/>
    <w:rsid w:val="001A44AB"/>
    <w:rsid w:val="001B0851"/>
    <w:rsid w:val="001B10DF"/>
    <w:rsid w:val="001B1275"/>
    <w:rsid w:val="001B25D6"/>
    <w:rsid w:val="001B2991"/>
    <w:rsid w:val="001B2BA4"/>
    <w:rsid w:val="001B338D"/>
    <w:rsid w:val="001B4314"/>
    <w:rsid w:val="001B50E7"/>
    <w:rsid w:val="001C04F1"/>
    <w:rsid w:val="001C0AD6"/>
    <w:rsid w:val="001C3305"/>
    <w:rsid w:val="001C350E"/>
    <w:rsid w:val="001C413D"/>
    <w:rsid w:val="001C414B"/>
    <w:rsid w:val="001C53DB"/>
    <w:rsid w:val="001C614F"/>
    <w:rsid w:val="001C77D1"/>
    <w:rsid w:val="001C7BD0"/>
    <w:rsid w:val="001D005B"/>
    <w:rsid w:val="001D0E75"/>
    <w:rsid w:val="001D1403"/>
    <w:rsid w:val="001D315B"/>
    <w:rsid w:val="001D32CE"/>
    <w:rsid w:val="001D5F54"/>
    <w:rsid w:val="001D6580"/>
    <w:rsid w:val="001D6EA1"/>
    <w:rsid w:val="001D7A8C"/>
    <w:rsid w:val="001D7D11"/>
    <w:rsid w:val="001E078C"/>
    <w:rsid w:val="001E0A0F"/>
    <w:rsid w:val="001E1276"/>
    <w:rsid w:val="001E1716"/>
    <w:rsid w:val="001E225E"/>
    <w:rsid w:val="001E3667"/>
    <w:rsid w:val="001E3E83"/>
    <w:rsid w:val="001E4080"/>
    <w:rsid w:val="001E4736"/>
    <w:rsid w:val="001E514F"/>
    <w:rsid w:val="001E55F0"/>
    <w:rsid w:val="001E605D"/>
    <w:rsid w:val="001E6379"/>
    <w:rsid w:val="001F0BED"/>
    <w:rsid w:val="001F1EDA"/>
    <w:rsid w:val="001F39EE"/>
    <w:rsid w:val="001F58F1"/>
    <w:rsid w:val="001F5BB3"/>
    <w:rsid w:val="001F65CF"/>
    <w:rsid w:val="001F7B05"/>
    <w:rsid w:val="00201659"/>
    <w:rsid w:val="002023AE"/>
    <w:rsid w:val="002043C3"/>
    <w:rsid w:val="002048F3"/>
    <w:rsid w:val="00204972"/>
    <w:rsid w:val="002051CF"/>
    <w:rsid w:val="002058A7"/>
    <w:rsid w:val="0020760E"/>
    <w:rsid w:val="0021000C"/>
    <w:rsid w:val="00210AA6"/>
    <w:rsid w:val="00211432"/>
    <w:rsid w:val="002124F9"/>
    <w:rsid w:val="00212EAA"/>
    <w:rsid w:val="00213278"/>
    <w:rsid w:val="00213737"/>
    <w:rsid w:val="00213BD1"/>
    <w:rsid w:val="00215392"/>
    <w:rsid w:val="00215D47"/>
    <w:rsid w:val="002172F2"/>
    <w:rsid w:val="002174C1"/>
    <w:rsid w:val="00220F94"/>
    <w:rsid w:val="00223B53"/>
    <w:rsid w:val="00223DF6"/>
    <w:rsid w:val="00224CF1"/>
    <w:rsid w:val="00225B1E"/>
    <w:rsid w:val="00225C2C"/>
    <w:rsid w:val="0022778F"/>
    <w:rsid w:val="00227BE8"/>
    <w:rsid w:val="00232A89"/>
    <w:rsid w:val="00232C76"/>
    <w:rsid w:val="00233149"/>
    <w:rsid w:val="0023362B"/>
    <w:rsid w:val="00233D3D"/>
    <w:rsid w:val="002344CA"/>
    <w:rsid w:val="00234BC6"/>
    <w:rsid w:val="002350E9"/>
    <w:rsid w:val="002361D3"/>
    <w:rsid w:val="0023643D"/>
    <w:rsid w:val="002365AB"/>
    <w:rsid w:val="00237D98"/>
    <w:rsid w:val="00237E58"/>
    <w:rsid w:val="00241045"/>
    <w:rsid w:val="0024178C"/>
    <w:rsid w:val="0024215A"/>
    <w:rsid w:val="00242B20"/>
    <w:rsid w:val="002437A4"/>
    <w:rsid w:val="00243EFB"/>
    <w:rsid w:val="00244E1C"/>
    <w:rsid w:val="00245F21"/>
    <w:rsid w:val="002460E8"/>
    <w:rsid w:val="00246199"/>
    <w:rsid w:val="0024638D"/>
    <w:rsid w:val="00247223"/>
    <w:rsid w:val="002500F7"/>
    <w:rsid w:val="0025029E"/>
    <w:rsid w:val="0025059A"/>
    <w:rsid w:val="0025120E"/>
    <w:rsid w:val="00252D70"/>
    <w:rsid w:val="00254D38"/>
    <w:rsid w:val="00254F20"/>
    <w:rsid w:val="00257566"/>
    <w:rsid w:val="00257E52"/>
    <w:rsid w:val="002617C4"/>
    <w:rsid w:val="0026364A"/>
    <w:rsid w:val="0026488F"/>
    <w:rsid w:val="00264907"/>
    <w:rsid w:val="002658EE"/>
    <w:rsid w:val="002679D0"/>
    <w:rsid w:val="00270FF9"/>
    <w:rsid w:val="00271059"/>
    <w:rsid w:val="0027129E"/>
    <w:rsid w:val="0027205C"/>
    <w:rsid w:val="002723DD"/>
    <w:rsid w:val="00272DDF"/>
    <w:rsid w:val="00273EEF"/>
    <w:rsid w:val="00273F3C"/>
    <w:rsid w:val="00274177"/>
    <w:rsid w:val="002743C5"/>
    <w:rsid w:val="00276354"/>
    <w:rsid w:val="00276358"/>
    <w:rsid w:val="002767CF"/>
    <w:rsid w:val="002774D9"/>
    <w:rsid w:val="00277F5E"/>
    <w:rsid w:val="00280297"/>
    <w:rsid w:val="002809A1"/>
    <w:rsid w:val="00281DD4"/>
    <w:rsid w:val="00281F96"/>
    <w:rsid w:val="002824B8"/>
    <w:rsid w:val="00282ECB"/>
    <w:rsid w:val="00282F32"/>
    <w:rsid w:val="0028351D"/>
    <w:rsid w:val="0028426B"/>
    <w:rsid w:val="00284CF9"/>
    <w:rsid w:val="00286324"/>
    <w:rsid w:val="00287909"/>
    <w:rsid w:val="002905E9"/>
    <w:rsid w:val="00290E0B"/>
    <w:rsid w:val="002917B7"/>
    <w:rsid w:val="00292711"/>
    <w:rsid w:val="00292F5D"/>
    <w:rsid w:val="00293982"/>
    <w:rsid w:val="00293D46"/>
    <w:rsid w:val="00294C4F"/>
    <w:rsid w:val="00295459"/>
    <w:rsid w:val="00296304"/>
    <w:rsid w:val="00296D61"/>
    <w:rsid w:val="002A09D2"/>
    <w:rsid w:val="002A2284"/>
    <w:rsid w:val="002A2C1A"/>
    <w:rsid w:val="002A41B1"/>
    <w:rsid w:val="002A488D"/>
    <w:rsid w:val="002A50EB"/>
    <w:rsid w:val="002A683E"/>
    <w:rsid w:val="002A6B4D"/>
    <w:rsid w:val="002A6EE3"/>
    <w:rsid w:val="002A74C0"/>
    <w:rsid w:val="002B0309"/>
    <w:rsid w:val="002B0DD6"/>
    <w:rsid w:val="002B1EC6"/>
    <w:rsid w:val="002B2020"/>
    <w:rsid w:val="002B5513"/>
    <w:rsid w:val="002B6456"/>
    <w:rsid w:val="002B7397"/>
    <w:rsid w:val="002C0BD4"/>
    <w:rsid w:val="002C0CF1"/>
    <w:rsid w:val="002C0E94"/>
    <w:rsid w:val="002C1A16"/>
    <w:rsid w:val="002C4EC1"/>
    <w:rsid w:val="002C6A72"/>
    <w:rsid w:val="002C7191"/>
    <w:rsid w:val="002C7521"/>
    <w:rsid w:val="002D0C78"/>
    <w:rsid w:val="002D1B00"/>
    <w:rsid w:val="002D310C"/>
    <w:rsid w:val="002D367E"/>
    <w:rsid w:val="002D3949"/>
    <w:rsid w:val="002D472D"/>
    <w:rsid w:val="002D5560"/>
    <w:rsid w:val="002D6091"/>
    <w:rsid w:val="002D65BD"/>
    <w:rsid w:val="002D6663"/>
    <w:rsid w:val="002E0F93"/>
    <w:rsid w:val="002E206F"/>
    <w:rsid w:val="002E22CD"/>
    <w:rsid w:val="002E2DC8"/>
    <w:rsid w:val="002E3EE7"/>
    <w:rsid w:val="002E3FBB"/>
    <w:rsid w:val="002E5526"/>
    <w:rsid w:val="002E56D2"/>
    <w:rsid w:val="002E6460"/>
    <w:rsid w:val="002F17E5"/>
    <w:rsid w:val="002F3ED2"/>
    <w:rsid w:val="002F422A"/>
    <w:rsid w:val="002F430C"/>
    <w:rsid w:val="002F4CFC"/>
    <w:rsid w:val="002F508D"/>
    <w:rsid w:val="002F6E41"/>
    <w:rsid w:val="002F6F9E"/>
    <w:rsid w:val="00301060"/>
    <w:rsid w:val="00301E62"/>
    <w:rsid w:val="0030274F"/>
    <w:rsid w:val="00302B74"/>
    <w:rsid w:val="00303C99"/>
    <w:rsid w:val="0030546B"/>
    <w:rsid w:val="003054C7"/>
    <w:rsid w:val="003055A8"/>
    <w:rsid w:val="003100F7"/>
    <w:rsid w:val="00310877"/>
    <w:rsid w:val="00310E87"/>
    <w:rsid w:val="003119D2"/>
    <w:rsid w:val="0031221D"/>
    <w:rsid w:val="00313F58"/>
    <w:rsid w:val="00314E37"/>
    <w:rsid w:val="00315068"/>
    <w:rsid w:val="003155A1"/>
    <w:rsid w:val="003157A5"/>
    <w:rsid w:val="003169AD"/>
    <w:rsid w:val="00321B80"/>
    <w:rsid w:val="00322602"/>
    <w:rsid w:val="003241CA"/>
    <w:rsid w:val="00324611"/>
    <w:rsid w:val="00324F99"/>
    <w:rsid w:val="00325018"/>
    <w:rsid w:val="00325851"/>
    <w:rsid w:val="00325E0D"/>
    <w:rsid w:val="00326590"/>
    <w:rsid w:val="00326BEC"/>
    <w:rsid w:val="00327417"/>
    <w:rsid w:val="00330540"/>
    <w:rsid w:val="0033393B"/>
    <w:rsid w:val="00334079"/>
    <w:rsid w:val="00335473"/>
    <w:rsid w:val="003357D5"/>
    <w:rsid w:val="00335E31"/>
    <w:rsid w:val="003364F8"/>
    <w:rsid w:val="0033655E"/>
    <w:rsid w:val="00336886"/>
    <w:rsid w:val="00336905"/>
    <w:rsid w:val="00337486"/>
    <w:rsid w:val="00343B45"/>
    <w:rsid w:val="00345264"/>
    <w:rsid w:val="003457BF"/>
    <w:rsid w:val="0034591D"/>
    <w:rsid w:val="00345A35"/>
    <w:rsid w:val="0034683E"/>
    <w:rsid w:val="00347108"/>
    <w:rsid w:val="003504EA"/>
    <w:rsid w:val="00350C9C"/>
    <w:rsid w:val="00351640"/>
    <w:rsid w:val="0035249B"/>
    <w:rsid w:val="0035278D"/>
    <w:rsid w:val="00352808"/>
    <w:rsid w:val="00353243"/>
    <w:rsid w:val="00353327"/>
    <w:rsid w:val="00354911"/>
    <w:rsid w:val="00354D55"/>
    <w:rsid w:val="00354E18"/>
    <w:rsid w:val="003553AE"/>
    <w:rsid w:val="00355514"/>
    <w:rsid w:val="00357882"/>
    <w:rsid w:val="00357AD0"/>
    <w:rsid w:val="0036169E"/>
    <w:rsid w:val="00363358"/>
    <w:rsid w:val="003633DF"/>
    <w:rsid w:val="00363DCD"/>
    <w:rsid w:val="00365DCA"/>
    <w:rsid w:val="00366393"/>
    <w:rsid w:val="00366717"/>
    <w:rsid w:val="003668CA"/>
    <w:rsid w:val="00366E3C"/>
    <w:rsid w:val="00367289"/>
    <w:rsid w:val="0037032A"/>
    <w:rsid w:val="0037056B"/>
    <w:rsid w:val="0037091A"/>
    <w:rsid w:val="00370DA1"/>
    <w:rsid w:val="0037146A"/>
    <w:rsid w:val="0037157F"/>
    <w:rsid w:val="00372B5A"/>
    <w:rsid w:val="0037300E"/>
    <w:rsid w:val="003733B6"/>
    <w:rsid w:val="0037532D"/>
    <w:rsid w:val="003772BD"/>
    <w:rsid w:val="00377DAE"/>
    <w:rsid w:val="00380236"/>
    <w:rsid w:val="0038078A"/>
    <w:rsid w:val="00380ED9"/>
    <w:rsid w:val="0038108B"/>
    <w:rsid w:val="003810B6"/>
    <w:rsid w:val="003823EA"/>
    <w:rsid w:val="00382B9D"/>
    <w:rsid w:val="00384A74"/>
    <w:rsid w:val="00385771"/>
    <w:rsid w:val="00386715"/>
    <w:rsid w:val="00387680"/>
    <w:rsid w:val="00387771"/>
    <w:rsid w:val="00387CDB"/>
    <w:rsid w:val="003906DF"/>
    <w:rsid w:val="00391A28"/>
    <w:rsid w:val="00391F89"/>
    <w:rsid w:val="0039228E"/>
    <w:rsid w:val="00392ADA"/>
    <w:rsid w:val="003933AE"/>
    <w:rsid w:val="003935F0"/>
    <w:rsid w:val="00393B94"/>
    <w:rsid w:val="00394C05"/>
    <w:rsid w:val="003957AE"/>
    <w:rsid w:val="00395E4D"/>
    <w:rsid w:val="003A083E"/>
    <w:rsid w:val="003A0CA0"/>
    <w:rsid w:val="003A1C65"/>
    <w:rsid w:val="003A31D1"/>
    <w:rsid w:val="003A4372"/>
    <w:rsid w:val="003A48F1"/>
    <w:rsid w:val="003A66A1"/>
    <w:rsid w:val="003A7D36"/>
    <w:rsid w:val="003A7F71"/>
    <w:rsid w:val="003B0240"/>
    <w:rsid w:val="003B0FBF"/>
    <w:rsid w:val="003B276E"/>
    <w:rsid w:val="003B3548"/>
    <w:rsid w:val="003B785E"/>
    <w:rsid w:val="003B7BC1"/>
    <w:rsid w:val="003C1F71"/>
    <w:rsid w:val="003C41C6"/>
    <w:rsid w:val="003C4BD0"/>
    <w:rsid w:val="003C51A3"/>
    <w:rsid w:val="003C5867"/>
    <w:rsid w:val="003C5CE3"/>
    <w:rsid w:val="003C6239"/>
    <w:rsid w:val="003C7021"/>
    <w:rsid w:val="003C734E"/>
    <w:rsid w:val="003D0741"/>
    <w:rsid w:val="003D1D28"/>
    <w:rsid w:val="003D1D58"/>
    <w:rsid w:val="003D269E"/>
    <w:rsid w:val="003D3E7B"/>
    <w:rsid w:val="003D3FDA"/>
    <w:rsid w:val="003D5DA6"/>
    <w:rsid w:val="003D6429"/>
    <w:rsid w:val="003D6CBC"/>
    <w:rsid w:val="003D7C8E"/>
    <w:rsid w:val="003E1F2C"/>
    <w:rsid w:val="003E2264"/>
    <w:rsid w:val="003E2F16"/>
    <w:rsid w:val="003E4215"/>
    <w:rsid w:val="003E601A"/>
    <w:rsid w:val="003E676A"/>
    <w:rsid w:val="003E6B6F"/>
    <w:rsid w:val="003F0302"/>
    <w:rsid w:val="003F06E1"/>
    <w:rsid w:val="003F09B1"/>
    <w:rsid w:val="003F278B"/>
    <w:rsid w:val="003F4929"/>
    <w:rsid w:val="003F4AB8"/>
    <w:rsid w:val="003F52C1"/>
    <w:rsid w:val="003F5306"/>
    <w:rsid w:val="003F68B4"/>
    <w:rsid w:val="003F6CAA"/>
    <w:rsid w:val="003F6D76"/>
    <w:rsid w:val="003F6EF0"/>
    <w:rsid w:val="00401176"/>
    <w:rsid w:val="00403FAA"/>
    <w:rsid w:val="0040492D"/>
    <w:rsid w:val="00404A0C"/>
    <w:rsid w:val="00404E3F"/>
    <w:rsid w:val="004056BE"/>
    <w:rsid w:val="00407FEE"/>
    <w:rsid w:val="0041226D"/>
    <w:rsid w:val="00413A25"/>
    <w:rsid w:val="0041697E"/>
    <w:rsid w:val="00416B7E"/>
    <w:rsid w:val="004170D8"/>
    <w:rsid w:val="004171D0"/>
    <w:rsid w:val="00417A9C"/>
    <w:rsid w:val="00417D73"/>
    <w:rsid w:val="00420711"/>
    <w:rsid w:val="00420DDA"/>
    <w:rsid w:val="00421A7B"/>
    <w:rsid w:val="00421DF5"/>
    <w:rsid w:val="004228B1"/>
    <w:rsid w:val="00422CC1"/>
    <w:rsid w:val="00423A88"/>
    <w:rsid w:val="0042463F"/>
    <w:rsid w:val="00425518"/>
    <w:rsid w:val="00425C48"/>
    <w:rsid w:val="00427162"/>
    <w:rsid w:val="004273F2"/>
    <w:rsid w:val="004276D3"/>
    <w:rsid w:val="0042771E"/>
    <w:rsid w:val="00430A28"/>
    <w:rsid w:val="00430AC4"/>
    <w:rsid w:val="00431C76"/>
    <w:rsid w:val="00431F2B"/>
    <w:rsid w:val="00434684"/>
    <w:rsid w:val="00434EEC"/>
    <w:rsid w:val="00435F4E"/>
    <w:rsid w:val="004360EA"/>
    <w:rsid w:val="00436402"/>
    <w:rsid w:val="00436778"/>
    <w:rsid w:val="00437AB4"/>
    <w:rsid w:val="00437ED0"/>
    <w:rsid w:val="0044160D"/>
    <w:rsid w:val="0044265F"/>
    <w:rsid w:val="004447E0"/>
    <w:rsid w:val="00445EF8"/>
    <w:rsid w:val="00446445"/>
    <w:rsid w:val="004478AD"/>
    <w:rsid w:val="00447BE1"/>
    <w:rsid w:val="004507E6"/>
    <w:rsid w:val="00451674"/>
    <w:rsid w:val="0045181D"/>
    <w:rsid w:val="00452BEE"/>
    <w:rsid w:val="00453F05"/>
    <w:rsid w:val="0045490D"/>
    <w:rsid w:val="0045518F"/>
    <w:rsid w:val="004604B6"/>
    <w:rsid w:val="00460595"/>
    <w:rsid w:val="00460743"/>
    <w:rsid w:val="004609D9"/>
    <w:rsid w:val="00460F6F"/>
    <w:rsid w:val="0046112C"/>
    <w:rsid w:val="004623C0"/>
    <w:rsid w:val="00462AA8"/>
    <w:rsid w:val="00463B40"/>
    <w:rsid w:val="00464DBA"/>
    <w:rsid w:val="00464E20"/>
    <w:rsid w:val="00466262"/>
    <w:rsid w:val="00467CA8"/>
    <w:rsid w:val="004724E6"/>
    <w:rsid w:val="004729E2"/>
    <w:rsid w:val="00473170"/>
    <w:rsid w:val="004757C9"/>
    <w:rsid w:val="00475CF2"/>
    <w:rsid w:val="0047643B"/>
    <w:rsid w:val="004775B7"/>
    <w:rsid w:val="004829DD"/>
    <w:rsid w:val="004843D7"/>
    <w:rsid w:val="00484409"/>
    <w:rsid w:val="00484CCF"/>
    <w:rsid w:val="00487BEC"/>
    <w:rsid w:val="00487F95"/>
    <w:rsid w:val="00491E01"/>
    <w:rsid w:val="00491F32"/>
    <w:rsid w:val="00493D3C"/>
    <w:rsid w:val="00493F95"/>
    <w:rsid w:val="004949B7"/>
    <w:rsid w:val="0049543E"/>
    <w:rsid w:val="00497253"/>
    <w:rsid w:val="00497D00"/>
    <w:rsid w:val="004A1812"/>
    <w:rsid w:val="004A19C3"/>
    <w:rsid w:val="004A36F8"/>
    <w:rsid w:val="004A41C0"/>
    <w:rsid w:val="004A53C4"/>
    <w:rsid w:val="004A5B72"/>
    <w:rsid w:val="004A61BA"/>
    <w:rsid w:val="004A6E30"/>
    <w:rsid w:val="004A73D1"/>
    <w:rsid w:val="004A7A3E"/>
    <w:rsid w:val="004A7A82"/>
    <w:rsid w:val="004A7EE7"/>
    <w:rsid w:val="004B1A5C"/>
    <w:rsid w:val="004B214B"/>
    <w:rsid w:val="004B30D3"/>
    <w:rsid w:val="004B3579"/>
    <w:rsid w:val="004B4B3F"/>
    <w:rsid w:val="004B4EBC"/>
    <w:rsid w:val="004B518F"/>
    <w:rsid w:val="004B5F18"/>
    <w:rsid w:val="004B6453"/>
    <w:rsid w:val="004B6C27"/>
    <w:rsid w:val="004B7060"/>
    <w:rsid w:val="004C0066"/>
    <w:rsid w:val="004C05BB"/>
    <w:rsid w:val="004C0C3A"/>
    <w:rsid w:val="004C1F9C"/>
    <w:rsid w:val="004C295E"/>
    <w:rsid w:val="004C2FC3"/>
    <w:rsid w:val="004C321F"/>
    <w:rsid w:val="004C34AC"/>
    <w:rsid w:val="004C4981"/>
    <w:rsid w:val="004C52EB"/>
    <w:rsid w:val="004C538F"/>
    <w:rsid w:val="004C5552"/>
    <w:rsid w:val="004C5E9B"/>
    <w:rsid w:val="004C73F1"/>
    <w:rsid w:val="004C7B1F"/>
    <w:rsid w:val="004D169A"/>
    <w:rsid w:val="004D1994"/>
    <w:rsid w:val="004D2378"/>
    <w:rsid w:val="004D3146"/>
    <w:rsid w:val="004D3349"/>
    <w:rsid w:val="004D699D"/>
    <w:rsid w:val="004E0768"/>
    <w:rsid w:val="004E1174"/>
    <w:rsid w:val="004E11D8"/>
    <w:rsid w:val="004E13FB"/>
    <w:rsid w:val="004E2838"/>
    <w:rsid w:val="004E2C9C"/>
    <w:rsid w:val="004E4515"/>
    <w:rsid w:val="004E4710"/>
    <w:rsid w:val="004E5957"/>
    <w:rsid w:val="004E79A6"/>
    <w:rsid w:val="004F0FB1"/>
    <w:rsid w:val="004F1E28"/>
    <w:rsid w:val="004F248E"/>
    <w:rsid w:val="004F250E"/>
    <w:rsid w:val="004F3B98"/>
    <w:rsid w:val="004F44CC"/>
    <w:rsid w:val="004F5378"/>
    <w:rsid w:val="004F5DF6"/>
    <w:rsid w:val="004F7CFE"/>
    <w:rsid w:val="00501DAF"/>
    <w:rsid w:val="005033FB"/>
    <w:rsid w:val="005037A0"/>
    <w:rsid w:val="00504E1F"/>
    <w:rsid w:val="00505195"/>
    <w:rsid w:val="0050565A"/>
    <w:rsid w:val="00510156"/>
    <w:rsid w:val="00510ECF"/>
    <w:rsid w:val="00511B81"/>
    <w:rsid w:val="00512915"/>
    <w:rsid w:val="00512E4A"/>
    <w:rsid w:val="005134DD"/>
    <w:rsid w:val="00514811"/>
    <w:rsid w:val="00514E3B"/>
    <w:rsid w:val="00515753"/>
    <w:rsid w:val="00515C20"/>
    <w:rsid w:val="00515D5E"/>
    <w:rsid w:val="00516BAB"/>
    <w:rsid w:val="00516F04"/>
    <w:rsid w:val="005208F4"/>
    <w:rsid w:val="0052101B"/>
    <w:rsid w:val="00521569"/>
    <w:rsid w:val="00521A80"/>
    <w:rsid w:val="005226A3"/>
    <w:rsid w:val="00523524"/>
    <w:rsid w:val="005236C6"/>
    <w:rsid w:val="00524487"/>
    <w:rsid w:val="005256ED"/>
    <w:rsid w:val="00526223"/>
    <w:rsid w:val="005266D0"/>
    <w:rsid w:val="005271F3"/>
    <w:rsid w:val="00527540"/>
    <w:rsid w:val="005277F8"/>
    <w:rsid w:val="005278F4"/>
    <w:rsid w:val="00527AF0"/>
    <w:rsid w:val="00530582"/>
    <w:rsid w:val="0053260A"/>
    <w:rsid w:val="00532905"/>
    <w:rsid w:val="00532A31"/>
    <w:rsid w:val="00534780"/>
    <w:rsid w:val="00535D71"/>
    <w:rsid w:val="005362B7"/>
    <w:rsid w:val="00537013"/>
    <w:rsid w:val="00537791"/>
    <w:rsid w:val="005377A6"/>
    <w:rsid w:val="005401D9"/>
    <w:rsid w:val="00541A4C"/>
    <w:rsid w:val="0054296C"/>
    <w:rsid w:val="005433CA"/>
    <w:rsid w:val="00544499"/>
    <w:rsid w:val="00545956"/>
    <w:rsid w:val="00546546"/>
    <w:rsid w:val="0054695D"/>
    <w:rsid w:val="005470E1"/>
    <w:rsid w:val="0054751D"/>
    <w:rsid w:val="005477DB"/>
    <w:rsid w:val="00550557"/>
    <w:rsid w:val="00550DA4"/>
    <w:rsid w:val="00551582"/>
    <w:rsid w:val="00551F85"/>
    <w:rsid w:val="00553186"/>
    <w:rsid w:val="00553329"/>
    <w:rsid w:val="005545C3"/>
    <w:rsid w:val="00555C57"/>
    <w:rsid w:val="00556974"/>
    <w:rsid w:val="00564338"/>
    <w:rsid w:val="00564924"/>
    <w:rsid w:val="00565127"/>
    <w:rsid w:val="00566CA4"/>
    <w:rsid w:val="005704A6"/>
    <w:rsid w:val="00570664"/>
    <w:rsid w:val="00572B10"/>
    <w:rsid w:val="00572EF6"/>
    <w:rsid w:val="005731E1"/>
    <w:rsid w:val="005737C0"/>
    <w:rsid w:val="005738AD"/>
    <w:rsid w:val="0057485C"/>
    <w:rsid w:val="005748FB"/>
    <w:rsid w:val="00575D41"/>
    <w:rsid w:val="00576176"/>
    <w:rsid w:val="00577043"/>
    <w:rsid w:val="00581E2B"/>
    <w:rsid w:val="005827C3"/>
    <w:rsid w:val="00582AA2"/>
    <w:rsid w:val="0058434F"/>
    <w:rsid w:val="005846DA"/>
    <w:rsid w:val="00585ABE"/>
    <w:rsid w:val="00585C03"/>
    <w:rsid w:val="005871D2"/>
    <w:rsid w:val="00587860"/>
    <w:rsid w:val="00587E1A"/>
    <w:rsid w:val="005903D6"/>
    <w:rsid w:val="00590996"/>
    <w:rsid w:val="00592255"/>
    <w:rsid w:val="005923D9"/>
    <w:rsid w:val="0059322E"/>
    <w:rsid w:val="00593A03"/>
    <w:rsid w:val="00593E40"/>
    <w:rsid w:val="00595162"/>
    <w:rsid w:val="0059530D"/>
    <w:rsid w:val="00595F5C"/>
    <w:rsid w:val="00596019"/>
    <w:rsid w:val="005974AC"/>
    <w:rsid w:val="00597790"/>
    <w:rsid w:val="005A0378"/>
    <w:rsid w:val="005A06D2"/>
    <w:rsid w:val="005A2329"/>
    <w:rsid w:val="005A4113"/>
    <w:rsid w:val="005A4CD0"/>
    <w:rsid w:val="005A50C8"/>
    <w:rsid w:val="005A586E"/>
    <w:rsid w:val="005A648E"/>
    <w:rsid w:val="005B03D3"/>
    <w:rsid w:val="005B04D1"/>
    <w:rsid w:val="005B06E8"/>
    <w:rsid w:val="005B1264"/>
    <w:rsid w:val="005B1E43"/>
    <w:rsid w:val="005B26C4"/>
    <w:rsid w:val="005B5531"/>
    <w:rsid w:val="005B6AF7"/>
    <w:rsid w:val="005B6D15"/>
    <w:rsid w:val="005B6DCD"/>
    <w:rsid w:val="005C1578"/>
    <w:rsid w:val="005C17E7"/>
    <w:rsid w:val="005C1C5F"/>
    <w:rsid w:val="005C2555"/>
    <w:rsid w:val="005C25D0"/>
    <w:rsid w:val="005C2C2A"/>
    <w:rsid w:val="005C3106"/>
    <w:rsid w:val="005C33A7"/>
    <w:rsid w:val="005C36E6"/>
    <w:rsid w:val="005C3AAE"/>
    <w:rsid w:val="005C3DCB"/>
    <w:rsid w:val="005C4819"/>
    <w:rsid w:val="005C61FD"/>
    <w:rsid w:val="005C69EF"/>
    <w:rsid w:val="005C73B9"/>
    <w:rsid w:val="005C766A"/>
    <w:rsid w:val="005D01A7"/>
    <w:rsid w:val="005D081D"/>
    <w:rsid w:val="005D0D41"/>
    <w:rsid w:val="005D13EE"/>
    <w:rsid w:val="005D1D86"/>
    <w:rsid w:val="005D2037"/>
    <w:rsid w:val="005D2AEF"/>
    <w:rsid w:val="005D2E61"/>
    <w:rsid w:val="005D2F44"/>
    <w:rsid w:val="005D3586"/>
    <w:rsid w:val="005D40E0"/>
    <w:rsid w:val="005D6C92"/>
    <w:rsid w:val="005D7497"/>
    <w:rsid w:val="005D797E"/>
    <w:rsid w:val="005D7EF8"/>
    <w:rsid w:val="005E04B3"/>
    <w:rsid w:val="005E1484"/>
    <w:rsid w:val="005E1540"/>
    <w:rsid w:val="005E2E78"/>
    <w:rsid w:val="005E3872"/>
    <w:rsid w:val="005E3D04"/>
    <w:rsid w:val="005E422D"/>
    <w:rsid w:val="005E499A"/>
    <w:rsid w:val="005E500D"/>
    <w:rsid w:val="005E527E"/>
    <w:rsid w:val="005E5855"/>
    <w:rsid w:val="005E5D4B"/>
    <w:rsid w:val="005E5F15"/>
    <w:rsid w:val="005E5F59"/>
    <w:rsid w:val="005E63B6"/>
    <w:rsid w:val="005F24DD"/>
    <w:rsid w:val="005F2A13"/>
    <w:rsid w:val="005F2FF5"/>
    <w:rsid w:val="005F429D"/>
    <w:rsid w:val="005F52F3"/>
    <w:rsid w:val="005F5BDC"/>
    <w:rsid w:val="005F683A"/>
    <w:rsid w:val="005F6906"/>
    <w:rsid w:val="005F6FF7"/>
    <w:rsid w:val="005F78FC"/>
    <w:rsid w:val="006007BE"/>
    <w:rsid w:val="006011BA"/>
    <w:rsid w:val="0060327A"/>
    <w:rsid w:val="0060384B"/>
    <w:rsid w:val="00604663"/>
    <w:rsid w:val="00604E66"/>
    <w:rsid w:val="00605A68"/>
    <w:rsid w:val="00606B8F"/>
    <w:rsid w:val="00610350"/>
    <w:rsid w:val="00610571"/>
    <w:rsid w:val="00611240"/>
    <w:rsid w:val="0061167D"/>
    <w:rsid w:val="00611D6D"/>
    <w:rsid w:val="00612B9C"/>
    <w:rsid w:val="00613288"/>
    <w:rsid w:val="00613A76"/>
    <w:rsid w:val="00614A7C"/>
    <w:rsid w:val="006154CB"/>
    <w:rsid w:val="00621359"/>
    <w:rsid w:val="0062170E"/>
    <w:rsid w:val="00622168"/>
    <w:rsid w:val="00622388"/>
    <w:rsid w:val="00622C53"/>
    <w:rsid w:val="0062393E"/>
    <w:rsid w:val="006239A8"/>
    <w:rsid w:val="0062400C"/>
    <w:rsid w:val="00624BC4"/>
    <w:rsid w:val="00626A7F"/>
    <w:rsid w:val="00630D02"/>
    <w:rsid w:val="00631218"/>
    <w:rsid w:val="00632740"/>
    <w:rsid w:val="00632D10"/>
    <w:rsid w:val="00633254"/>
    <w:rsid w:val="006335A2"/>
    <w:rsid w:val="006345DF"/>
    <w:rsid w:val="00634CA5"/>
    <w:rsid w:val="00634D36"/>
    <w:rsid w:val="00634ED3"/>
    <w:rsid w:val="0064061B"/>
    <w:rsid w:val="006407F6"/>
    <w:rsid w:val="00641AB2"/>
    <w:rsid w:val="00642C84"/>
    <w:rsid w:val="006448EF"/>
    <w:rsid w:val="00644A50"/>
    <w:rsid w:val="00644E5D"/>
    <w:rsid w:val="006456E8"/>
    <w:rsid w:val="0064648B"/>
    <w:rsid w:val="00646715"/>
    <w:rsid w:val="00650914"/>
    <w:rsid w:val="006510B7"/>
    <w:rsid w:val="00651938"/>
    <w:rsid w:val="00653057"/>
    <w:rsid w:val="0065498B"/>
    <w:rsid w:val="00654A74"/>
    <w:rsid w:val="00655D2E"/>
    <w:rsid w:val="006579F6"/>
    <w:rsid w:val="00660A8E"/>
    <w:rsid w:val="00660F08"/>
    <w:rsid w:val="00661A59"/>
    <w:rsid w:val="00661E8E"/>
    <w:rsid w:val="00662E80"/>
    <w:rsid w:val="00663D3A"/>
    <w:rsid w:val="00664F97"/>
    <w:rsid w:val="006654AB"/>
    <w:rsid w:val="00666A38"/>
    <w:rsid w:val="00673876"/>
    <w:rsid w:val="00673BAD"/>
    <w:rsid w:val="00674976"/>
    <w:rsid w:val="00674F73"/>
    <w:rsid w:val="00675E61"/>
    <w:rsid w:val="006802FB"/>
    <w:rsid w:val="00681731"/>
    <w:rsid w:val="00681DA6"/>
    <w:rsid w:val="00682604"/>
    <w:rsid w:val="00682960"/>
    <w:rsid w:val="00683B1E"/>
    <w:rsid w:val="00683E83"/>
    <w:rsid w:val="0068452C"/>
    <w:rsid w:val="00684DA0"/>
    <w:rsid w:val="006855C6"/>
    <w:rsid w:val="00685AF5"/>
    <w:rsid w:val="00685EB1"/>
    <w:rsid w:val="00686F35"/>
    <w:rsid w:val="006873CE"/>
    <w:rsid w:val="00687E4F"/>
    <w:rsid w:val="00690582"/>
    <w:rsid w:val="006931DA"/>
    <w:rsid w:val="006941E6"/>
    <w:rsid w:val="00694CC6"/>
    <w:rsid w:val="00695B9C"/>
    <w:rsid w:val="00697136"/>
    <w:rsid w:val="0069732E"/>
    <w:rsid w:val="00697424"/>
    <w:rsid w:val="0069761E"/>
    <w:rsid w:val="006A065A"/>
    <w:rsid w:val="006A1453"/>
    <w:rsid w:val="006A188A"/>
    <w:rsid w:val="006A215C"/>
    <w:rsid w:val="006A3E16"/>
    <w:rsid w:val="006A4090"/>
    <w:rsid w:val="006A41BB"/>
    <w:rsid w:val="006A519F"/>
    <w:rsid w:val="006A5E65"/>
    <w:rsid w:val="006A7BB8"/>
    <w:rsid w:val="006A7FA4"/>
    <w:rsid w:val="006B01E6"/>
    <w:rsid w:val="006B0971"/>
    <w:rsid w:val="006B193E"/>
    <w:rsid w:val="006B312D"/>
    <w:rsid w:val="006B3537"/>
    <w:rsid w:val="006B3FBA"/>
    <w:rsid w:val="006B507F"/>
    <w:rsid w:val="006B5241"/>
    <w:rsid w:val="006B7255"/>
    <w:rsid w:val="006B7FB1"/>
    <w:rsid w:val="006C04ED"/>
    <w:rsid w:val="006C0912"/>
    <w:rsid w:val="006C1379"/>
    <w:rsid w:val="006C2CD6"/>
    <w:rsid w:val="006C407C"/>
    <w:rsid w:val="006C56C7"/>
    <w:rsid w:val="006D0638"/>
    <w:rsid w:val="006D0772"/>
    <w:rsid w:val="006D0841"/>
    <w:rsid w:val="006D1BFE"/>
    <w:rsid w:val="006D1DEC"/>
    <w:rsid w:val="006D1EEF"/>
    <w:rsid w:val="006D2265"/>
    <w:rsid w:val="006D3FE4"/>
    <w:rsid w:val="006D4805"/>
    <w:rsid w:val="006D5013"/>
    <w:rsid w:val="006D69B1"/>
    <w:rsid w:val="006D6D5A"/>
    <w:rsid w:val="006D6EF5"/>
    <w:rsid w:val="006D71AD"/>
    <w:rsid w:val="006D74CC"/>
    <w:rsid w:val="006E0835"/>
    <w:rsid w:val="006E2206"/>
    <w:rsid w:val="006E2F26"/>
    <w:rsid w:val="006E3015"/>
    <w:rsid w:val="006E41C8"/>
    <w:rsid w:val="006E4F6C"/>
    <w:rsid w:val="006E536F"/>
    <w:rsid w:val="006E57E3"/>
    <w:rsid w:val="006E6AA1"/>
    <w:rsid w:val="006E7D5D"/>
    <w:rsid w:val="006F0177"/>
    <w:rsid w:val="006F064C"/>
    <w:rsid w:val="006F0EBD"/>
    <w:rsid w:val="006F1697"/>
    <w:rsid w:val="006F1B1C"/>
    <w:rsid w:val="006F2F15"/>
    <w:rsid w:val="006F3520"/>
    <w:rsid w:val="006F36E3"/>
    <w:rsid w:val="006F41B3"/>
    <w:rsid w:val="006F45A3"/>
    <w:rsid w:val="006F560B"/>
    <w:rsid w:val="006F58F7"/>
    <w:rsid w:val="006F59E9"/>
    <w:rsid w:val="006F634D"/>
    <w:rsid w:val="006F66CB"/>
    <w:rsid w:val="006F7BB9"/>
    <w:rsid w:val="007005B9"/>
    <w:rsid w:val="00700653"/>
    <w:rsid w:val="00701149"/>
    <w:rsid w:val="00703663"/>
    <w:rsid w:val="00703E27"/>
    <w:rsid w:val="00704B18"/>
    <w:rsid w:val="00705DB0"/>
    <w:rsid w:val="00706F61"/>
    <w:rsid w:val="00710288"/>
    <w:rsid w:val="007134C4"/>
    <w:rsid w:val="007138D4"/>
    <w:rsid w:val="00713F5B"/>
    <w:rsid w:val="007145D2"/>
    <w:rsid w:val="00715108"/>
    <w:rsid w:val="007155AE"/>
    <w:rsid w:val="00715DC2"/>
    <w:rsid w:val="00716951"/>
    <w:rsid w:val="007206BF"/>
    <w:rsid w:val="00721D3A"/>
    <w:rsid w:val="0072354B"/>
    <w:rsid w:val="00723E1D"/>
    <w:rsid w:val="00724C6B"/>
    <w:rsid w:val="00725881"/>
    <w:rsid w:val="0072695F"/>
    <w:rsid w:val="007303DB"/>
    <w:rsid w:val="00731337"/>
    <w:rsid w:val="007318E3"/>
    <w:rsid w:val="00731C1B"/>
    <w:rsid w:val="00732062"/>
    <w:rsid w:val="00732110"/>
    <w:rsid w:val="00732AF7"/>
    <w:rsid w:val="007332A1"/>
    <w:rsid w:val="00735129"/>
    <w:rsid w:val="00735EE0"/>
    <w:rsid w:val="00737179"/>
    <w:rsid w:val="0073725B"/>
    <w:rsid w:val="00737265"/>
    <w:rsid w:val="0073785C"/>
    <w:rsid w:val="00740969"/>
    <w:rsid w:val="00742436"/>
    <w:rsid w:val="00742C2D"/>
    <w:rsid w:val="007434A2"/>
    <w:rsid w:val="00743518"/>
    <w:rsid w:val="00743DC3"/>
    <w:rsid w:val="00744FFB"/>
    <w:rsid w:val="007456F3"/>
    <w:rsid w:val="00745853"/>
    <w:rsid w:val="00745985"/>
    <w:rsid w:val="007468CD"/>
    <w:rsid w:val="007501A6"/>
    <w:rsid w:val="007509AA"/>
    <w:rsid w:val="0075361F"/>
    <w:rsid w:val="00753CD5"/>
    <w:rsid w:val="00754A0F"/>
    <w:rsid w:val="007553F1"/>
    <w:rsid w:val="007575F5"/>
    <w:rsid w:val="0076092D"/>
    <w:rsid w:val="00761A99"/>
    <w:rsid w:val="00763581"/>
    <w:rsid w:val="00763D9F"/>
    <w:rsid w:val="00765D32"/>
    <w:rsid w:val="0076671E"/>
    <w:rsid w:val="00766A51"/>
    <w:rsid w:val="007676B4"/>
    <w:rsid w:val="00767BE3"/>
    <w:rsid w:val="007701A3"/>
    <w:rsid w:val="007704BB"/>
    <w:rsid w:val="007707FE"/>
    <w:rsid w:val="00772BAE"/>
    <w:rsid w:val="0077312E"/>
    <w:rsid w:val="00773DD3"/>
    <w:rsid w:val="00773E1A"/>
    <w:rsid w:val="0077416A"/>
    <w:rsid w:val="00774A95"/>
    <w:rsid w:val="007758C5"/>
    <w:rsid w:val="00775CA9"/>
    <w:rsid w:val="0077659C"/>
    <w:rsid w:val="007767B2"/>
    <w:rsid w:val="00776E12"/>
    <w:rsid w:val="00777AE8"/>
    <w:rsid w:val="007813AE"/>
    <w:rsid w:val="007821F1"/>
    <w:rsid w:val="00783025"/>
    <w:rsid w:val="00783FA0"/>
    <w:rsid w:val="007849C7"/>
    <w:rsid w:val="0078502C"/>
    <w:rsid w:val="0078565E"/>
    <w:rsid w:val="00785B7A"/>
    <w:rsid w:val="0079048F"/>
    <w:rsid w:val="00790BF9"/>
    <w:rsid w:val="007917C7"/>
    <w:rsid w:val="00791CBD"/>
    <w:rsid w:val="00791EE6"/>
    <w:rsid w:val="0079236A"/>
    <w:rsid w:val="007927A7"/>
    <w:rsid w:val="00792B73"/>
    <w:rsid w:val="00792C9A"/>
    <w:rsid w:val="007938A0"/>
    <w:rsid w:val="00793900"/>
    <w:rsid w:val="007939D2"/>
    <w:rsid w:val="00793AB1"/>
    <w:rsid w:val="00793B23"/>
    <w:rsid w:val="00793DB2"/>
    <w:rsid w:val="0079510F"/>
    <w:rsid w:val="007952D1"/>
    <w:rsid w:val="00795591"/>
    <w:rsid w:val="00795674"/>
    <w:rsid w:val="00796121"/>
    <w:rsid w:val="00796D8C"/>
    <w:rsid w:val="00796DD5"/>
    <w:rsid w:val="0079770F"/>
    <w:rsid w:val="007A0973"/>
    <w:rsid w:val="007A0A82"/>
    <w:rsid w:val="007A135E"/>
    <w:rsid w:val="007A1A63"/>
    <w:rsid w:val="007A3842"/>
    <w:rsid w:val="007A39DC"/>
    <w:rsid w:val="007A3BA2"/>
    <w:rsid w:val="007A4556"/>
    <w:rsid w:val="007A4F5B"/>
    <w:rsid w:val="007A5ACE"/>
    <w:rsid w:val="007A6681"/>
    <w:rsid w:val="007A7168"/>
    <w:rsid w:val="007A7484"/>
    <w:rsid w:val="007A7758"/>
    <w:rsid w:val="007B1BD5"/>
    <w:rsid w:val="007B4046"/>
    <w:rsid w:val="007B4056"/>
    <w:rsid w:val="007B52A6"/>
    <w:rsid w:val="007B62D5"/>
    <w:rsid w:val="007C0290"/>
    <w:rsid w:val="007C06C4"/>
    <w:rsid w:val="007C07FE"/>
    <w:rsid w:val="007C10A1"/>
    <w:rsid w:val="007C19F2"/>
    <w:rsid w:val="007C1B74"/>
    <w:rsid w:val="007C1FA3"/>
    <w:rsid w:val="007C331C"/>
    <w:rsid w:val="007C341B"/>
    <w:rsid w:val="007C34D7"/>
    <w:rsid w:val="007C3F4A"/>
    <w:rsid w:val="007C481C"/>
    <w:rsid w:val="007C491A"/>
    <w:rsid w:val="007C49F4"/>
    <w:rsid w:val="007C4B35"/>
    <w:rsid w:val="007C4CD2"/>
    <w:rsid w:val="007C5B79"/>
    <w:rsid w:val="007C6131"/>
    <w:rsid w:val="007C65CC"/>
    <w:rsid w:val="007D2B97"/>
    <w:rsid w:val="007D2D21"/>
    <w:rsid w:val="007D2F2E"/>
    <w:rsid w:val="007D3F85"/>
    <w:rsid w:val="007D4F48"/>
    <w:rsid w:val="007D5BCC"/>
    <w:rsid w:val="007D6926"/>
    <w:rsid w:val="007D6C6E"/>
    <w:rsid w:val="007D78A1"/>
    <w:rsid w:val="007D7947"/>
    <w:rsid w:val="007D7BCE"/>
    <w:rsid w:val="007E00BB"/>
    <w:rsid w:val="007E40B5"/>
    <w:rsid w:val="007E42A0"/>
    <w:rsid w:val="007E5A6B"/>
    <w:rsid w:val="007E647E"/>
    <w:rsid w:val="007E787D"/>
    <w:rsid w:val="007E7D32"/>
    <w:rsid w:val="007F0620"/>
    <w:rsid w:val="007F0AC8"/>
    <w:rsid w:val="007F13BA"/>
    <w:rsid w:val="007F1FFF"/>
    <w:rsid w:val="007F29A5"/>
    <w:rsid w:val="007F2A0F"/>
    <w:rsid w:val="007F2A4D"/>
    <w:rsid w:val="007F3830"/>
    <w:rsid w:val="007F63E1"/>
    <w:rsid w:val="007F6510"/>
    <w:rsid w:val="007F66D8"/>
    <w:rsid w:val="007F71BF"/>
    <w:rsid w:val="007F7899"/>
    <w:rsid w:val="008003A8"/>
    <w:rsid w:val="008011D8"/>
    <w:rsid w:val="008020C1"/>
    <w:rsid w:val="0080345E"/>
    <w:rsid w:val="0080351D"/>
    <w:rsid w:val="00803EEE"/>
    <w:rsid w:val="00805702"/>
    <w:rsid w:val="00806A78"/>
    <w:rsid w:val="008073D7"/>
    <w:rsid w:val="008076B0"/>
    <w:rsid w:val="00810DD9"/>
    <w:rsid w:val="00811F8A"/>
    <w:rsid w:val="0081234F"/>
    <w:rsid w:val="0081240D"/>
    <w:rsid w:val="00813018"/>
    <w:rsid w:val="00813203"/>
    <w:rsid w:val="00814193"/>
    <w:rsid w:val="0081547A"/>
    <w:rsid w:val="00816145"/>
    <w:rsid w:val="0081772E"/>
    <w:rsid w:val="00817E4D"/>
    <w:rsid w:val="00820C57"/>
    <w:rsid w:val="008216D8"/>
    <w:rsid w:val="00821E92"/>
    <w:rsid w:val="008222B1"/>
    <w:rsid w:val="00823434"/>
    <w:rsid w:val="00823469"/>
    <w:rsid w:val="008238EE"/>
    <w:rsid w:val="008249C9"/>
    <w:rsid w:val="00825074"/>
    <w:rsid w:val="0082576E"/>
    <w:rsid w:val="00825A07"/>
    <w:rsid w:val="00827925"/>
    <w:rsid w:val="00827942"/>
    <w:rsid w:val="0083297B"/>
    <w:rsid w:val="008329F2"/>
    <w:rsid w:val="00833594"/>
    <w:rsid w:val="0083475C"/>
    <w:rsid w:val="0083483E"/>
    <w:rsid w:val="008348EC"/>
    <w:rsid w:val="0083558A"/>
    <w:rsid w:val="0084120D"/>
    <w:rsid w:val="00841B0C"/>
    <w:rsid w:val="00843723"/>
    <w:rsid w:val="0084672C"/>
    <w:rsid w:val="0084680F"/>
    <w:rsid w:val="008478B2"/>
    <w:rsid w:val="00850A6C"/>
    <w:rsid w:val="008518B5"/>
    <w:rsid w:val="00851932"/>
    <w:rsid w:val="008539E9"/>
    <w:rsid w:val="00853A3A"/>
    <w:rsid w:val="00856450"/>
    <w:rsid w:val="0085652C"/>
    <w:rsid w:val="00856EF5"/>
    <w:rsid w:val="0085720F"/>
    <w:rsid w:val="008578F2"/>
    <w:rsid w:val="008624A0"/>
    <w:rsid w:val="00862FD8"/>
    <w:rsid w:val="00863205"/>
    <w:rsid w:val="00863369"/>
    <w:rsid w:val="00863E69"/>
    <w:rsid w:val="00864D6D"/>
    <w:rsid w:val="008653B4"/>
    <w:rsid w:val="00865864"/>
    <w:rsid w:val="008658A0"/>
    <w:rsid w:val="00865B00"/>
    <w:rsid w:val="008660DD"/>
    <w:rsid w:val="008663A1"/>
    <w:rsid w:val="00866A40"/>
    <w:rsid w:val="0086755D"/>
    <w:rsid w:val="00867767"/>
    <w:rsid w:val="00870CDF"/>
    <w:rsid w:val="0087119B"/>
    <w:rsid w:val="008715D1"/>
    <w:rsid w:val="00871648"/>
    <w:rsid w:val="00871744"/>
    <w:rsid w:val="00871A6A"/>
    <w:rsid w:val="008728C9"/>
    <w:rsid w:val="00872C55"/>
    <w:rsid w:val="00873212"/>
    <w:rsid w:val="008743A2"/>
    <w:rsid w:val="008748AB"/>
    <w:rsid w:val="0087492D"/>
    <w:rsid w:val="00875778"/>
    <w:rsid w:val="0087669E"/>
    <w:rsid w:val="00877DC1"/>
    <w:rsid w:val="0088046D"/>
    <w:rsid w:val="00882E3F"/>
    <w:rsid w:val="00882E93"/>
    <w:rsid w:val="008835EF"/>
    <w:rsid w:val="0088360B"/>
    <w:rsid w:val="00883950"/>
    <w:rsid w:val="008840CD"/>
    <w:rsid w:val="00885D3F"/>
    <w:rsid w:val="0088796A"/>
    <w:rsid w:val="00887BAE"/>
    <w:rsid w:val="00887C59"/>
    <w:rsid w:val="00890929"/>
    <w:rsid w:val="00890D29"/>
    <w:rsid w:val="008914E6"/>
    <w:rsid w:val="00891BC7"/>
    <w:rsid w:val="00891F87"/>
    <w:rsid w:val="00892B0C"/>
    <w:rsid w:val="00892BD9"/>
    <w:rsid w:val="00892F78"/>
    <w:rsid w:val="00893FDA"/>
    <w:rsid w:val="0089442C"/>
    <w:rsid w:val="00894A3D"/>
    <w:rsid w:val="00894D4B"/>
    <w:rsid w:val="00894D4E"/>
    <w:rsid w:val="00896571"/>
    <w:rsid w:val="00896CD9"/>
    <w:rsid w:val="00897358"/>
    <w:rsid w:val="008A05E2"/>
    <w:rsid w:val="008A09DF"/>
    <w:rsid w:val="008A1E46"/>
    <w:rsid w:val="008A29D4"/>
    <w:rsid w:val="008A2A91"/>
    <w:rsid w:val="008A3515"/>
    <w:rsid w:val="008A353B"/>
    <w:rsid w:val="008A367F"/>
    <w:rsid w:val="008A4E2E"/>
    <w:rsid w:val="008A6321"/>
    <w:rsid w:val="008A67EB"/>
    <w:rsid w:val="008A683A"/>
    <w:rsid w:val="008A7132"/>
    <w:rsid w:val="008A7836"/>
    <w:rsid w:val="008B0792"/>
    <w:rsid w:val="008B2186"/>
    <w:rsid w:val="008B3FC0"/>
    <w:rsid w:val="008B5537"/>
    <w:rsid w:val="008B557E"/>
    <w:rsid w:val="008B5AB1"/>
    <w:rsid w:val="008B6276"/>
    <w:rsid w:val="008B66CB"/>
    <w:rsid w:val="008B6DCA"/>
    <w:rsid w:val="008B787B"/>
    <w:rsid w:val="008B79B2"/>
    <w:rsid w:val="008C16D6"/>
    <w:rsid w:val="008C231C"/>
    <w:rsid w:val="008C25A1"/>
    <w:rsid w:val="008C261E"/>
    <w:rsid w:val="008C2DA5"/>
    <w:rsid w:val="008C46B9"/>
    <w:rsid w:val="008C4DE5"/>
    <w:rsid w:val="008C6944"/>
    <w:rsid w:val="008C72F0"/>
    <w:rsid w:val="008C77E4"/>
    <w:rsid w:val="008D0153"/>
    <w:rsid w:val="008D04CD"/>
    <w:rsid w:val="008D10B5"/>
    <w:rsid w:val="008D31D0"/>
    <w:rsid w:val="008D5647"/>
    <w:rsid w:val="008D66FF"/>
    <w:rsid w:val="008D697C"/>
    <w:rsid w:val="008D6AD0"/>
    <w:rsid w:val="008D7170"/>
    <w:rsid w:val="008D758D"/>
    <w:rsid w:val="008E20AF"/>
    <w:rsid w:val="008E26BF"/>
    <w:rsid w:val="008E3DDF"/>
    <w:rsid w:val="008E4B2F"/>
    <w:rsid w:val="008E4BE9"/>
    <w:rsid w:val="008E57AF"/>
    <w:rsid w:val="008E5D8F"/>
    <w:rsid w:val="008E63A3"/>
    <w:rsid w:val="008E6A22"/>
    <w:rsid w:val="008E6B28"/>
    <w:rsid w:val="008E7ACC"/>
    <w:rsid w:val="008E7B57"/>
    <w:rsid w:val="008E7E49"/>
    <w:rsid w:val="008F01C9"/>
    <w:rsid w:val="008F1D7C"/>
    <w:rsid w:val="008F28C4"/>
    <w:rsid w:val="008F2C84"/>
    <w:rsid w:val="008F2DE9"/>
    <w:rsid w:val="008F4025"/>
    <w:rsid w:val="008F4C51"/>
    <w:rsid w:val="008F4D03"/>
    <w:rsid w:val="008F4EED"/>
    <w:rsid w:val="008F56D4"/>
    <w:rsid w:val="008F5BF6"/>
    <w:rsid w:val="008F5C7F"/>
    <w:rsid w:val="008F63D0"/>
    <w:rsid w:val="008F6555"/>
    <w:rsid w:val="008F66A9"/>
    <w:rsid w:val="008F6E25"/>
    <w:rsid w:val="008F76F8"/>
    <w:rsid w:val="008F7F02"/>
    <w:rsid w:val="00902317"/>
    <w:rsid w:val="00902AC9"/>
    <w:rsid w:val="009038B9"/>
    <w:rsid w:val="00903DF1"/>
    <w:rsid w:val="00904074"/>
    <w:rsid w:val="00904352"/>
    <w:rsid w:val="009046C3"/>
    <w:rsid w:val="00905035"/>
    <w:rsid w:val="00905053"/>
    <w:rsid w:val="00905AED"/>
    <w:rsid w:val="00907081"/>
    <w:rsid w:val="00907402"/>
    <w:rsid w:val="009078A5"/>
    <w:rsid w:val="00907986"/>
    <w:rsid w:val="00907B37"/>
    <w:rsid w:val="00907CAA"/>
    <w:rsid w:val="009105A8"/>
    <w:rsid w:val="00910847"/>
    <w:rsid w:val="009113EF"/>
    <w:rsid w:val="00911DBE"/>
    <w:rsid w:val="00912F89"/>
    <w:rsid w:val="00914689"/>
    <w:rsid w:val="00915453"/>
    <w:rsid w:val="009157A7"/>
    <w:rsid w:val="00915C76"/>
    <w:rsid w:val="00915FD5"/>
    <w:rsid w:val="009160D2"/>
    <w:rsid w:val="009161C5"/>
    <w:rsid w:val="00920047"/>
    <w:rsid w:val="00922102"/>
    <w:rsid w:val="00922E66"/>
    <w:rsid w:val="0092465C"/>
    <w:rsid w:val="00924D3D"/>
    <w:rsid w:val="009256A7"/>
    <w:rsid w:val="00925CD7"/>
    <w:rsid w:val="00926025"/>
    <w:rsid w:val="00926A0D"/>
    <w:rsid w:val="00927CDA"/>
    <w:rsid w:val="009300D2"/>
    <w:rsid w:val="00930DBC"/>
    <w:rsid w:val="00934EE9"/>
    <w:rsid w:val="0093534E"/>
    <w:rsid w:val="0093551D"/>
    <w:rsid w:val="00935C75"/>
    <w:rsid w:val="00937AC1"/>
    <w:rsid w:val="009433BC"/>
    <w:rsid w:val="009439A8"/>
    <w:rsid w:val="00943CCD"/>
    <w:rsid w:val="00944169"/>
    <w:rsid w:val="00945F07"/>
    <w:rsid w:val="00946163"/>
    <w:rsid w:val="00952B25"/>
    <w:rsid w:val="00953CA7"/>
    <w:rsid w:val="00953EAC"/>
    <w:rsid w:val="00954204"/>
    <w:rsid w:val="009545A7"/>
    <w:rsid w:val="00954F84"/>
    <w:rsid w:val="00955119"/>
    <w:rsid w:val="0095591C"/>
    <w:rsid w:val="009566E9"/>
    <w:rsid w:val="009568FE"/>
    <w:rsid w:val="00961993"/>
    <w:rsid w:val="009628BF"/>
    <w:rsid w:val="009628E2"/>
    <w:rsid w:val="00962A7B"/>
    <w:rsid w:val="0096498D"/>
    <w:rsid w:val="00965F25"/>
    <w:rsid w:val="00966114"/>
    <w:rsid w:val="00966FBF"/>
    <w:rsid w:val="009674EA"/>
    <w:rsid w:val="009701AA"/>
    <w:rsid w:val="009703A9"/>
    <w:rsid w:val="00970D03"/>
    <w:rsid w:val="009712A9"/>
    <w:rsid w:val="00971ABB"/>
    <w:rsid w:val="00971B57"/>
    <w:rsid w:val="00971CAB"/>
    <w:rsid w:val="00972200"/>
    <w:rsid w:val="00972303"/>
    <w:rsid w:val="00972C0E"/>
    <w:rsid w:val="00974EFC"/>
    <w:rsid w:val="00975E59"/>
    <w:rsid w:val="009772CB"/>
    <w:rsid w:val="00977B69"/>
    <w:rsid w:val="00980921"/>
    <w:rsid w:val="00980A17"/>
    <w:rsid w:val="00980CFE"/>
    <w:rsid w:val="0098168C"/>
    <w:rsid w:val="009816C5"/>
    <w:rsid w:val="00981E2B"/>
    <w:rsid w:val="00981EA1"/>
    <w:rsid w:val="00982E32"/>
    <w:rsid w:val="00983FF7"/>
    <w:rsid w:val="009866CD"/>
    <w:rsid w:val="00987EC2"/>
    <w:rsid w:val="00991DA5"/>
    <w:rsid w:val="00992F00"/>
    <w:rsid w:val="00995510"/>
    <w:rsid w:val="00996717"/>
    <w:rsid w:val="00997497"/>
    <w:rsid w:val="009979BA"/>
    <w:rsid w:val="009A0F7C"/>
    <w:rsid w:val="009A163C"/>
    <w:rsid w:val="009A1664"/>
    <w:rsid w:val="009A202A"/>
    <w:rsid w:val="009A25B0"/>
    <w:rsid w:val="009A41A9"/>
    <w:rsid w:val="009A4E79"/>
    <w:rsid w:val="009A61D7"/>
    <w:rsid w:val="009A6312"/>
    <w:rsid w:val="009A65A3"/>
    <w:rsid w:val="009A70B3"/>
    <w:rsid w:val="009B02B8"/>
    <w:rsid w:val="009B173C"/>
    <w:rsid w:val="009B1ACE"/>
    <w:rsid w:val="009B2417"/>
    <w:rsid w:val="009B379D"/>
    <w:rsid w:val="009B4397"/>
    <w:rsid w:val="009B51D9"/>
    <w:rsid w:val="009B53EE"/>
    <w:rsid w:val="009B54AA"/>
    <w:rsid w:val="009B57C0"/>
    <w:rsid w:val="009B5CAA"/>
    <w:rsid w:val="009C093E"/>
    <w:rsid w:val="009C10EF"/>
    <w:rsid w:val="009C3B82"/>
    <w:rsid w:val="009C40D2"/>
    <w:rsid w:val="009C4D43"/>
    <w:rsid w:val="009C4DCF"/>
    <w:rsid w:val="009C5893"/>
    <w:rsid w:val="009C653F"/>
    <w:rsid w:val="009C7C8E"/>
    <w:rsid w:val="009C7EE8"/>
    <w:rsid w:val="009D013C"/>
    <w:rsid w:val="009D09B2"/>
    <w:rsid w:val="009D0B5B"/>
    <w:rsid w:val="009D1FD3"/>
    <w:rsid w:val="009D349B"/>
    <w:rsid w:val="009D35F5"/>
    <w:rsid w:val="009D47A7"/>
    <w:rsid w:val="009D7AB8"/>
    <w:rsid w:val="009E1BCC"/>
    <w:rsid w:val="009E1F9B"/>
    <w:rsid w:val="009E1FB4"/>
    <w:rsid w:val="009E28A7"/>
    <w:rsid w:val="009E2D59"/>
    <w:rsid w:val="009E37F0"/>
    <w:rsid w:val="009E3A31"/>
    <w:rsid w:val="009E3BEA"/>
    <w:rsid w:val="009E434C"/>
    <w:rsid w:val="009E4952"/>
    <w:rsid w:val="009E5B8A"/>
    <w:rsid w:val="009E70F1"/>
    <w:rsid w:val="009E7590"/>
    <w:rsid w:val="009F0208"/>
    <w:rsid w:val="009F03C4"/>
    <w:rsid w:val="009F1A82"/>
    <w:rsid w:val="009F1AC3"/>
    <w:rsid w:val="009F1AE2"/>
    <w:rsid w:val="009F1FD8"/>
    <w:rsid w:val="009F2283"/>
    <w:rsid w:val="009F24EB"/>
    <w:rsid w:val="009F2CA8"/>
    <w:rsid w:val="009F3466"/>
    <w:rsid w:val="009F35F3"/>
    <w:rsid w:val="009F397A"/>
    <w:rsid w:val="009F497E"/>
    <w:rsid w:val="009F4E5E"/>
    <w:rsid w:val="009F528E"/>
    <w:rsid w:val="009F57C8"/>
    <w:rsid w:val="009F5BA9"/>
    <w:rsid w:val="009F5C97"/>
    <w:rsid w:val="009F61FF"/>
    <w:rsid w:val="009F6204"/>
    <w:rsid w:val="009F70CA"/>
    <w:rsid w:val="009F75C5"/>
    <w:rsid w:val="009F77C2"/>
    <w:rsid w:val="009F7DAD"/>
    <w:rsid w:val="00A002E0"/>
    <w:rsid w:val="00A01D1E"/>
    <w:rsid w:val="00A025A1"/>
    <w:rsid w:val="00A03F7A"/>
    <w:rsid w:val="00A040AE"/>
    <w:rsid w:val="00A0475E"/>
    <w:rsid w:val="00A05752"/>
    <w:rsid w:val="00A0592B"/>
    <w:rsid w:val="00A05C79"/>
    <w:rsid w:val="00A063B0"/>
    <w:rsid w:val="00A076D6"/>
    <w:rsid w:val="00A07FCE"/>
    <w:rsid w:val="00A11B73"/>
    <w:rsid w:val="00A13D97"/>
    <w:rsid w:val="00A14831"/>
    <w:rsid w:val="00A14936"/>
    <w:rsid w:val="00A16222"/>
    <w:rsid w:val="00A167E7"/>
    <w:rsid w:val="00A17165"/>
    <w:rsid w:val="00A176F3"/>
    <w:rsid w:val="00A1790D"/>
    <w:rsid w:val="00A17C3C"/>
    <w:rsid w:val="00A20974"/>
    <w:rsid w:val="00A21F91"/>
    <w:rsid w:val="00A225CE"/>
    <w:rsid w:val="00A22D57"/>
    <w:rsid w:val="00A22F93"/>
    <w:rsid w:val="00A233D7"/>
    <w:rsid w:val="00A25B0D"/>
    <w:rsid w:val="00A262F2"/>
    <w:rsid w:val="00A271E2"/>
    <w:rsid w:val="00A30080"/>
    <w:rsid w:val="00A301D6"/>
    <w:rsid w:val="00A30E1C"/>
    <w:rsid w:val="00A310D1"/>
    <w:rsid w:val="00A32AA9"/>
    <w:rsid w:val="00A330EE"/>
    <w:rsid w:val="00A33560"/>
    <w:rsid w:val="00A33B6A"/>
    <w:rsid w:val="00A33BC4"/>
    <w:rsid w:val="00A34EBA"/>
    <w:rsid w:val="00A359FA"/>
    <w:rsid w:val="00A37FE1"/>
    <w:rsid w:val="00A412B2"/>
    <w:rsid w:val="00A41B3E"/>
    <w:rsid w:val="00A41F71"/>
    <w:rsid w:val="00A4436E"/>
    <w:rsid w:val="00A444E3"/>
    <w:rsid w:val="00A44AE0"/>
    <w:rsid w:val="00A46844"/>
    <w:rsid w:val="00A472F7"/>
    <w:rsid w:val="00A47ABF"/>
    <w:rsid w:val="00A47E1A"/>
    <w:rsid w:val="00A51740"/>
    <w:rsid w:val="00A51752"/>
    <w:rsid w:val="00A51C96"/>
    <w:rsid w:val="00A521E4"/>
    <w:rsid w:val="00A5288A"/>
    <w:rsid w:val="00A53283"/>
    <w:rsid w:val="00A53554"/>
    <w:rsid w:val="00A56959"/>
    <w:rsid w:val="00A56DA7"/>
    <w:rsid w:val="00A606C1"/>
    <w:rsid w:val="00A6072C"/>
    <w:rsid w:val="00A609FE"/>
    <w:rsid w:val="00A61575"/>
    <w:rsid w:val="00A61649"/>
    <w:rsid w:val="00A6269D"/>
    <w:rsid w:val="00A63779"/>
    <w:rsid w:val="00A63D50"/>
    <w:rsid w:val="00A63F2D"/>
    <w:rsid w:val="00A6489B"/>
    <w:rsid w:val="00A650B9"/>
    <w:rsid w:val="00A65891"/>
    <w:rsid w:val="00A65ED5"/>
    <w:rsid w:val="00A66486"/>
    <w:rsid w:val="00A67049"/>
    <w:rsid w:val="00A67911"/>
    <w:rsid w:val="00A67978"/>
    <w:rsid w:val="00A70693"/>
    <w:rsid w:val="00A72AF1"/>
    <w:rsid w:val="00A7327C"/>
    <w:rsid w:val="00A759DD"/>
    <w:rsid w:val="00A76568"/>
    <w:rsid w:val="00A77177"/>
    <w:rsid w:val="00A77314"/>
    <w:rsid w:val="00A77B06"/>
    <w:rsid w:val="00A77E31"/>
    <w:rsid w:val="00A80395"/>
    <w:rsid w:val="00A81E10"/>
    <w:rsid w:val="00A82B4F"/>
    <w:rsid w:val="00A843CA"/>
    <w:rsid w:val="00A848AE"/>
    <w:rsid w:val="00A84AFA"/>
    <w:rsid w:val="00A84C4C"/>
    <w:rsid w:val="00A8664C"/>
    <w:rsid w:val="00A86EDE"/>
    <w:rsid w:val="00A937E3"/>
    <w:rsid w:val="00A94A52"/>
    <w:rsid w:val="00A95811"/>
    <w:rsid w:val="00A9679A"/>
    <w:rsid w:val="00A96B92"/>
    <w:rsid w:val="00A97AD5"/>
    <w:rsid w:val="00A97E0A"/>
    <w:rsid w:val="00AA0127"/>
    <w:rsid w:val="00AA091C"/>
    <w:rsid w:val="00AA0CFB"/>
    <w:rsid w:val="00AA2948"/>
    <w:rsid w:val="00AA2B04"/>
    <w:rsid w:val="00AA305C"/>
    <w:rsid w:val="00AA33D3"/>
    <w:rsid w:val="00AA367C"/>
    <w:rsid w:val="00AA3B96"/>
    <w:rsid w:val="00AA3E03"/>
    <w:rsid w:val="00AA48C3"/>
    <w:rsid w:val="00AA71C5"/>
    <w:rsid w:val="00AA78D9"/>
    <w:rsid w:val="00AA7918"/>
    <w:rsid w:val="00AA7C51"/>
    <w:rsid w:val="00AB3035"/>
    <w:rsid w:val="00AB395E"/>
    <w:rsid w:val="00AB3C2E"/>
    <w:rsid w:val="00AB3D05"/>
    <w:rsid w:val="00AB41CD"/>
    <w:rsid w:val="00AB427A"/>
    <w:rsid w:val="00AB4D1D"/>
    <w:rsid w:val="00AB57A0"/>
    <w:rsid w:val="00AC1A43"/>
    <w:rsid w:val="00AC21CA"/>
    <w:rsid w:val="00AC380D"/>
    <w:rsid w:val="00AC404F"/>
    <w:rsid w:val="00AC434B"/>
    <w:rsid w:val="00AC48F1"/>
    <w:rsid w:val="00AC709F"/>
    <w:rsid w:val="00AC73EB"/>
    <w:rsid w:val="00AC7642"/>
    <w:rsid w:val="00AD05CE"/>
    <w:rsid w:val="00AD1F19"/>
    <w:rsid w:val="00AD23FA"/>
    <w:rsid w:val="00AD2A79"/>
    <w:rsid w:val="00AD2F9A"/>
    <w:rsid w:val="00AD3153"/>
    <w:rsid w:val="00AD38C9"/>
    <w:rsid w:val="00AD427D"/>
    <w:rsid w:val="00AD6C3D"/>
    <w:rsid w:val="00AD76BD"/>
    <w:rsid w:val="00AD79B9"/>
    <w:rsid w:val="00AE0AE1"/>
    <w:rsid w:val="00AE0BD1"/>
    <w:rsid w:val="00AE10A7"/>
    <w:rsid w:val="00AE2187"/>
    <w:rsid w:val="00AE2191"/>
    <w:rsid w:val="00AE28AE"/>
    <w:rsid w:val="00AE2A5F"/>
    <w:rsid w:val="00AE2B89"/>
    <w:rsid w:val="00AE3313"/>
    <w:rsid w:val="00AE5ABE"/>
    <w:rsid w:val="00AE6874"/>
    <w:rsid w:val="00AE70DD"/>
    <w:rsid w:val="00AE7CC2"/>
    <w:rsid w:val="00AF044F"/>
    <w:rsid w:val="00AF0E4C"/>
    <w:rsid w:val="00AF1C15"/>
    <w:rsid w:val="00AF1D0C"/>
    <w:rsid w:val="00AF236D"/>
    <w:rsid w:val="00AF3846"/>
    <w:rsid w:val="00AF3C5D"/>
    <w:rsid w:val="00AF62EB"/>
    <w:rsid w:val="00AF64C0"/>
    <w:rsid w:val="00AF682E"/>
    <w:rsid w:val="00AF6F57"/>
    <w:rsid w:val="00AF7B26"/>
    <w:rsid w:val="00B0085B"/>
    <w:rsid w:val="00B008FD"/>
    <w:rsid w:val="00B01210"/>
    <w:rsid w:val="00B018FB"/>
    <w:rsid w:val="00B02469"/>
    <w:rsid w:val="00B02C07"/>
    <w:rsid w:val="00B04833"/>
    <w:rsid w:val="00B048C9"/>
    <w:rsid w:val="00B05955"/>
    <w:rsid w:val="00B11BDC"/>
    <w:rsid w:val="00B132B6"/>
    <w:rsid w:val="00B15BE2"/>
    <w:rsid w:val="00B1629B"/>
    <w:rsid w:val="00B17739"/>
    <w:rsid w:val="00B20122"/>
    <w:rsid w:val="00B20234"/>
    <w:rsid w:val="00B20E0B"/>
    <w:rsid w:val="00B213DE"/>
    <w:rsid w:val="00B231AB"/>
    <w:rsid w:val="00B23339"/>
    <w:rsid w:val="00B23635"/>
    <w:rsid w:val="00B237A3"/>
    <w:rsid w:val="00B248E3"/>
    <w:rsid w:val="00B276C4"/>
    <w:rsid w:val="00B301AF"/>
    <w:rsid w:val="00B31D0E"/>
    <w:rsid w:val="00B32862"/>
    <w:rsid w:val="00B32F79"/>
    <w:rsid w:val="00B3349B"/>
    <w:rsid w:val="00B334A4"/>
    <w:rsid w:val="00B33D4B"/>
    <w:rsid w:val="00B347B8"/>
    <w:rsid w:val="00B34AD7"/>
    <w:rsid w:val="00B35295"/>
    <w:rsid w:val="00B357E8"/>
    <w:rsid w:val="00B35D27"/>
    <w:rsid w:val="00B362C8"/>
    <w:rsid w:val="00B37A9A"/>
    <w:rsid w:val="00B40EB2"/>
    <w:rsid w:val="00B4112C"/>
    <w:rsid w:val="00B417C8"/>
    <w:rsid w:val="00B41810"/>
    <w:rsid w:val="00B45F4E"/>
    <w:rsid w:val="00B47697"/>
    <w:rsid w:val="00B47C7A"/>
    <w:rsid w:val="00B47D26"/>
    <w:rsid w:val="00B5093E"/>
    <w:rsid w:val="00B5166C"/>
    <w:rsid w:val="00B51FFD"/>
    <w:rsid w:val="00B5216A"/>
    <w:rsid w:val="00B5292C"/>
    <w:rsid w:val="00B52CE4"/>
    <w:rsid w:val="00B545DB"/>
    <w:rsid w:val="00B55078"/>
    <w:rsid w:val="00B56209"/>
    <w:rsid w:val="00B56D38"/>
    <w:rsid w:val="00B57948"/>
    <w:rsid w:val="00B57A18"/>
    <w:rsid w:val="00B60899"/>
    <w:rsid w:val="00B6182A"/>
    <w:rsid w:val="00B62372"/>
    <w:rsid w:val="00B635EE"/>
    <w:rsid w:val="00B64C71"/>
    <w:rsid w:val="00B66DDF"/>
    <w:rsid w:val="00B67405"/>
    <w:rsid w:val="00B700EF"/>
    <w:rsid w:val="00B70A93"/>
    <w:rsid w:val="00B70D6B"/>
    <w:rsid w:val="00B7361F"/>
    <w:rsid w:val="00B7385D"/>
    <w:rsid w:val="00B74B1B"/>
    <w:rsid w:val="00B74C72"/>
    <w:rsid w:val="00B74CBD"/>
    <w:rsid w:val="00B74EAF"/>
    <w:rsid w:val="00B75ADA"/>
    <w:rsid w:val="00B76386"/>
    <w:rsid w:val="00B76558"/>
    <w:rsid w:val="00B80ABA"/>
    <w:rsid w:val="00B816FB"/>
    <w:rsid w:val="00B81B2C"/>
    <w:rsid w:val="00B81B4B"/>
    <w:rsid w:val="00B82937"/>
    <w:rsid w:val="00B82AD6"/>
    <w:rsid w:val="00B847C7"/>
    <w:rsid w:val="00B84FAE"/>
    <w:rsid w:val="00B852BD"/>
    <w:rsid w:val="00B86EB3"/>
    <w:rsid w:val="00B878C4"/>
    <w:rsid w:val="00B90B45"/>
    <w:rsid w:val="00B9222D"/>
    <w:rsid w:val="00B92790"/>
    <w:rsid w:val="00B938DB"/>
    <w:rsid w:val="00B93C04"/>
    <w:rsid w:val="00B94FE9"/>
    <w:rsid w:val="00B9517B"/>
    <w:rsid w:val="00BA0475"/>
    <w:rsid w:val="00BA050C"/>
    <w:rsid w:val="00BA0E58"/>
    <w:rsid w:val="00BA1266"/>
    <w:rsid w:val="00BA1E02"/>
    <w:rsid w:val="00BA27D3"/>
    <w:rsid w:val="00BA2DC2"/>
    <w:rsid w:val="00BA3331"/>
    <w:rsid w:val="00BA333C"/>
    <w:rsid w:val="00BA3479"/>
    <w:rsid w:val="00BA3FF0"/>
    <w:rsid w:val="00BA7609"/>
    <w:rsid w:val="00BB06EC"/>
    <w:rsid w:val="00BB07F3"/>
    <w:rsid w:val="00BB0850"/>
    <w:rsid w:val="00BB2DAF"/>
    <w:rsid w:val="00BB3237"/>
    <w:rsid w:val="00BB3A2C"/>
    <w:rsid w:val="00BB4848"/>
    <w:rsid w:val="00BB5B77"/>
    <w:rsid w:val="00BB5E62"/>
    <w:rsid w:val="00BB610E"/>
    <w:rsid w:val="00BB666E"/>
    <w:rsid w:val="00BC167F"/>
    <w:rsid w:val="00BC308D"/>
    <w:rsid w:val="00BC4E2F"/>
    <w:rsid w:val="00BC6BA4"/>
    <w:rsid w:val="00BD2713"/>
    <w:rsid w:val="00BD4417"/>
    <w:rsid w:val="00BD479A"/>
    <w:rsid w:val="00BD5586"/>
    <w:rsid w:val="00BE0245"/>
    <w:rsid w:val="00BE0521"/>
    <w:rsid w:val="00BE05F0"/>
    <w:rsid w:val="00BE0A19"/>
    <w:rsid w:val="00BE23E3"/>
    <w:rsid w:val="00BE2AFB"/>
    <w:rsid w:val="00BE318F"/>
    <w:rsid w:val="00BE3431"/>
    <w:rsid w:val="00BE3636"/>
    <w:rsid w:val="00BE3DA5"/>
    <w:rsid w:val="00BE4AFD"/>
    <w:rsid w:val="00BE4B7D"/>
    <w:rsid w:val="00BE4CE8"/>
    <w:rsid w:val="00BE4D5C"/>
    <w:rsid w:val="00BE55E3"/>
    <w:rsid w:val="00BE5E6F"/>
    <w:rsid w:val="00BE6DAF"/>
    <w:rsid w:val="00BE7070"/>
    <w:rsid w:val="00BE72CC"/>
    <w:rsid w:val="00BE75E8"/>
    <w:rsid w:val="00BF048A"/>
    <w:rsid w:val="00BF0D5B"/>
    <w:rsid w:val="00BF1266"/>
    <w:rsid w:val="00BF1F96"/>
    <w:rsid w:val="00BF280C"/>
    <w:rsid w:val="00BF2C7A"/>
    <w:rsid w:val="00BF2E54"/>
    <w:rsid w:val="00BF33AC"/>
    <w:rsid w:val="00BF558D"/>
    <w:rsid w:val="00BF5679"/>
    <w:rsid w:val="00BF6213"/>
    <w:rsid w:val="00BF6BD5"/>
    <w:rsid w:val="00BF6C46"/>
    <w:rsid w:val="00BF7565"/>
    <w:rsid w:val="00BF7794"/>
    <w:rsid w:val="00C00EDC"/>
    <w:rsid w:val="00C04270"/>
    <w:rsid w:val="00C04526"/>
    <w:rsid w:val="00C05191"/>
    <w:rsid w:val="00C05491"/>
    <w:rsid w:val="00C05758"/>
    <w:rsid w:val="00C05E57"/>
    <w:rsid w:val="00C07098"/>
    <w:rsid w:val="00C07214"/>
    <w:rsid w:val="00C12FD7"/>
    <w:rsid w:val="00C13F12"/>
    <w:rsid w:val="00C14D6B"/>
    <w:rsid w:val="00C14F51"/>
    <w:rsid w:val="00C152EC"/>
    <w:rsid w:val="00C153BC"/>
    <w:rsid w:val="00C20734"/>
    <w:rsid w:val="00C20883"/>
    <w:rsid w:val="00C21DDA"/>
    <w:rsid w:val="00C22F9D"/>
    <w:rsid w:val="00C22FF9"/>
    <w:rsid w:val="00C23300"/>
    <w:rsid w:val="00C233FD"/>
    <w:rsid w:val="00C23C74"/>
    <w:rsid w:val="00C24194"/>
    <w:rsid w:val="00C24788"/>
    <w:rsid w:val="00C247DE"/>
    <w:rsid w:val="00C2494D"/>
    <w:rsid w:val="00C24E6E"/>
    <w:rsid w:val="00C2651D"/>
    <w:rsid w:val="00C271E1"/>
    <w:rsid w:val="00C27759"/>
    <w:rsid w:val="00C30D4D"/>
    <w:rsid w:val="00C320DB"/>
    <w:rsid w:val="00C341B9"/>
    <w:rsid w:val="00C34738"/>
    <w:rsid w:val="00C362EA"/>
    <w:rsid w:val="00C4007A"/>
    <w:rsid w:val="00C40F5F"/>
    <w:rsid w:val="00C4287C"/>
    <w:rsid w:val="00C42E14"/>
    <w:rsid w:val="00C45126"/>
    <w:rsid w:val="00C454B9"/>
    <w:rsid w:val="00C456CA"/>
    <w:rsid w:val="00C458CF"/>
    <w:rsid w:val="00C45EA3"/>
    <w:rsid w:val="00C46003"/>
    <w:rsid w:val="00C4658F"/>
    <w:rsid w:val="00C46E32"/>
    <w:rsid w:val="00C47243"/>
    <w:rsid w:val="00C508EF"/>
    <w:rsid w:val="00C50CA5"/>
    <w:rsid w:val="00C51042"/>
    <w:rsid w:val="00C510CA"/>
    <w:rsid w:val="00C515A3"/>
    <w:rsid w:val="00C53F3B"/>
    <w:rsid w:val="00C5416E"/>
    <w:rsid w:val="00C57DE1"/>
    <w:rsid w:val="00C6151E"/>
    <w:rsid w:val="00C61520"/>
    <w:rsid w:val="00C62509"/>
    <w:rsid w:val="00C6329F"/>
    <w:rsid w:val="00C63704"/>
    <w:rsid w:val="00C63E96"/>
    <w:rsid w:val="00C6414A"/>
    <w:rsid w:val="00C64681"/>
    <w:rsid w:val="00C6484F"/>
    <w:rsid w:val="00C64E9C"/>
    <w:rsid w:val="00C715D0"/>
    <w:rsid w:val="00C71BD2"/>
    <w:rsid w:val="00C77AB4"/>
    <w:rsid w:val="00C804A4"/>
    <w:rsid w:val="00C8058F"/>
    <w:rsid w:val="00C8059A"/>
    <w:rsid w:val="00C80764"/>
    <w:rsid w:val="00C80773"/>
    <w:rsid w:val="00C811B7"/>
    <w:rsid w:val="00C822D3"/>
    <w:rsid w:val="00C82380"/>
    <w:rsid w:val="00C826DE"/>
    <w:rsid w:val="00C82ADE"/>
    <w:rsid w:val="00C82C15"/>
    <w:rsid w:val="00C8369E"/>
    <w:rsid w:val="00C83A18"/>
    <w:rsid w:val="00C83CEE"/>
    <w:rsid w:val="00C84614"/>
    <w:rsid w:val="00C8509C"/>
    <w:rsid w:val="00C862D3"/>
    <w:rsid w:val="00C877E7"/>
    <w:rsid w:val="00C87A88"/>
    <w:rsid w:val="00C9035E"/>
    <w:rsid w:val="00C90366"/>
    <w:rsid w:val="00C90F1E"/>
    <w:rsid w:val="00C912AD"/>
    <w:rsid w:val="00C91454"/>
    <w:rsid w:val="00C91A07"/>
    <w:rsid w:val="00C91B28"/>
    <w:rsid w:val="00C9292A"/>
    <w:rsid w:val="00C94126"/>
    <w:rsid w:val="00C9516C"/>
    <w:rsid w:val="00C9538B"/>
    <w:rsid w:val="00C954C7"/>
    <w:rsid w:val="00C95DF4"/>
    <w:rsid w:val="00C96DE7"/>
    <w:rsid w:val="00C97355"/>
    <w:rsid w:val="00C97535"/>
    <w:rsid w:val="00C97A5C"/>
    <w:rsid w:val="00C97DBB"/>
    <w:rsid w:val="00CA04E5"/>
    <w:rsid w:val="00CA1620"/>
    <w:rsid w:val="00CA222E"/>
    <w:rsid w:val="00CA238F"/>
    <w:rsid w:val="00CA27F4"/>
    <w:rsid w:val="00CA4255"/>
    <w:rsid w:val="00CA7014"/>
    <w:rsid w:val="00CA7D3B"/>
    <w:rsid w:val="00CA7E67"/>
    <w:rsid w:val="00CB0F96"/>
    <w:rsid w:val="00CB2705"/>
    <w:rsid w:val="00CB4F86"/>
    <w:rsid w:val="00CB52B4"/>
    <w:rsid w:val="00CB651D"/>
    <w:rsid w:val="00CC0CDA"/>
    <w:rsid w:val="00CC1981"/>
    <w:rsid w:val="00CC2B4F"/>
    <w:rsid w:val="00CC43F9"/>
    <w:rsid w:val="00CC65EA"/>
    <w:rsid w:val="00CC71F8"/>
    <w:rsid w:val="00CC766C"/>
    <w:rsid w:val="00CD141E"/>
    <w:rsid w:val="00CD17B2"/>
    <w:rsid w:val="00CD3971"/>
    <w:rsid w:val="00CD3C6D"/>
    <w:rsid w:val="00CD3D02"/>
    <w:rsid w:val="00CD40B7"/>
    <w:rsid w:val="00CD57CD"/>
    <w:rsid w:val="00CD588E"/>
    <w:rsid w:val="00CD6FD6"/>
    <w:rsid w:val="00CD7091"/>
    <w:rsid w:val="00CD7DAB"/>
    <w:rsid w:val="00CE0D69"/>
    <w:rsid w:val="00CE11B7"/>
    <w:rsid w:val="00CE23DC"/>
    <w:rsid w:val="00CE2696"/>
    <w:rsid w:val="00CE45C6"/>
    <w:rsid w:val="00CE4A70"/>
    <w:rsid w:val="00CE510C"/>
    <w:rsid w:val="00CE55B9"/>
    <w:rsid w:val="00CE6322"/>
    <w:rsid w:val="00CE6B98"/>
    <w:rsid w:val="00CF04A3"/>
    <w:rsid w:val="00CF1E06"/>
    <w:rsid w:val="00CF4256"/>
    <w:rsid w:val="00CF4F2E"/>
    <w:rsid w:val="00CF5F06"/>
    <w:rsid w:val="00CF6647"/>
    <w:rsid w:val="00CF71F7"/>
    <w:rsid w:val="00CF77A1"/>
    <w:rsid w:val="00CF77C1"/>
    <w:rsid w:val="00CF7C42"/>
    <w:rsid w:val="00CF7D3A"/>
    <w:rsid w:val="00CF7D99"/>
    <w:rsid w:val="00D002DA"/>
    <w:rsid w:val="00D006B5"/>
    <w:rsid w:val="00D006DD"/>
    <w:rsid w:val="00D0102B"/>
    <w:rsid w:val="00D01DCF"/>
    <w:rsid w:val="00D0269E"/>
    <w:rsid w:val="00D02704"/>
    <w:rsid w:val="00D02749"/>
    <w:rsid w:val="00D02A40"/>
    <w:rsid w:val="00D0373C"/>
    <w:rsid w:val="00D037F2"/>
    <w:rsid w:val="00D0502A"/>
    <w:rsid w:val="00D05170"/>
    <w:rsid w:val="00D05C61"/>
    <w:rsid w:val="00D0718F"/>
    <w:rsid w:val="00D077D0"/>
    <w:rsid w:val="00D079BF"/>
    <w:rsid w:val="00D07D72"/>
    <w:rsid w:val="00D106D9"/>
    <w:rsid w:val="00D10BD7"/>
    <w:rsid w:val="00D1468D"/>
    <w:rsid w:val="00D14A71"/>
    <w:rsid w:val="00D167B5"/>
    <w:rsid w:val="00D16E96"/>
    <w:rsid w:val="00D17806"/>
    <w:rsid w:val="00D209A2"/>
    <w:rsid w:val="00D20C23"/>
    <w:rsid w:val="00D21B54"/>
    <w:rsid w:val="00D22CA1"/>
    <w:rsid w:val="00D2589D"/>
    <w:rsid w:val="00D26874"/>
    <w:rsid w:val="00D271FA"/>
    <w:rsid w:val="00D274C2"/>
    <w:rsid w:val="00D27B0F"/>
    <w:rsid w:val="00D3029F"/>
    <w:rsid w:val="00D30865"/>
    <w:rsid w:val="00D31C7F"/>
    <w:rsid w:val="00D31D84"/>
    <w:rsid w:val="00D33DAA"/>
    <w:rsid w:val="00D34C3A"/>
    <w:rsid w:val="00D3551C"/>
    <w:rsid w:val="00D365FC"/>
    <w:rsid w:val="00D3729B"/>
    <w:rsid w:val="00D3771D"/>
    <w:rsid w:val="00D377AD"/>
    <w:rsid w:val="00D408FE"/>
    <w:rsid w:val="00D40CE3"/>
    <w:rsid w:val="00D424F4"/>
    <w:rsid w:val="00D42680"/>
    <w:rsid w:val="00D42CB1"/>
    <w:rsid w:val="00D43B54"/>
    <w:rsid w:val="00D44E89"/>
    <w:rsid w:val="00D453BB"/>
    <w:rsid w:val="00D46DD3"/>
    <w:rsid w:val="00D47495"/>
    <w:rsid w:val="00D5124B"/>
    <w:rsid w:val="00D51521"/>
    <w:rsid w:val="00D51EC7"/>
    <w:rsid w:val="00D520A8"/>
    <w:rsid w:val="00D520E8"/>
    <w:rsid w:val="00D53449"/>
    <w:rsid w:val="00D53F11"/>
    <w:rsid w:val="00D56260"/>
    <w:rsid w:val="00D5638D"/>
    <w:rsid w:val="00D575C0"/>
    <w:rsid w:val="00D60F87"/>
    <w:rsid w:val="00D61770"/>
    <w:rsid w:val="00D6186E"/>
    <w:rsid w:val="00D6208D"/>
    <w:rsid w:val="00D6475F"/>
    <w:rsid w:val="00D70261"/>
    <w:rsid w:val="00D70A83"/>
    <w:rsid w:val="00D71862"/>
    <w:rsid w:val="00D720DD"/>
    <w:rsid w:val="00D72109"/>
    <w:rsid w:val="00D72FF0"/>
    <w:rsid w:val="00D74037"/>
    <w:rsid w:val="00D742E9"/>
    <w:rsid w:val="00D74FA4"/>
    <w:rsid w:val="00D76EF2"/>
    <w:rsid w:val="00D77488"/>
    <w:rsid w:val="00D7771E"/>
    <w:rsid w:val="00D80258"/>
    <w:rsid w:val="00D80DEB"/>
    <w:rsid w:val="00D82A40"/>
    <w:rsid w:val="00D85E7C"/>
    <w:rsid w:val="00D877B5"/>
    <w:rsid w:val="00D90321"/>
    <w:rsid w:val="00D90E57"/>
    <w:rsid w:val="00D913B9"/>
    <w:rsid w:val="00D94CD8"/>
    <w:rsid w:val="00D96426"/>
    <w:rsid w:val="00D9690D"/>
    <w:rsid w:val="00D9719D"/>
    <w:rsid w:val="00D971C4"/>
    <w:rsid w:val="00DA02E9"/>
    <w:rsid w:val="00DA1740"/>
    <w:rsid w:val="00DA1AC3"/>
    <w:rsid w:val="00DA23EF"/>
    <w:rsid w:val="00DA3B35"/>
    <w:rsid w:val="00DA3F56"/>
    <w:rsid w:val="00DA4DAE"/>
    <w:rsid w:val="00DA5326"/>
    <w:rsid w:val="00DA72E8"/>
    <w:rsid w:val="00DA72E9"/>
    <w:rsid w:val="00DA7596"/>
    <w:rsid w:val="00DB0193"/>
    <w:rsid w:val="00DB1B21"/>
    <w:rsid w:val="00DB2302"/>
    <w:rsid w:val="00DB3032"/>
    <w:rsid w:val="00DB30F4"/>
    <w:rsid w:val="00DB352F"/>
    <w:rsid w:val="00DB7615"/>
    <w:rsid w:val="00DC051A"/>
    <w:rsid w:val="00DC07F9"/>
    <w:rsid w:val="00DC2089"/>
    <w:rsid w:val="00DC22CE"/>
    <w:rsid w:val="00DC2AF2"/>
    <w:rsid w:val="00DC2BD8"/>
    <w:rsid w:val="00DC4049"/>
    <w:rsid w:val="00DC44D6"/>
    <w:rsid w:val="00DC6051"/>
    <w:rsid w:val="00DC69A5"/>
    <w:rsid w:val="00DC7AF7"/>
    <w:rsid w:val="00DD1D6F"/>
    <w:rsid w:val="00DD1E34"/>
    <w:rsid w:val="00DD1FA9"/>
    <w:rsid w:val="00DD3553"/>
    <w:rsid w:val="00DD4829"/>
    <w:rsid w:val="00DD525F"/>
    <w:rsid w:val="00DD5C72"/>
    <w:rsid w:val="00DD6860"/>
    <w:rsid w:val="00DD699D"/>
    <w:rsid w:val="00DD73DC"/>
    <w:rsid w:val="00DD75F4"/>
    <w:rsid w:val="00DD7EF2"/>
    <w:rsid w:val="00DE05AF"/>
    <w:rsid w:val="00DE065E"/>
    <w:rsid w:val="00DE4374"/>
    <w:rsid w:val="00DE5E6E"/>
    <w:rsid w:val="00DE69E7"/>
    <w:rsid w:val="00DF02CA"/>
    <w:rsid w:val="00DF1A28"/>
    <w:rsid w:val="00DF3019"/>
    <w:rsid w:val="00DF4516"/>
    <w:rsid w:val="00DF453E"/>
    <w:rsid w:val="00DF6FE9"/>
    <w:rsid w:val="00E001E3"/>
    <w:rsid w:val="00E00C5F"/>
    <w:rsid w:val="00E017B0"/>
    <w:rsid w:val="00E01C0B"/>
    <w:rsid w:val="00E02063"/>
    <w:rsid w:val="00E02449"/>
    <w:rsid w:val="00E03565"/>
    <w:rsid w:val="00E03968"/>
    <w:rsid w:val="00E03CCC"/>
    <w:rsid w:val="00E0543F"/>
    <w:rsid w:val="00E05C97"/>
    <w:rsid w:val="00E067D6"/>
    <w:rsid w:val="00E06A0C"/>
    <w:rsid w:val="00E07825"/>
    <w:rsid w:val="00E102E5"/>
    <w:rsid w:val="00E11C85"/>
    <w:rsid w:val="00E123FD"/>
    <w:rsid w:val="00E125E7"/>
    <w:rsid w:val="00E1278D"/>
    <w:rsid w:val="00E1301B"/>
    <w:rsid w:val="00E13108"/>
    <w:rsid w:val="00E148A4"/>
    <w:rsid w:val="00E14A30"/>
    <w:rsid w:val="00E14D18"/>
    <w:rsid w:val="00E14E92"/>
    <w:rsid w:val="00E17A9C"/>
    <w:rsid w:val="00E20C83"/>
    <w:rsid w:val="00E21A62"/>
    <w:rsid w:val="00E2200B"/>
    <w:rsid w:val="00E2254D"/>
    <w:rsid w:val="00E236BA"/>
    <w:rsid w:val="00E239D0"/>
    <w:rsid w:val="00E23F0D"/>
    <w:rsid w:val="00E243CC"/>
    <w:rsid w:val="00E263FD"/>
    <w:rsid w:val="00E306D6"/>
    <w:rsid w:val="00E3221D"/>
    <w:rsid w:val="00E328C9"/>
    <w:rsid w:val="00E34075"/>
    <w:rsid w:val="00E3462D"/>
    <w:rsid w:val="00E35C1E"/>
    <w:rsid w:val="00E35CF3"/>
    <w:rsid w:val="00E40E38"/>
    <w:rsid w:val="00E42425"/>
    <w:rsid w:val="00E435FB"/>
    <w:rsid w:val="00E45E08"/>
    <w:rsid w:val="00E4754C"/>
    <w:rsid w:val="00E477EE"/>
    <w:rsid w:val="00E509A8"/>
    <w:rsid w:val="00E53078"/>
    <w:rsid w:val="00E536BB"/>
    <w:rsid w:val="00E551AA"/>
    <w:rsid w:val="00E55311"/>
    <w:rsid w:val="00E568A2"/>
    <w:rsid w:val="00E56F7F"/>
    <w:rsid w:val="00E601E0"/>
    <w:rsid w:val="00E60B76"/>
    <w:rsid w:val="00E60C15"/>
    <w:rsid w:val="00E60FBC"/>
    <w:rsid w:val="00E61725"/>
    <w:rsid w:val="00E62531"/>
    <w:rsid w:val="00E63413"/>
    <w:rsid w:val="00E64047"/>
    <w:rsid w:val="00E64D1B"/>
    <w:rsid w:val="00E66A1F"/>
    <w:rsid w:val="00E66EC1"/>
    <w:rsid w:val="00E7149C"/>
    <w:rsid w:val="00E716ED"/>
    <w:rsid w:val="00E718F1"/>
    <w:rsid w:val="00E72695"/>
    <w:rsid w:val="00E73207"/>
    <w:rsid w:val="00E73573"/>
    <w:rsid w:val="00E74CFA"/>
    <w:rsid w:val="00E74E34"/>
    <w:rsid w:val="00E753F0"/>
    <w:rsid w:val="00E75A03"/>
    <w:rsid w:val="00E75BCD"/>
    <w:rsid w:val="00E75EAA"/>
    <w:rsid w:val="00E7698C"/>
    <w:rsid w:val="00E778AD"/>
    <w:rsid w:val="00E80489"/>
    <w:rsid w:val="00E805C2"/>
    <w:rsid w:val="00E827A9"/>
    <w:rsid w:val="00E84055"/>
    <w:rsid w:val="00E9076B"/>
    <w:rsid w:val="00E918B1"/>
    <w:rsid w:val="00E92FA4"/>
    <w:rsid w:val="00E93066"/>
    <w:rsid w:val="00E93AF7"/>
    <w:rsid w:val="00E93BC7"/>
    <w:rsid w:val="00E94A12"/>
    <w:rsid w:val="00E95799"/>
    <w:rsid w:val="00E96D5E"/>
    <w:rsid w:val="00E97258"/>
    <w:rsid w:val="00E97372"/>
    <w:rsid w:val="00E978D0"/>
    <w:rsid w:val="00EA09BA"/>
    <w:rsid w:val="00EA0D9C"/>
    <w:rsid w:val="00EA1241"/>
    <w:rsid w:val="00EA1843"/>
    <w:rsid w:val="00EA271D"/>
    <w:rsid w:val="00EA465C"/>
    <w:rsid w:val="00EA4DF0"/>
    <w:rsid w:val="00EA608B"/>
    <w:rsid w:val="00EA6890"/>
    <w:rsid w:val="00EB528D"/>
    <w:rsid w:val="00EB6021"/>
    <w:rsid w:val="00EB63CD"/>
    <w:rsid w:val="00EC0081"/>
    <w:rsid w:val="00EC00D3"/>
    <w:rsid w:val="00EC0D75"/>
    <w:rsid w:val="00EC121E"/>
    <w:rsid w:val="00EC1329"/>
    <w:rsid w:val="00EC713D"/>
    <w:rsid w:val="00ED2A4C"/>
    <w:rsid w:val="00ED2AFE"/>
    <w:rsid w:val="00ED2B4D"/>
    <w:rsid w:val="00ED313E"/>
    <w:rsid w:val="00ED36D6"/>
    <w:rsid w:val="00ED3B09"/>
    <w:rsid w:val="00ED70BB"/>
    <w:rsid w:val="00ED7794"/>
    <w:rsid w:val="00ED77AB"/>
    <w:rsid w:val="00EE090E"/>
    <w:rsid w:val="00EE1D28"/>
    <w:rsid w:val="00EE4D86"/>
    <w:rsid w:val="00EE5A86"/>
    <w:rsid w:val="00EE61BF"/>
    <w:rsid w:val="00EF0088"/>
    <w:rsid w:val="00EF0203"/>
    <w:rsid w:val="00EF023E"/>
    <w:rsid w:val="00EF0611"/>
    <w:rsid w:val="00EF2B56"/>
    <w:rsid w:val="00EF4217"/>
    <w:rsid w:val="00EF5CF4"/>
    <w:rsid w:val="00EF67DD"/>
    <w:rsid w:val="00EF7420"/>
    <w:rsid w:val="00F001DC"/>
    <w:rsid w:val="00F019FE"/>
    <w:rsid w:val="00F01D64"/>
    <w:rsid w:val="00F0231E"/>
    <w:rsid w:val="00F027BF"/>
    <w:rsid w:val="00F02AE3"/>
    <w:rsid w:val="00F02CF8"/>
    <w:rsid w:val="00F0363C"/>
    <w:rsid w:val="00F04FD9"/>
    <w:rsid w:val="00F057E8"/>
    <w:rsid w:val="00F0647E"/>
    <w:rsid w:val="00F0719D"/>
    <w:rsid w:val="00F072CB"/>
    <w:rsid w:val="00F1140C"/>
    <w:rsid w:val="00F11C08"/>
    <w:rsid w:val="00F123E1"/>
    <w:rsid w:val="00F133D0"/>
    <w:rsid w:val="00F15AB8"/>
    <w:rsid w:val="00F17045"/>
    <w:rsid w:val="00F170A9"/>
    <w:rsid w:val="00F2004A"/>
    <w:rsid w:val="00F202A2"/>
    <w:rsid w:val="00F230C5"/>
    <w:rsid w:val="00F2320E"/>
    <w:rsid w:val="00F234C1"/>
    <w:rsid w:val="00F241FC"/>
    <w:rsid w:val="00F24766"/>
    <w:rsid w:val="00F24CD9"/>
    <w:rsid w:val="00F24F04"/>
    <w:rsid w:val="00F2744D"/>
    <w:rsid w:val="00F30270"/>
    <w:rsid w:val="00F3164D"/>
    <w:rsid w:val="00F31958"/>
    <w:rsid w:val="00F31DB9"/>
    <w:rsid w:val="00F32A9A"/>
    <w:rsid w:val="00F32CDE"/>
    <w:rsid w:val="00F35491"/>
    <w:rsid w:val="00F35F10"/>
    <w:rsid w:val="00F364F5"/>
    <w:rsid w:val="00F365DD"/>
    <w:rsid w:val="00F40AE4"/>
    <w:rsid w:val="00F4247B"/>
    <w:rsid w:val="00F43220"/>
    <w:rsid w:val="00F43644"/>
    <w:rsid w:val="00F43EE3"/>
    <w:rsid w:val="00F441C3"/>
    <w:rsid w:val="00F44A2D"/>
    <w:rsid w:val="00F458FB"/>
    <w:rsid w:val="00F4607B"/>
    <w:rsid w:val="00F47544"/>
    <w:rsid w:val="00F51FDC"/>
    <w:rsid w:val="00F528FD"/>
    <w:rsid w:val="00F52A18"/>
    <w:rsid w:val="00F52D95"/>
    <w:rsid w:val="00F54287"/>
    <w:rsid w:val="00F54EA3"/>
    <w:rsid w:val="00F555CD"/>
    <w:rsid w:val="00F55F39"/>
    <w:rsid w:val="00F5610B"/>
    <w:rsid w:val="00F56D50"/>
    <w:rsid w:val="00F57A57"/>
    <w:rsid w:val="00F57A91"/>
    <w:rsid w:val="00F60260"/>
    <w:rsid w:val="00F612E9"/>
    <w:rsid w:val="00F61D35"/>
    <w:rsid w:val="00F61D4F"/>
    <w:rsid w:val="00F61E39"/>
    <w:rsid w:val="00F62207"/>
    <w:rsid w:val="00F62B5F"/>
    <w:rsid w:val="00F62EBA"/>
    <w:rsid w:val="00F63B8B"/>
    <w:rsid w:val="00F643B9"/>
    <w:rsid w:val="00F64F5E"/>
    <w:rsid w:val="00F6580A"/>
    <w:rsid w:val="00F70463"/>
    <w:rsid w:val="00F7140A"/>
    <w:rsid w:val="00F71E28"/>
    <w:rsid w:val="00F72032"/>
    <w:rsid w:val="00F7222A"/>
    <w:rsid w:val="00F73423"/>
    <w:rsid w:val="00F74297"/>
    <w:rsid w:val="00F74339"/>
    <w:rsid w:val="00F7451A"/>
    <w:rsid w:val="00F74D96"/>
    <w:rsid w:val="00F75185"/>
    <w:rsid w:val="00F756C0"/>
    <w:rsid w:val="00F76490"/>
    <w:rsid w:val="00F76526"/>
    <w:rsid w:val="00F76BDB"/>
    <w:rsid w:val="00F774FA"/>
    <w:rsid w:val="00F7774F"/>
    <w:rsid w:val="00F7797E"/>
    <w:rsid w:val="00F7799F"/>
    <w:rsid w:val="00F808A4"/>
    <w:rsid w:val="00F80EE5"/>
    <w:rsid w:val="00F820BA"/>
    <w:rsid w:val="00F8348C"/>
    <w:rsid w:val="00F8496B"/>
    <w:rsid w:val="00F85071"/>
    <w:rsid w:val="00F852D3"/>
    <w:rsid w:val="00F854EF"/>
    <w:rsid w:val="00F86761"/>
    <w:rsid w:val="00F87372"/>
    <w:rsid w:val="00F87A41"/>
    <w:rsid w:val="00F927C0"/>
    <w:rsid w:val="00F92F41"/>
    <w:rsid w:val="00F93861"/>
    <w:rsid w:val="00F97A3B"/>
    <w:rsid w:val="00F97BC5"/>
    <w:rsid w:val="00FA1429"/>
    <w:rsid w:val="00FA26E4"/>
    <w:rsid w:val="00FA325E"/>
    <w:rsid w:val="00FA39B7"/>
    <w:rsid w:val="00FA5B1D"/>
    <w:rsid w:val="00FA63B8"/>
    <w:rsid w:val="00FA6677"/>
    <w:rsid w:val="00FA698E"/>
    <w:rsid w:val="00FA6C1B"/>
    <w:rsid w:val="00FA774F"/>
    <w:rsid w:val="00FB08C3"/>
    <w:rsid w:val="00FB0F9E"/>
    <w:rsid w:val="00FB0FC0"/>
    <w:rsid w:val="00FB13C1"/>
    <w:rsid w:val="00FB2DA3"/>
    <w:rsid w:val="00FB3CA5"/>
    <w:rsid w:val="00FB4557"/>
    <w:rsid w:val="00FB4B94"/>
    <w:rsid w:val="00FB5369"/>
    <w:rsid w:val="00FB5CAA"/>
    <w:rsid w:val="00FC022B"/>
    <w:rsid w:val="00FC0B0F"/>
    <w:rsid w:val="00FC0E41"/>
    <w:rsid w:val="00FC318F"/>
    <w:rsid w:val="00FC377C"/>
    <w:rsid w:val="00FC4357"/>
    <w:rsid w:val="00FC4CE5"/>
    <w:rsid w:val="00FC4D61"/>
    <w:rsid w:val="00FC51B2"/>
    <w:rsid w:val="00FC579D"/>
    <w:rsid w:val="00FC7B82"/>
    <w:rsid w:val="00FD0CFD"/>
    <w:rsid w:val="00FD0DC7"/>
    <w:rsid w:val="00FD0E3C"/>
    <w:rsid w:val="00FD2D34"/>
    <w:rsid w:val="00FD2D9E"/>
    <w:rsid w:val="00FD33B1"/>
    <w:rsid w:val="00FD3461"/>
    <w:rsid w:val="00FD560A"/>
    <w:rsid w:val="00FD6738"/>
    <w:rsid w:val="00FD6C52"/>
    <w:rsid w:val="00FE35DF"/>
    <w:rsid w:val="00FE3D51"/>
    <w:rsid w:val="00FE4369"/>
    <w:rsid w:val="00FE4BEE"/>
    <w:rsid w:val="00FE518C"/>
    <w:rsid w:val="00FE7760"/>
    <w:rsid w:val="00FF0445"/>
    <w:rsid w:val="00FF0791"/>
    <w:rsid w:val="00FF0DA4"/>
    <w:rsid w:val="00FF116D"/>
    <w:rsid w:val="00FF1432"/>
    <w:rsid w:val="00FF3A68"/>
    <w:rsid w:val="00FF3E1E"/>
    <w:rsid w:val="00FF41D3"/>
    <w:rsid w:val="00FF5861"/>
    <w:rsid w:val="00FF66F3"/>
    <w:rsid w:val="00FF7D0C"/>
    <w:rsid w:val="00FF7F53"/>
    <w:rsid w:val="039EFE09"/>
    <w:rsid w:val="08340E9A"/>
    <w:rsid w:val="0BE4EE48"/>
    <w:rsid w:val="0E129CC0"/>
    <w:rsid w:val="129EE932"/>
    <w:rsid w:val="19A38F35"/>
    <w:rsid w:val="1AE4D971"/>
    <w:rsid w:val="1AED68F8"/>
    <w:rsid w:val="1E7F9C5A"/>
    <w:rsid w:val="2651F9E4"/>
    <w:rsid w:val="31560F8B"/>
    <w:rsid w:val="3437D896"/>
    <w:rsid w:val="3ACE234F"/>
    <w:rsid w:val="3EABA670"/>
    <w:rsid w:val="4406DA62"/>
    <w:rsid w:val="45741010"/>
    <w:rsid w:val="465B4D1E"/>
    <w:rsid w:val="46EA746D"/>
    <w:rsid w:val="481A44AA"/>
    <w:rsid w:val="49C71D11"/>
    <w:rsid w:val="4A500ED0"/>
    <w:rsid w:val="4A74CA20"/>
    <w:rsid w:val="4ABE776C"/>
    <w:rsid w:val="4B385868"/>
    <w:rsid w:val="4D99DF2E"/>
    <w:rsid w:val="552B86B0"/>
    <w:rsid w:val="5544EB94"/>
    <w:rsid w:val="5A44EAE1"/>
    <w:rsid w:val="5A86ED73"/>
    <w:rsid w:val="5C603831"/>
    <w:rsid w:val="60B39E13"/>
    <w:rsid w:val="63A2BEC9"/>
    <w:rsid w:val="686FCB1A"/>
    <w:rsid w:val="6AA7CAE7"/>
    <w:rsid w:val="6AF2054E"/>
    <w:rsid w:val="6CCD956E"/>
    <w:rsid w:val="7158D194"/>
    <w:rsid w:val="735E770A"/>
    <w:rsid w:val="772E4B29"/>
    <w:rsid w:val="7B484136"/>
    <w:rsid w:val="7F490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98670"/>
  <w15:docId w15:val="{FDB01EB9-DC88-484B-B62D-C3EC4F5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F3"/>
    <w:pPr>
      <w:spacing w:after="200" w:line="276" w:lineRule="auto"/>
    </w:pPr>
  </w:style>
  <w:style w:type="paragraph" w:styleId="Heading1">
    <w:name w:val="heading 1"/>
    <w:basedOn w:val="Normal"/>
    <w:next w:val="Normal"/>
    <w:link w:val="Heading1Char"/>
    <w:autoRedefine/>
    <w:uiPriority w:val="3"/>
    <w:qFormat/>
    <w:rsid w:val="00A025A1"/>
    <w:pPr>
      <w:keepNext/>
      <w:keepLines/>
      <w:spacing w:after="0" w:line="480" w:lineRule="auto"/>
      <w:jc w:val="center"/>
      <w:outlineLvl w:val="0"/>
    </w:pPr>
    <w:rPr>
      <w:rFonts w:eastAsiaTheme="majorEastAsia" w:cstheme="majorBidi"/>
      <w:b/>
      <w:bCs/>
      <w:kern w:val="24"/>
      <w:lang w:eastAsia="ja-JP"/>
    </w:rPr>
  </w:style>
  <w:style w:type="paragraph" w:styleId="Heading2">
    <w:name w:val="heading 2"/>
    <w:basedOn w:val="Normal"/>
    <w:next w:val="Normal"/>
    <w:link w:val="Heading2Char"/>
    <w:autoRedefine/>
    <w:uiPriority w:val="3"/>
    <w:unhideWhenUsed/>
    <w:qFormat/>
    <w:rsid w:val="00A025A1"/>
    <w:pPr>
      <w:keepNext/>
      <w:keepLines/>
      <w:spacing w:after="0" w:line="480" w:lineRule="auto"/>
      <w:outlineLvl w:val="1"/>
    </w:pPr>
    <w:rPr>
      <w:rFonts w:eastAsiaTheme="majorEastAsia" w:cstheme="majorBidi"/>
      <w:b/>
      <w:bCs/>
      <w:kern w:val="24"/>
      <w:lang w:eastAsia="ja-JP"/>
    </w:rPr>
  </w:style>
  <w:style w:type="paragraph" w:styleId="Heading3">
    <w:name w:val="heading 3"/>
    <w:basedOn w:val="Normal"/>
    <w:next w:val="Normal"/>
    <w:link w:val="Heading3Char"/>
    <w:uiPriority w:val="3"/>
    <w:unhideWhenUsed/>
    <w:qFormat/>
    <w:rsid w:val="008A67EB"/>
    <w:pPr>
      <w:keepNext/>
      <w:keepLines/>
      <w:spacing w:after="0"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rsid w:val="008A67EB"/>
    <w:pPr>
      <w:keepNext/>
      <w:keepLines/>
      <w:spacing w:after="0"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rsid w:val="008A67EB"/>
    <w:pPr>
      <w:keepNext/>
      <w:keepLines/>
      <w:spacing w:after="0" w:line="480" w:lineRule="auto"/>
      <w:ind w:firstLine="720"/>
      <w:outlineLvl w:val="4"/>
    </w:pPr>
    <w:rPr>
      <w:rFonts w:asciiTheme="majorHAnsi" w:eastAsiaTheme="majorEastAsia" w:hAnsiTheme="majorHAnsi" w:cstheme="majorBidi"/>
      <w:i/>
      <w:iCs/>
      <w:kern w:val="24"/>
      <w:lang w:eastAsia="ja-JP"/>
    </w:rPr>
  </w:style>
  <w:style w:type="paragraph" w:styleId="Heading6">
    <w:name w:val="heading 6"/>
    <w:basedOn w:val="Normal"/>
    <w:next w:val="Normal"/>
    <w:link w:val="Heading6Char"/>
    <w:uiPriority w:val="9"/>
    <w:semiHidden/>
    <w:qFormat/>
    <w:rsid w:val="008A67EB"/>
    <w:pPr>
      <w:keepNext/>
      <w:keepLines/>
      <w:spacing w:before="40" w:after="0" w:line="480" w:lineRule="auto"/>
      <w:outlineLvl w:val="5"/>
    </w:pPr>
    <w:rPr>
      <w:rFonts w:asciiTheme="majorHAnsi" w:eastAsiaTheme="majorEastAsia" w:hAnsiTheme="majorHAnsi" w:cstheme="majorBidi"/>
      <w:color w:val="243F60" w:themeColor="accent1" w:themeShade="7F"/>
      <w:kern w:val="24"/>
      <w:lang w:eastAsia="ja-JP"/>
    </w:rPr>
  </w:style>
  <w:style w:type="paragraph" w:styleId="Heading7">
    <w:name w:val="heading 7"/>
    <w:basedOn w:val="Normal"/>
    <w:next w:val="Normal"/>
    <w:link w:val="Heading7Char"/>
    <w:uiPriority w:val="9"/>
    <w:semiHidden/>
    <w:qFormat/>
    <w:rsid w:val="008A67EB"/>
    <w:pPr>
      <w:keepNext/>
      <w:keepLines/>
      <w:spacing w:before="40" w:after="0" w:line="480" w:lineRule="auto"/>
      <w:outlineLvl w:val="6"/>
    </w:pPr>
    <w:rPr>
      <w:rFonts w:asciiTheme="majorHAnsi" w:eastAsiaTheme="majorEastAsia" w:hAnsiTheme="majorHAnsi" w:cstheme="majorBidi"/>
      <w:i/>
      <w:iCs/>
      <w:color w:val="243F60" w:themeColor="accent1" w:themeShade="7F"/>
      <w:kern w:val="24"/>
      <w:lang w:eastAsia="ja-JP"/>
    </w:rPr>
  </w:style>
  <w:style w:type="paragraph" w:styleId="Heading8">
    <w:name w:val="heading 8"/>
    <w:basedOn w:val="Normal"/>
    <w:next w:val="Normal"/>
    <w:link w:val="Heading8Char"/>
    <w:uiPriority w:val="9"/>
    <w:semiHidden/>
    <w:qFormat/>
    <w:rsid w:val="008A67EB"/>
    <w:pPr>
      <w:keepNext/>
      <w:keepLines/>
      <w:spacing w:before="40" w:after="0" w:line="480" w:lineRule="auto"/>
      <w:outlineLvl w:val="7"/>
    </w:pPr>
    <w:rPr>
      <w:rFonts w:asciiTheme="majorHAnsi" w:eastAsiaTheme="majorEastAsia" w:hAnsiTheme="majorHAnsi" w:cstheme="majorBidi"/>
      <w:color w:val="272727" w:themeColor="text1" w:themeTint="D8"/>
      <w:kern w:val="24"/>
      <w:sz w:val="21"/>
      <w:szCs w:val="21"/>
      <w:lang w:eastAsia="ja-JP"/>
    </w:rPr>
  </w:style>
  <w:style w:type="paragraph" w:styleId="Heading9">
    <w:name w:val="heading 9"/>
    <w:basedOn w:val="Normal"/>
    <w:next w:val="Normal"/>
    <w:link w:val="Heading9Char"/>
    <w:uiPriority w:val="9"/>
    <w:semiHidden/>
    <w:qFormat/>
    <w:rsid w:val="008A67EB"/>
    <w:pPr>
      <w:keepNext/>
      <w:keepLines/>
      <w:spacing w:before="40" w:after="0" w:line="480" w:lineRule="auto"/>
      <w:outlineLvl w:val="8"/>
    </w:pPr>
    <w:rPr>
      <w:rFonts w:asciiTheme="majorHAnsi" w:eastAsiaTheme="majorEastAsia" w:hAnsiTheme="majorHAnsi" w:cstheme="majorBidi"/>
      <w:i/>
      <w:iCs/>
      <w:color w:val="272727" w:themeColor="text1" w:themeTint="D8"/>
      <w:kern w:val="24"/>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D7"/>
    <w:pPr>
      <w:ind w:left="720"/>
      <w:contextualSpacing/>
    </w:pPr>
  </w:style>
  <w:style w:type="table" w:styleId="TableGrid">
    <w:name w:val="Table Grid"/>
    <w:basedOn w:val="TableNormal"/>
    <w:uiPriority w:val="39"/>
    <w:rsid w:val="0002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FA3"/>
    <w:rPr>
      <w:color w:val="0000FF" w:themeColor="hyperlink"/>
      <w:u w:val="single"/>
    </w:rPr>
  </w:style>
  <w:style w:type="paragraph" w:styleId="BalloonText">
    <w:name w:val="Balloon Text"/>
    <w:basedOn w:val="Normal"/>
    <w:link w:val="BalloonTextChar"/>
    <w:uiPriority w:val="99"/>
    <w:semiHidden/>
    <w:unhideWhenUsed/>
    <w:rsid w:val="0039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DF"/>
    <w:rPr>
      <w:rFonts w:ascii="Tahoma" w:hAnsi="Tahoma" w:cs="Tahoma"/>
      <w:sz w:val="16"/>
      <w:szCs w:val="16"/>
    </w:rPr>
  </w:style>
  <w:style w:type="paragraph" w:styleId="Bibliography">
    <w:name w:val="Bibliography"/>
    <w:basedOn w:val="Normal"/>
    <w:next w:val="Normal"/>
    <w:uiPriority w:val="37"/>
    <w:unhideWhenUsed/>
    <w:qFormat/>
    <w:rsid w:val="008A67EB"/>
  </w:style>
  <w:style w:type="character" w:customStyle="1" w:styleId="Heading1Char">
    <w:name w:val="Heading 1 Char"/>
    <w:basedOn w:val="DefaultParagraphFont"/>
    <w:link w:val="Heading1"/>
    <w:uiPriority w:val="3"/>
    <w:rsid w:val="00A025A1"/>
    <w:rPr>
      <w:rFonts w:eastAsiaTheme="majorEastAsia" w:cstheme="majorBidi"/>
      <w:b/>
      <w:bCs/>
      <w:kern w:val="24"/>
      <w:lang w:eastAsia="ja-JP"/>
    </w:rPr>
  </w:style>
  <w:style w:type="character" w:customStyle="1" w:styleId="Heading2Char">
    <w:name w:val="Heading 2 Char"/>
    <w:basedOn w:val="DefaultParagraphFont"/>
    <w:link w:val="Heading2"/>
    <w:uiPriority w:val="3"/>
    <w:rsid w:val="00A025A1"/>
    <w:rPr>
      <w:rFonts w:eastAsiaTheme="majorEastAsia" w:cstheme="majorBidi"/>
      <w:b/>
      <w:bCs/>
      <w:kern w:val="24"/>
      <w:lang w:eastAsia="ja-JP"/>
    </w:rPr>
  </w:style>
  <w:style w:type="character" w:customStyle="1" w:styleId="Heading3Char">
    <w:name w:val="Heading 3 Char"/>
    <w:basedOn w:val="DefaultParagraphFont"/>
    <w:link w:val="Heading3"/>
    <w:uiPriority w:val="3"/>
    <w:rsid w:val="008A67EB"/>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8A67EB"/>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8A67EB"/>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8A67EB"/>
    <w:rPr>
      <w:rFonts w:asciiTheme="majorHAnsi" w:eastAsiaTheme="majorEastAsia" w:hAnsiTheme="majorHAnsi" w:cstheme="majorBidi"/>
      <w:color w:val="243F60" w:themeColor="accent1" w:themeShade="7F"/>
      <w:kern w:val="24"/>
      <w:lang w:eastAsia="ja-JP"/>
    </w:rPr>
  </w:style>
  <w:style w:type="character" w:customStyle="1" w:styleId="Heading7Char">
    <w:name w:val="Heading 7 Char"/>
    <w:basedOn w:val="DefaultParagraphFont"/>
    <w:link w:val="Heading7"/>
    <w:uiPriority w:val="9"/>
    <w:semiHidden/>
    <w:rsid w:val="008A67EB"/>
    <w:rPr>
      <w:rFonts w:asciiTheme="majorHAnsi" w:eastAsiaTheme="majorEastAsia" w:hAnsiTheme="majorHAnsi" w:cstheme="majorBidi"/>
      <w:i/>
      <w:iCs/>
      <w:color w:val="243F60" w:themeColor="accent1" w:themeShade="7F"/>
      <w:kern w:val="24"/>
      <w:lang w:eastAsia="ja-JP"/>
    </w:rPr>
  </w:style>
  <w:style w:type="character" w:customStyle="1" w:styleId="Heading8Char">
    <w:name w:val="Heading 8 Char"/>
    <w:basedOn w:val="DefaultParagraphFont"/>
    <w:link w:val="Heading8"/>
    <w:uiPriority w:val="9"/>
    <w:semiHidden/>
    <w:rsid w:val="008A67EB"/>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8A67EB"/>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8A67EB"/>
    <w:pPr>
      <w:pageBreakBefore/>
      <w:spacing w:after="0" w:line="480" w:lineRule="auto"/>
      <w:jc w:val="center"/>
      <w:outlineLvl w:val="0"/>
    </w:pPr>
    <w:rPr>
      <w:rFonts w:asciiTheme="majorHAnsi" w:eastAsiaTheme="majorEastAsia" w:hAnsiTheme="majorHAnsi" w:cstheme="majorBidi"/>
      <w:kern w:val="24"/>
      <w:lang w:eastAsia="ja-JP"/>
    </w:rPr>
  </w:style>
  <w:style w:type="paragraph" w:styleId="Header">
    <w:name w:val="header"/>
    <w:basedOn w:val="Normal"/>
    <w:link w:val="HeaderChar"/>
    <w:uiPriority w:val="99"/>
    <w:unhideWhenUsed/>
    <w:qFormat/>
    <w:rsid w:val="008A67EB"/>
    <w:pPr>
      <w:spacing w:after="0" w:line="240" w:lineRule="auto"/>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8A67EB"/>
    <w:rPr>
      <w:rFonts w:asciiTheme="minorHAnsi" w:eastAsiaTheme="minorEastAsia" w:hAnsiTheme="minorHAnsi" w:cstheme="minorBidi"/>
      <w:kern w:val="24"/>
      <w:lang w:eastAsia="ja-JP"/>
    </w:rPr>
  </w:style>
  <w:style w:type="character" w:styleId="Strong">
    <w:name w:val="Strong"/>
    <w:basedOn w:val="DefaultParagraphFont"/>
    <w:uiPriority w:val="22"/>
    <w:unhideWhenUsed/>
    <w:qFormat/>
    <w:rsid w:val="008A67EB"/>
    <w:rPr>
      <w:b w:val="0"/>
      <w:bCs w:val="0"/>
      <w:caps/>
      <w:smallCaps w:val="0"/>
    </w:rPr>
  </w:style>
  <w:style w:type="character" w:styleId="PlaceholderText">
    <w:name w:val="Placeholder Text"/>
    <w:basedOn w:val="DefaultParagraphFont"/>
    <w:uiPriority w:val="99"/>
    <w:semiHidden/>
    <w:rsid w:val="008A67EB"/>
    <w:rPr>
      <w:color w:val="808080"/>
    </w:rPr>
  </w:style>
  <w:style w:type="paragraph" w:styleId="NoSpacing">
    <w:name w:val="No Spacing"/>
    <w:aliases w:val="No Indent"/>
    <w:uiPriority w:val="1"/>
    <w:qFormat/>
    <w:rsid w:val="008A67EB"/>
    <w:pPr>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8A67EB"/>
    <w:pPr>
      <w:spacing w:before="2400" w:after="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0"/>
    <w:rsid w:val="008A67EB"/>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8A67EB"/>
    <w:rPr>
      <w:i/>
      <w:iCs/>
    </w:rPr>
  </w:style>
  <w:style w:type="paragraph" w:styleId="BlockText">
    <w:name w:val="Block Text"/>
    <w:basedOn w:val="Normal"/>
    <w:uiPriority w:val="99"/>
    <w:semiHidden/>
    <w:unhideWhenUsed/>
    <w:rsid w:val="008A67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480" w:lineRule="auto"/>
      <w:ind w:left="1152" w:right="1152"/>
    </w:pPr>
    <w:rPr>
      <w:rFonts w:asciiTheme="minorHAnsi" w:eastAsiaTheme="minorEastAsia" w:hAnsiTheme="minorHAnsi" w:cstheme="minorBidi"/>
      <w:i/>
      <w:iCs/>
      <w:color w:val="4F81BD" w:themeColor="accent1"/>
      <w:kern w:val="24"/>
      <w:lang w:eastAsia="ja-JP"/>
    </w:rPr>
  </w:style>
  <w:style w:type="paragraph" w:styleId="BodyText">
    <w:name w:val="Body Text"/>
    <w:basedOn w:val="Normal"/>
    <w:link w:val="BodyText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sid w:val="008A67EB"/>
    <w:rPr>
      <w:rFonts w:asciiTheme="minorHAnsi" w:eastAsiaTheme="minorEastAsia" w:hAnsiTheme="minorHAnsi" w:cstheme="minorBidi"/>
      <w:kern w:val="24"/>
      <w:lang w:eastAsia="ja-JP"/>
    </w:rPr>
  </w:style>
  <w:style w:type="paragraph" w:styleId="BodyText2">
    <w:name w:val="Body Text 2"/>
    <w:basedOn w:val="Normal"/>
    <w:link w:val="BodyText2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sid w:val="008A67EB"/>
    <w:rPr>
      <w:rFonts w:asciiTheme="minorHAnsi" w:eastAsiaTheme="minorEastAsia" w:hAnsiTheme="minorHAnsi" w:cstheme="minorBidi"/>
      <w:kern w:val="24"/>
      <w:lang w:eastAsia="ja-JP"/>
    </w:rPr>
  </w:style>
  <w:style w:type="paragraph" w:styleId="BodyText3">
    <w:name w:val="Body Text 3"/>
    <w:basedOn w:val="Normal"/>
    <w:link w:val="BodyText3Char"/>
    <w:uiPriority w:val="99"/>
    <w:semiHidden/>
    <w:unhideWhenUsed/>
    <w:rsid w:val="008A67EB"/>
    <w:pPr>
      <w:spacing w:after="120" w:line="480" w:lineRule="auto"/>
    </w:pPr>
    <w:rPr>
      <w:rFonts w:asciiTheme="minorHAnsi" w:eastAsiaTheme="minorEastAsia" w:hAnsiTheme="minorHAnsi" w:cstheme="minorBidi"/>
      <w:kern w:val="24"/>
      <w:sz w:val="16"/>
      <w:szCs w:val="16"/>
      <w:lang w:eastAsia="ja-JP"/>
    </w:rPr>
  </w:style>
  <w:style w:type="character" w:customStyle="1" w:styleId="BodyText3Char">
    <w:name w:val="Body Text 3 Char"/>
    <w:basedOn w:val="DefaultParagraphFont"/>
    <w:link w:val="BodyText3"/>
    <w:uiPriority w:val="99"/>
    <w:semiHidden/>
    <w:rsid w:val="008A67EB"/>
    <w:rPr>
      <w:rFonts w:asciiTheme="minorHAnsi" w:eastAsiaTheme="minorEastAsia" w:hAnsiTheme="minorHAnsi" w:cstheme="minorBidi"/>
      <w:kern w:val="24"/>
      <w:sz w:val="16"/>
      <w:szCs w:val="16"/>
      <w:lang w:eastAsia="ja-JP"/>
    </w:rPr>
  </w:style>
  <w:style w:type="paragraph" w:styleId="BodyTextFirstIndent">
    <w:name w:val="Body Text First Indent"/>
    <w:basedOn w:val="BodyText"/>
    <w:link w:val="BodyTextFirstIndentChar"/>
    <w:uiPriority w:val="99"/>
    <w:semiHidden/>
    <w:unhideWhenUsed/>
    <w:rsid w:val="008A67EB"/>
    <w:pPr>
      <w:spacing w:after="0"/>
    </w:pPr>
  </w:style>
  <w:style w:type="character" w:customStyle="1" w:styleId="BodyTextFirstIndentChar">
    <w:name w:val="Body Text First Indent Char"/>
    <w:basedOn w:val="BodyTextChar"/>
    <w:link w:val="BodyTextFirstIndent"/>
    <w:uiPriority w:val="99"/>
    <w:semiHidden/>
    <w:rsid w:val="008A67EB"/>
    <w:rPr>
      <w:rFonts w:asciiTheme="minorHAnsi" w:eastAsiaTheme="minorEastAsia" w:hAnsiTheme="minorHAnsi" w:cstheme="minorBidi"/>
      <w:kern w:val="24"/>
      <w:lang w:eastAsia="ja-JP"/>
    </w:rPr>
  </w:style>
  <w:style w:type="paragraph" w:styleId="BodyTextIndent">
    <w:name w:val="Body Text Indent"/>
    <w:basedOn w:val="Normal"/>
    <w:link w:val="BodyTextIndent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sid w:val="008A67EB"/>
    <w:rPr>
      <w:rFonts w:asciiTheme="minorHAnsi" w:eastAsiaTheme="minorEastAsia" w:hAnsiTheme="minorHAnsi" w:cstheme="minorBidi"/>
      <w:kern w:val="24"/>
      <w:lang w:eastAsia="ja-JP"/>
    </w:rPr>
  </w:style>
  <w:style w:type="paragraph" w:styleId="BodyTextFirstIndent2">
    <w:name w:val="Body Text First Indent 2"/>
    <w:basedOn w:val="BodyTextIndent"/>
    <w:link w:val="BodyTextFirstIndent2Char"/>
    <w:uiPriority w:val="99"/>
    <w:semiHidden/>
    <w:unhideWhenUsed/>
    <w:rsid w:val="008A67EB"/>
    <w:pPr>
      <w:spacing w:after="0"/>
    </w:pPr>
  </w:style>
  <w:style w:type="character" w:customStyle="1" w:styleId="BodyTextFirstIndent2Char">
    <w:name w:val="Body Text First Indent 2 Char"/>
    <w:basedOn w:val="BodyTextIndentChar"/>
    <w:link w:val="BodyTextFirstIndent2"/>
    <w:uiPriority w:val="99"/>
    <w:semiHidden/>
    <w:rsid w:val="008A67EB"/>
    <w:rPr>
      <w:rFonts w:asciiTheme="minorHAnsi" w:eastAsiaTheme="minorEastAsia" w:hAnsiTheme="minorHAnsi" w:cstheme="minorBidi"/>
      <w:kern w:val="24"/>
      <w:lang w:eastAsia="ja-JP"/>
    </w:rPr>
  </w:style>
  <w:style w:type="paragraph" w:styleId="BodyTextIndent2">
    <w:name w:val="Body Text Indent 2"/>
    <w:basedOn w:val="Normal"/>
    <w:link w:val="BodyTextIndent2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sid w:val="008A67EB"/>
    <w:rPr>
      <w:rFonts w:asciiTheme="minorHAnsi" w:eastAsiaTheme="minorEastAsia" w:hAnsiTheme="minorHAnsi" w:cstheme="minorBidi"/>
      <w:kern w:val="24"/>
      <w:lang w:eastAsia="ja-JP"/>
    </w:rPr>
  </w:style>
  <w:style w:type="paragraph" w:styleId="BodyTextIndent3">
    <w:name w:val="Body Text Indent 3"/>
    <w:basedOn w:val="Normal"/>
    <w:link w:val="BodyTextIndent3Char"/>
    <w:uiPriority w:val="99"/>
    <w:semiHidden/>
    <w:unhideWhenUsed/>
    <w:rsid w:val="008A67EB"/>
    <w:pPr>
      <w:spacing w:after="120" w:line="480" w:lineRule="auto"/>
      <w:ind w:left="360"/>
    </w:pPr>
    <w:rPr>
      <w:rFonts w:asciiTheme="minorHAnsi" w:eastAsiaTheme="minorEastAsia" w:hAnsiTheme="minorHAnsi" w:cstheme="minorBidi"/>
      <w:kern w:val="24"/>
      <w:sz w:val="16"/>
      <w:szCs w:val="16"/>
      <w:lang w:eastAsia="ja-JP"/>
    </w:rPr>
  </w:style>
  <w:style w:type="character" w:customStyle="1" w:styleId="BodyTextIndent3Char">
    <w:name w:val="Body Text Indent 3 Char"/>
    <w:basedOn w:val="DefaultParagraphFont"/>
    <w:link w:val="BodyTextIndent3"/>
    <w:uiPriority w:val="99"/>
    <w:semiHidden/>
    <w:rsid w:val="008A67EB"/>
    <w:rPr>
      <w:rFonts w:asciiTheme="minorHAnsi" w:eastAsiaTheme="minorEastAsia" w:hAnsiTheme="minorHAnsi" w:cstheme="minorBidi"/>
      <w:kern w:val="24"/>
      <w:sz w:val="16"/>
      <w:szCs w:val="16"/>
      <w:lang w:eastAsia="ja-JP"/>
    </w:rPr>
  </w:style>
  <w:style w:type="paragraph" w:styleId="Caption">
    <w:name w:val="caption"/>
    <w:basedOn w:val="Normal"/>
    <w:next w:val="Normal"/>
    <w:uiPriority w:val="35"/>
    <w:semiHidden/>
    <w:unhideWhenUsed/>
    <w:qFormat/>
    <w:rsid w:val="008A67EB"/>
    <w:pPr>
      <w:spacing w:line="240" w:lineRule="auto"/>
    </w:pPr>
    <w:rPr>
      <w:rFonts w:asciiTheme="minorHAnsi" w:eastAsiaTheme="minorEastAsia" w:hAnsiTheme="minorHAnsi" w:cstheme="minorBidi"/>
      <w:i/>
      <w:iCs/>
      <w:color w:val="1F497D" w:themeColor="text2"/>
      <w:kern w:val="24"/>
      <w:sz w:val="18"/>
      <w:szCs w:val="18"/>
      <w:lang w:eastAsia="ja-JP"/>
    </w:rPr>
  </w:style>
  <w:style w:type="paragraph" w:styleId="Closing">
    <w:name w:val="Closing"/>
    <w:basedOn w:val="Normal"/>
    <w:link w:val="Closing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sid w:val="008A67EB"/>
    <w:rPr>
      <w:rFonts w:asciiTheme="minorHAnsi" w:eastAsiaTheme="minorEastAsia" w:hAnsiTheme="minorHAnsi" w:cstheme="minorBidi"/>
      <w:kern w:val="24"/>
      <w:lang w:eastAsia="ja-JP"/>
    </w:rPr>
  </w:style>
  <w:style w:type="paragraph" w:styleId="CommentText">
    <w:name w:val="annotation text"/>
    <w:basedOn w:val="Normal"/>
    <w:link w:val="CommentTextChar"/>
    <w:uiPriority w:val="99"/>
    <w:unhideWhenUsed/>
    <w:rsid w:val="008A67EB"/>
    <w:pPr>
      <w:spacing w:after="0" w:line="240" w:lineRule="auto"/>
    </w:pPr>
    <w:rPr>
      <w:rFonts w:asciiTheme="minorHAnsi" w:eastAsiaTheme="minorEastAsia" w:hAnsiTheme="minorHAnsi" w:cstheme="minorBidi"/>
      <w:kern w:val="24"/>
      <w:sz w:val="20"/>
      <w:szCs w:val="20"/>
      <w:lang w:eastAsia="ja-JP"/>
    </w:rPr>
  </w:style>
  <w:style w:type="character" w:customStyle="1" w:styleId="CommentTextChar">
    <w:name w:val="Comment Text Char"/>
    <w:basedOn w:val="DefaultParagraphFont"/>
    <w:link w:val="CommentText"/>
    <w:uiPriority w:val="99"/>
    <w:rsid w:val="008A67EB"/>
    <w:rPr>
      <w:rFonts w:asciiTheme="minorHAnsi" w:eastAsiaTheme="minorEastAsia" w:hAnsiTheme="minorHAnsi" w:cstheme="minorBidi"/>
      <w:kern w:val="24"/>
      <w:sz w:val="20"/>
      <w:szCs w:val="20"/>
      <w:lang w:eastAsia="ja-JP"/>
    </w:rPr>
  </w:style>
  <w:style w:type="paragraph" w:styleId="CommentSubject">
    <w:name w:val="annotation subject"/>
    <w:basedOn w:val="CommentText"/>
    <w:next w:val="CommentText"/>
    <w:link w:val="CommentSubjectChar"/>
    <w:uiPriority w:val="99"/>
    <w:semiHidden/>
    <w:unhideWhenUsed/>
    <w:rsid w:val="008A67EB"/>
    <w:rPr>
      <w:b/>
      <w:bCs/>
    </w:rPr>
  </w:style>
  <w:style w:type="character" w:customStyle="1" w:styleId="CommentSubjectChar">
    <w:name w:val="Comment Subject Char"/>
    <w:basedOn w:val="CommentTextChar"/>
    <w:link w:val="CommentSubject"/>
    <w:uiPriority w:val="99"/>
    <w:semiHidden/>
    <w:rsid w:val="008A67EB"/>
    <w:rPr>
      <w:rFonts w:asciiTheme="minorHAnsi" w:eastAsiaTheme="minorEastAsia" w:hAnsiTheme="minorHAnsi" w:cstheme="minorBidi"/>
      <w:b/>
      <w:bCs/>
      <w:kern w:val="24"/>
      <w:sz w:val="20"/>
      <w:szCs w:val="20"/>
      <w:lang w:eastAsia="ja-JP"/>
    </w:rPr>
  </w:style>
  <w:style w:type="paragraph" w:styleId="Date">
    <w:name w:val="Date"/>
    <w:basedOn w:val="Normal"/>
    <w:next w:val="Normal"/>
    <w:link w:val="Date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8A67EB"/>
    <w:rPr>
      <w:rFonts w:asciiTheme="minorHAnsi" w:eastAsiaTheme="minorEastAsia" w:hAnsiTheme="minorHAnsi" w:cstheme="minorBidi"/>
      <w:kern w:val="24"/>
      <w:lang w:eastAsia="ja-JP"/>
    </w:rPr>
  </w:style>
  <w:style w:type="paragraph" w:styleId="DocumentMap">
    <w:name w:val="Document Map"/>
    <w:basedOn w:val="Normal"/>
    <w:link w:val="DocumentMapChar"/>
    <w:uiPriority w:val="99"/>
    <w:semiHidden/>
    <w:unhideWhenUsed/>
    <w:rsid w:val="008A67EB"/>
    <w:pPr>
      <w:spacing w:after="0" w:line="240" w:lineRule="auto"/>
    </w:pPr>
    <w:rPr>
      <w:rFonts w:ascii="Segoe UI" w:eastAsiaTheme="minorEastAsia" w:hAnsi="Segoe UI" w:cs="Segoe UI"/>
      <w:kern w:val="24"/>
      <w:sz w:val="16"/>
      <w:szCs w:val="16"/>
      <w:lang w:eastAsia="ja-JP"/>
    </w:rPr>
  </w:style>
  <w:style w:type="character" w:customStyle="1" w:styleId="DocumentMapChar">
    <w:name w:val="Document Map Char"/>
    <w:basedOn w:val="DefaultParagraphFont"/>
    <w:link w:val="DocumentMap"/>
    <w:uiPriority w:val="99"/>
    <w:semiHidden/>
    <w:rsid w:val="008A67EB"/>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sid w:val="008A67EB"/>
    <w:rPr>
      <w:rFonts w:asciiTheme="minorHAnsi" w:eastAsiaTheme="minorEastAsia" w:hAnsiTheme="minorHAnsi" w:cstheme="minorBidi"/>
      <w:kern w:val="24"/>
      <w:lang w:eastAsia="ja-JP"/>
    </w:rPr>
  </w:style>
  <w:style w:type="paragraph" w:styleId="FootnoteText">
    <w:name w:val="footnote text"/>
    <w:basedOn w:val="Normal"/>
    <w:link w:val="FootnoteTextChar"/>
    <w:uiPriority w:val="99"/>
    <w:semiHidden/>
    <w:unhideWhenUsed/>
    <w:rsid w:val="008A67EB"/>
    <w:pPr>
      <w:spacing w:after="0" w:line="240" w:lineRule="auto"/>
      <w:ind w:firstLine="720"/>
    </w:pPr>
    <w:rPr>
      <w:rFonts w:asciiTheme="minorHAnsi" w:eastAsiaTheme="minorEastAsia" w:hAnsiTheme="minorHAnsi" w:cstheme="minorBidi"/>
      <w:kern w:val="24"/>
      <w:sz w:val="20"/>
      <w:szCs w:val="20"/>
      <w:lang w:eastAsia="ja-JP"/>
    </w:rPr>
  </w:style>
  <w:style w:type="character" w:customStyle="1" w:styleId="FootnoteTextChar">
    <w:name w:val="Footnote Text Char"/>
    <w:basedOn w:val="DefaultParagraphFont"/>
    <w:link w:val="FootnoteText"/>
    <w:uiPriority w:val="99"/>
    <w:semiHidden/>
    <w:rsid w:val="008A67EB"/>
    <w:rPr>
      <w:rFonts w:asciiTheme="minorHAnsi" w:eastAsiaTheme="minorEastAsia" w:hAnsiTheme="minorHAnsi" w:cstheme="minorBidi"/>
      <w:kern w:val="24"/>
      <w:sz w:val="20"/>
      <w:szCs w:val="20"/>
      <w:lang w:eastAsia="ja-JP"/>
    </w:rPr>
  </w:style>
  <w:style w:type="paragraph" w:styleId="EnvelopeAddress">
    <w:name w:val="envelope address"/>
    <w:basedOn w:val="Normal"/>
    <w:uiPriority w:val="99"/>
    <w:semiHidden/>
    <w:unhideWhenUsed/>
    <w:rsid w:val="008A67EB"/>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8A67EB"/>
    <w:pPr>
      <w:spacing w:after="0" w:line="240" w:lineRule="auto"/>
    </w:pPr>
    <w:rPr>
      <w:rFonts w:asciiTheme="majorHAnsi" w:eastAsiaTheme="majorEastAsia" w:hAnsiTheme="majorHAnsi" w:cstheme="majorBidi"/>
      <w:kern w:val="24"/>
      <w:sz w:val="20"/>
      <w:szCs w:val="20"/>
      <w:lang w:eastAsia="ja-JP"/>
    </w:rPr>
  </w:style>
  <w:style w:type="paragraph" w:styleId="Footer">
    <w:name w:val="footer"/>
    <w:basedOn w:val="Normal"/>
    <w:link w:val="FooterChar"/>
    <w:uiPriority w:val="99"/>
    <w:unhideWhenUsed/>
    <w:rsid w:val="008A67EB"/>
    <w:pPr>
      <w:tabs>
        <w:tab w:val="center" w:pos="4680"/>
        <w:tab w:val="right" w:pos="9360"/>
      </w:tabs>
      <w:spacing w:after="0" w:line="240" w:lineRule="auto"/>
    </w:pPr>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8A67EB"/>
    <w:rPr>
      <w:rFonts w:asciiTheme="minorHAnsi" w:eastAsiaTheme="minorEastAsia" w:hAnsiTheme="minorHAnsi" w:cstheme="minorBidi"/>
      <w:kern w:val="24"/>
      <w:lang w:eastAsia="ja-JP"/>
    </w:rPr>
  </w:style>
  <w:style w:type="table" w:customStyle="1" w:styleId="TableGridLight1">
    <w:name w:val="Table Grid Light1"/>
    <w:basedOn w:val="TableNormal"/>
    <w:uiPriority w:val="40"/>
    <w:rsid w:val="00C6484F"/>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Address">
    <w:name w:val="HTML Address"/>
    <w:basedOn w:val="Normal"/>
    <w:link w:val="HTMLAddressChar"/>
    <w:uiPriority w:val="99"/>
    <w:semiHidden/>
    <w:unhideWhenUsed/>
    <w:rsid w:val="008A67EB"/>
    <w:pPr>
      <w:spacing w:after="0" w:line="240" w:lineRule="auto"/>
    </w:pPr>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sid w:val="008A67EB"/>
    <w:rPr>
      <w:rFonts w:asciiTheme="minorHAnsi" w:eastAsiaTheme="minorEastAsia" w:hAnsiTheme="minorHAnsi" w:cstheme="minorBidi"/>
      <w:i/>
      <w:iCs/>
      <w:kern w:val="24"/>
      <w:lang w:eastAsia="ja-JP"/>
    </w:rPr>
  </w:style>
  <w:style w:type="paragraph" w:styleId="HTMLPreformatted">
    <w:name w:val="HTML Preformatted"/>
    <w:basedOn w:val="Normal"/>
    <w:link w:val="HTMLPreformattedChar"/>
    <w:uiPriority w:val="99"/>
    <w:semiHidden/>
    <w:unhideWhenUsed/>
    <w:rsid w:val="008A67EB"/>
    <w:pPr>
      <w:spacing w:after="0" w:line="240" w:lineRule="auto"/>
    </w:pPr>
    <w:rPr>
      <w:rFonts w:ascii="Consolas" w:eastAsiaTheme="minorEastAsia" w:hAnsi="Consolas" w:cs="Consolas"/>
      <w:kern w:val="24"/>
      <w:sz w:val="20"/>
      <w:szCs w:val="20"/>
      <w:lang w:eastAsia="ja-JP"/>
    </w:rPr>
  </w:style>
  <w:style w:type="character" w:customStyle="1" w:styleId="HTMLPreformattedChar">
    <w:name w:val="HTML Preformatted Char"/>
    <w:basedOn w:val="DefaultParagraphFont"/>
    <w:link w:val="HTMLPreformatted"/>
    <w:uiPriority w:val="99"/>
    <w:semiHidden/>
    <w:rsid w:val="008A67EB"/>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8A67EB"/>
    <w:pPr>
      <w:spacing w:after="0" w:line="240" w:lineRule="auto"/>
      <w:ind w:left="24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rsid w:val="008A67EB"/>
    <w:pPr>
      <w:spacing w:after="0" w:line="240" w:lineRule="auto"/>
      <w:ind w:left="48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rsid w:val="008A67EB"/>
    <w:pPr>
      <w:spacing w:after="0" w:line="240" w:lineRule="auto"/>
      <w:ind w:left="72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rsid w:val="008A67EB"/>
    <w:pPr>
      <w:spacing w:after="0" w:line="240" w:lineRule="auto"/>
      <w:ind w:left="96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rsid w:val="008A67EB"/>
    <w:pPr>
      <w:spacing w:after="0" w:line="240" w:lineRule="auto"/>
      <w:ind w:left="120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rsid w:val="008A67EB"/>
    <w:pPr>
      <w:spacing w:after="0" w:line="240" w:lineRule="auto"/>
      <w:ind w:left="144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rsid w:val="008A67EB"/>
    <w:pPr>
      <w:spacing w:after="0" w:line="240" w:lineRule="auto"/>
      <w:ind w:left="168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rsid w:val="008A67EB"/>
    <w:pPr>
      <w:spacing w:after="0" w:line="240" w:lineRule="auto"/>
      <w:ind w:left="192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rsid w:val="008A67EB"/>
    <w:pPr>
      <w:spacing w:after="0" w:line="240" w:lineRule="auto"/>
      <w:ind w:left="216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rsid w:val="008A67EB"/>
    <w:pPr>
      <w:spacing w:after="0" w:line="480" w:lineRule="auto"/>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unhideWhenUsed/>
    <w:qFormat/>
    <w:rsid w:val="008A67EB"/>
    <w:pPr>
      <w:pBdr>
        <w:top w:val="single" w:sz="4" w:space="10" w:color="4F81BD" w:themeColor="accent1"/>
        <w:bottom w:val="single" w:sz="4" w:space="10" w:color="4F81BD" w:themeColor="accent1"/>
      </w:pBdr>
      <w:spacing w:before="360" w:after="360" w:line="480" w:lineRule="auto"/>
      <w:ind w:left="864" w:right="864"/>
      <w:jc w:val="center"/>
    </w:pPr>
    <w:rPr>
      <w:rFonts w:asciiTheme="minorHAnsi" w:eastAsiaTheme="minorEastAsia" w:hAnsiTheme="minorHAnsi" w:cstheme="minorBidi"/>
      <w:i/>
      <w:iCs/>
      <w:color w:val="4F81BD" w:themeColor="accent1"/>
      <w:kern w:val="24"/>
      <w:lang w:eastAsia="ja-JP"/>
    </w:rPr>
  </w:style>
  <w:style w:type="character" w:customStyle="1" w:styleId="IntenseQuoteChar">
    <w:name w:val="Intense Quote Char"/>
    <w:basedOn w:val="DefaultParagraphFont"/>
    <w:link w:val="IntenseQuote"/>
    <w:uiPriority w:val="30"/>
    <w:rsid w:val="008A67EB"/>
    <w:rPr>
      <w:rFonts w:asciiTheme="minorHAnsi" w:eastAsiaTheme="minorEastAsia" w:hAnsiTheme="minorHAnsi" w:cstheme="minorBidi"/>
      <w:i/>
      <w:iCs/>
      <w:color w:val="4F81BD" w:themeColor="accent1"/>
      <w:kern w:val="24"/>
      <w:lang w:eastAsia="ja-JP"/>
    </w:rPr>
  </w:style>
  <w:style w:type="paragraph" w:styleId="List">
    <w:name w:val="List"/>
    <w:basedOn w:val="Normal"/>
    <w:uiPriority w:val="99"/>
    <w:semiHidden/>
    <w:unhideWhenUsed/>
    <w:rsid w:val="008A67EB"/>
    <w:pPr>
      <w:spacing w:after="0" w:line="480" w:lineRule="auto"/>
      <w:ind w:left="36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rsid w:val="008A67EB"/>
    <w:pPr>
      <w:spacing w:after="0" w:line="480" w:lineRule="auto"/>
      <w:ind w:left="72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rsid w:val="008A67EB"/>
    <w:pPr>
      <w:spacing w:after="0" w:line="480" w:lineRule="auto"/>
      <w:ind w:left="108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rsid w:val="008A67EB"/>
    <w:pPr>
      <w:spacing w:after="0" w:line="480" w:lineRule="auto"/>
      <w:ind w:left="144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rsid w:val="008A67EB"/>
    <w:pPr>
      <w:spacing w:after="0" w:line="480" w:lineRule="auto"/>
      <w:ind w:left="180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rsid w:val="008A67EB"/>
    <w:pPr>
      <w:numPr>
        <w:numId w:val="1"/>
      </w:numPr>
      <w:spacing w:after="0"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rsid w:val="008A67EB"/>
    <w:pPr>
      <w:numPr>
        <w:numId w:val="2"/>
      </w:numPr>
      <w:spacing w:after="0"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rsid w:val="008A67EB"/>
    <w:pPr>
      <w:numPr>
        <w:numId w:val="3"/>
      </w:numPr>
      <w:spacing w:after="0"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rsid w:val="008A67EB"/>
    <w:pPr>
      <w:numPr>
        <w:numId w:val="4"/>
      </w:numPr>
      <w:spacing w:after="0"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rsid w:val="008A67EB"/>
    <w:pPr>
      <w:numPr>
        <w:numId w:val="5"/>
      </w:numPr>
      <w:spacing w:after="0"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rsid w:val="008A67EB"/>
    <w:pPr>
      <w:spacing w:after="120" w:line="480" w:lineRule="auto"/>
      <w:ind w:left="36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rsid w:val="008A67EB"/>
    <w:pPr>
      <w:spacing w:after="120" w:line="480" w:lineRule="auto"/>
      <w:ind w:left="72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rsid w:val="008A67EB"/>
    <w:pPr>
      <w:spacing w:after="120" w:line="480" w:lineRule="auto"/>
      <w:ind w:left="108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rsid w:val="008A67EB"/>
    <w:pPr>
      <w:spacing w:after="120" w:line="480" w:lineRule="auto"/>
      <w:ind w:left="144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rsid w:val="008A67EB"/>
    <w:pPr>
      <w:spacing w:after="120" w:line="480" w:lineRule="auto"/>
      <w:ind w:left="180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rsid w:val="008A67EB"/>
    <w:pPr>
      <w:numPr>
        <w:numId w:val="6"/>
      </w:numPr>
      <w:spacing w:after="0"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rsid w:val="008A67EB"/>
    <w:pPr>
      <w:numPr>
        <w:numId w:val="7"/>
      </w:numPr>
      <w:spacing w:after="0"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rsid w:val="008A67EB"/>
    <w:pPr>
      <w:numPr>
        <w:numId w:val="8"/>
      </w:numPr>
      <w:spacing w:after="0"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rsid w:val="008A67EB"/>
    <w:pPr>
      <w:numPr>
        <w:numId w:val="9"/>
      </w:numPr>
      <w:spacing w:after="0"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rsid w:val="008A67EB"/>
    <w:pPr>
      <w:numPr>
        <w:numId w:val="10"/>
      </w:numPr>
      <w:spacing w:after="0" w:line="480" w:lineRule="auto"/>
      <w:ind w:firstLine="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8A67E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8A67EB"/>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8A67EB"/>
    <w:pPr>
      <w:pBdr>
        <w:top w:val="single" w:sz="6" w:space="1" w:color="auto"/>
        <w:left w:val="single" w:sz="6" w:space="1" w:color="auto"/>
        <w:bottom w:val="single" w:sz="6" w:space="1" w:color="auto"/>
        <w:right w:val="single" w:sz="6" w:space="1" w:color="auto"/>
      </w:pBdr>
      <w:shd w:val="pct20" w:color="auto" w:fill="auto"/>
      <w:spacing w:after="0" w:line="240" w:lineRule="auto"/>
      <w:ind w:left="108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sid w:val="008A67EB"/>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semiHidden/>
    <w:unhideWhenUsed/>
    <w:rsid w:val="008A67EB"/>
    <w:pPr>
      <w:spacing w:after="0" w:line="480" w:lineRule="auto"/>
    </w:pPr>
    <w:rPr>
      <w:rFonts w:eastAsiaTheme="minorEastAsia"/>
      <w:kern w:val="24"/>
      <w:lang w:eastAsia="ja-JP"/>
    </w:rPr>
  </w:style>
  <w:style w:type="paragraph" w:styleId="NormalIndent">
    <w:name w:val="Normal Indent"/>
    <w:basedOn w:val="Normal"/>
    <w:uiPriority w:val="99"/>
    <w:semiHidden/>
    <w:unhideWhenUsed/>
    <w:rsid w:val="008A67EB"/>
    <w:pPr>
      <w:spacing w:after="0" w:line="480" w:lineRule="auto"/>
      <w:ind w:left="72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sid w:val="008A67EB"/>
    <w:rPr>
      <w:rFonts w:asciiTheme="minorHAnsi" w:eastAsiaTheme="minorEastAsia" w:hAnsiTheme="minorHAnsi" w:cstheme="minorBidi"/>
      <w:kern w:val="24"/>
      <w:lang w:eastAsia="ja-JP"/>
    </w:rPr>
  </w:style>
  <w:style w:type="paragraph" w:styleId="PlainText">
    <w:name w:val="Plain Text"/>
    <w:basedOn w:val="Normal"/>
    <w:link w:val="PlainTextChar"/>
    <w:uiPriority w:val="99"/>
    <w:semiHidden/>
    <w:unhideWhenUsed/>
    <w:rsid w:val="008A67EB"/>
    <w:pPr>
      <w:spacing w:after="0" w:line="240" w:lineRule="auto"/>
    </w:pPr>
    <w:rPr>
      <w:rFonts w:ascii="Consolas" w:eastAsiaTheme="minorEastAsia" w:hAnsi="Consolas" w:cs="Consolas"/>
      <w:kern w:val="24"/>
      <w:sz w:val="21"/>
      <w:szCs w:val="21"/>
      <w:lang w:eastAsia="ja-JP"/>
    </w:rPr>
  </w:style>
  <w:style w:type="character" w:customStyle="1" w:styleId="PlainTextChar">
    <w:name w:val="Plain Text Char"/>
    <w:basedOn w:val="DefaultParagraphFont"/>
    <w:link w:val="PlainText"/>
    <w:uiPriority w:val="99"/>
    <w:semiHidden/>
    <w:rsid w:val="008A67EB"/>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8A67EB"/>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rsid w:val="008A67EB"/>
    <w:rPr>
      <w:rFonts w:asciiTheme="minorHAnsi" w:eastAsiaTheme="minorEastAsia" w:hAnsiTheme="minorHAnsi" w:cstheme="minorBidi"/>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sid w:val="008A67EB"/>
    <w:rPr>
      <w:rFonts w:asciiTheme="minorHAnsi" w:eastAsiaTheme="minorEastAsia" w:hAnsiTheme="minorHAnsi" w:cstheme="minorBidi"/>
      <w:kern w:val="24"/>
      <w:lang w:eastAsia="ja-JP"/>
    </w:rPr>
  </w:style>
  <w:style w:type="paragraph" w:styleId="Signature">
    <w:name w:val="Signature"/>
    <w:basedOn w:val="Normal"/>
    <w:link w:val="Signature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sid w:val="008A67EB"/>
    <w:rPr>
      <w:rFonts w:asciiTheme="minorHAnsi" w:eastAsiaTheme="minorEastAsia" w:hAnsiTheme="minorHAnsi" w:cstheme="minorBidi"/>
      <w:kern w:val="24"/>
      <w:lang w:eastAsia="ja-JP"/>
    </w:rPr>
  </w:style>
  <w:style w:type="paragraph" w:customStyle="1" w:styleId="Title2">
    <w:name w:val="Title 2"/>
    <w:basedOn w:val="Normal"/>
    <w:uiPriority w:val="10"/>
    <w:qFormat/>
    <w:rsid w:val="008A67EB"/>
    <w:pPr>
      <w:spacing w:after="0" w:line="480" w:lineRule="auto"/>
      <w:jc w:val="center"/>
    </w:pPr>
    <w:rPr>
      <w:rFonts w:asciiTheme="minorHAnsi" w:eastAsiaTheme="minorEastAsia" w:hAnsiTheme="minorHAnsi" w:cstheme="minorBidi"/>
      <w:kern w:val="24"/>
      <w:lang w:eastAsia="ja-JP"/>
    </w:rPr>
  </w:style>
  <w:style w:type="paragraph" w:styleId="TableofAuthorities">
    <w:name w:val="table of authorities"/>
    <w:basedOn w:val="Normal"/>
    <w:next w:val="Normal"/>
    <w:uiPriority w:val="99"/>
    <w:semiHidden/>
    <w:unhideWhenUsed/>
    <w:rsid w:val="008A67EB"/>
    <w:pPr>
      <w:spacing w:after="0" w:line="480" w:lineRule="auto"/>
      <w:ind w:left="24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rsid w:val="008A67EB"/>
    <w:pPr>
      <w:spacing w:after="0" w:line="480" w:lineRule="auto"/>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rsid w:val="008A67EB"/>
    <w:pPr>
      <w:spacing w:before="120" w:after="0" w:line="480" w:lineRule="auto"/>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rsid w:val="008A67EB"/>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8A67EB"/>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8A67EB"/>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8A67EB"/>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8A67EB"/>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8A67EB"/>
    <w:pPr>
      <w:spacing w:after="0"/>
      <w:ind w:left="1920"/>
    </w:pPr>
    <w:rPr>
      <w:rFonts w:asciiTheme="minorHAnsi" w:hAnsiTheme="minorHAnsi"/>
      <w:sz w:val="20"/>
      <w:szCs w:val="20"/>
    </w:rPr>
  </w:style>
  <w:style w:type="character" w:styleId="EndnoteReference">
    <w:name w:val="endnote reference"/>
    <w:basedOn w:val="DefaultParagraphFont"/>
    <w:uiPriority w:val="99"/>
    <w:semiHidden/>
    <w:unhideWhenUsed/>
    <w:rsid w:val="008A67EB"/>
    <w:rPr>
      <w:vertAlign w:val="superscript"/>
    </w:rPr>
  </w:style>
  <w:style w:type="character" w:styleId="FootnoteReference">
    <w:name w:val="footnote reference"/>
    <w:basedOn w:val="DefaultParagraphFont"/>
    <w:uiPriority w:val="99"/>
    <w:unhideWhenUsed/>
    <w:qFormat/>
    <w:rsid w:val="008A67EB"/>
    <w:rPr>
      <w:vertAlign w:val="superscript"/>
    </w:rPr>
  </w:style>
  <w:style w:type="table" w:customStyle="1" w:styleId="APAReport">
    <w:name w:val="APA Report"/>
    <w:basedOn w:val="TableNormal"/>
    <w:uiPriority w:val="99"/>
    <w:rsid w:val="008A67EB"/>
    <w:rPr>
      <w:rFonts w:asciiTheme="minorHAnsi" w:eastAsiaTheme="minorEastAsia" w:hAnsiTheme="minorHAnsi" w:cstheme="minorBidi"/>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8A67EB"/>
    <w:pPr>
      <w:spacing w:before="240" w:after="0" w:line="480" w:lineRule="auto"/>
      <w:contextualSpacing/>
    </w:pPr>
    <w:rPr>
      <w:rFonts w:asciiTheme="minorHAnsi" w:eastAsiaTheme="minorEastAsia" w:hAnsiTheme="minorHAnsi" w:cstheme="minorBidi"/>
      <w:kern w:val="24"/>
      <w:lang w:eastAsia="ja-JP"/>
    </w:rPr>
  </w:style>
  <w:style w:type="character" w:customStyle="1" w:styleId="apple-converted-space">
    <w:name w:val="apple-converted-space"/>
    <w:basedOn w:val="DefaultParagraphFont"/>
    <w:rsid w:val="00F52A18"/>
  </w:style>
  <w:style w:type="character" w:styleId="CommentReference">
    <w:name w:val="annotation reference"/>
    <w:basedOn w:val="DefaultParagraphFont"/>
    <w:uiPriority w:val="99"/>
    <w:unhideWhenUsed/>
    <w:rsid w:val="003D3E7B"/>
    <w:rPr>
      <w:sz w:val="16"/>
      <w:szCs w:val="16"/>
    </w:rPr>
  </w:style>
  <w:style w:type="character" w:customStyle="1" w:styleId="details">
    <w:name w:val="details"/>
    <w:basedOn w:val="DefaultParagraphFont"/>
    <w:rsid w:val="00DD5C72"/>
  </w:style>
  <w:style w:type="character" w:customStyle="1" w:styleId="read-less">
    <w:name w:val="read-less"/>
    <w:basedOn w:val="DefaultParagraphFont"/>
    <w:rsid w:val="00DD5C72"/>
  </w:style>
  <w:style w:type="numbering" w:customStyle="1" w:styleId="NoList1">
    <w:name w:val="No List1"/>
    <w:next w:val="NoList"/>
    <w:uiPriority w:val="99"/>
    <w:semiHidden/>
    <w:unhideWhenUsed/>
    <w:rsid w:val="00C6484F"/>
  </w:style>
  <w:style w:type="table" w:customStyle="1" w:styleId="TableGrid1">
    <w:name w:val="Table Grid1"/>
    <w:basedOn w:val="TableNormal"/>
    <w:next w:val="TableGrid"/>
    <w:uiPriority w:val="39"/>
    <w:rsid w:val="00C6484F"/>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0">
    <w:name w:val="Table Grid Light10"/>
    <w:basedOn w:val="TableNormal"/>
    <w:uiPriority w:val="40"/>
    <w:rsid w:val="00C6484F"/>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C6484F"/>
    <w:rPr>
      <w:rFonts w:eastAsia="SimSun"/>
      <w:kern w:val="24"/>
      <w:lang w:eastAsia="ja-JP"/>
    </w:rPr>
  </w:style>
  <w:style w:type="character" w:customStyle="1" w:styleId="FollowedHyperlink1">
    <w:name w:val="FollowedHyperlink1"/>
    <w:basedOn w:val="DefaultParagraphFont"/>
    <w:uiPriority w:val="99"/>
    <w:semiHidden/>
    <w:unhideWhenUsed/>
    <w:rsid w:val="00C6484F"/>
    <w:rPr>
      <w:color w:val="919191"/>
      <w:u w:val="single"/>
    </w:rPr>
  </w:style>
  <w:style w:type="character" w:styleId="FollowedHyperlink">
    <w:name w:val="FollowedHyperlink"/>
    <w:basedOn w:val="DefaultParagraphFont"/>
    <w:uiPriority w:val="99"/>
    <w:semiHidden/>
    <w:unhideWhenUsed/>
    <w:rsid w:val="00C6484F"/>
    <w:rPr>
      <w:color w:val="800080" w:themeColor="followedHyperlink"/>
      <w:u w:val="single"/>
    </w:rPr>
  </w:style>
  <w:style w:type="numbering" w:customStyle="1" w:styleId="NoList2">
    <w:name w:val="No List2"/>
    <w:next w:val="NoList"/>
    <w:uiPriority w:val="99"/>
    <w:semiHidden/>
    <w:unhideWhenUsed/>
    <w:rsid w:val="00972200"/>
  </w:style>
  <w:style w:type="table" w:customStyle="1" w:styleId="TableGrid2">
    <w:name w:val="Table Grid2"/>
    <w:basedOn w:val="TableNormal"/>
    <w:next w:val="TableGrid"/>
    <w:uiPriority w:val="39"/>
    <w:rsid w:val="00972200"/>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972200"/>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972200"/>
    <w:pPr>
      <w:autoSpaceDE w:val="0"/>
      <w:autoSpaceDN w:val="0"/>
      <w:adjustRightInd w:val="0"/>
    </w:pPr>
    <w:rPr>
      <w:color w:val="000000"/>
      <w:lang w:bidi="he-IL"/>
    </w:rPr>
  </w:style>
  <w:style w:type="character" w:customStyle="1" w:styleId="UnresolvedMention1">
    <w:name w:val="Unresolved Mention1"/>
    <w:basedOn w:val="DefaultParagraphFont"/>
    <w:uiPriority w:val="99"/>
    <w:semiHidden/>
    <w:unhideWhenUsed/>
    <w:rsid w:val="00863E69"/>
    <w:rPr>
      <w:color w:val="808080"/>
      <w:shd w:val="clear" w:color="auto" w:fill="E6E6E6"/>
    </w:rPr>
  </w:style>
  <w:style w:type="paragraph" w:customStyle="1" w:styleId="msonormal0">
    <w:name w:val="msonormal"/>
    <w:basedOn w:val="Normal"/>
    <w:rsid w:val="00863E69"/>
    <w:pPr>
      <w:spacing w:before="100" w:beforeAutospacing="1" w:after="100" w:afterAutospacing="1" w:line="240" w:lineRule="auto"/>
    </w:pPr>
    <w:rPr>
      <w:rFonts w:eastAsia="Times New Roman"/>
    </w:rPr>
  </w:style>
  <w:style w:type="paragraph" w:customStyle="1" w:styleId="Title1">
    <w:name w:val="Title1"/>
    <w:basedOn w:val="Normal"/>
    <w:rsid w:val="00863E69"/>
    <w:pPr>
      <w:spacing w:before="100" w:beforeAutospacing="1" w:after="100" w:afterAutospacing="1" w:line="240" w:lineRule="auto"/>
    </w:pPr>
    <w:rPr>
      <w:rFonts w:eastAsia="Times New Roman"/>
    </w:rPr>
  </w:style>
  <w:style w:type="paragraph" w:customStyle="1" w:styleId="heading40">
    <w:name w:val="heading4"/>
    <w:basedOn w:val="Normal"/>
    <w:rsid w:val="00863E69"/>
    <w:pPr>
      <w:spacing w:before="100" w:beforeAutospacing="1" w:after="100" w:afterAutospacing="1" w:line="240" w:lineRule="auto"/>
    </w:pPr>
    <w:rPr>
      <w:rFonts w:eastAsia="Times New Roman"/>
    </w:rPr>
  </w:style>
  <w:style w:type="paragraph" w:styleId="z-TopofForm">
    <w:name w:val="HTML Top of Form"/>
    <w:basedOn w:val="Normal"/>
    <w:next w:val="Normal"/>
    <w:link w:val="z-TopofFormChar"/>
    <w:hidden/>
    <w:uiPriority w:val="99"/>
    <w:semiHidden/>
    <w:unhideWhenUsed/>
    <w:rsid w:val="00863E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E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E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E69"/>
    <w:rPr>
      <w:rFonts w:ascii="Arial" w:eastAsia="Times New Roman" w:hAnsi="Arial" w:cs="Arial"/>
      <w:vanish/>
      <w:sz w:val="16"/>
      <w:szCs w:val="16"/>
    </w:rPr>
  </w:style>
  <w:style w:type="character" w:customStyle="1" w:styleId="psingleindent">
    <w:name w:val="p_singleindent"/>
    <w:basedOn w:val="DefaultParagraphFont"/>
    <w:rsid w:val="00863E69"/>
  </w:style>
  <w:style w:type="paragraph" w:customStyle="1" w:styleId="regulartext">
    <w:name w:val="regulartext"/>
    <w:basedOn w:val="Normal"/>
    <w:rsid w:val="00863E69"/>
    <w:pPr>
      <w:spacing w:before="100" w:beforeAutospacing="1" w:after="100" w:afterAutospacing="1" w:line="240" w:lineRule="auto"/>
    </w:pPr>
    <w:rPr>
      <w:rFonts w:eastAsia="Times New Roman"/>
    </w:rPr>
  </w:style>
  <w:style w:type="paragraph" w:customStyle="1" w:styleId="psingleindent1">
    <w:name w:val="p_singleindent1"/>
    <w:basedOn w:val="Normal"/>
    <w:rsid w:val="00863E69"/>
    <w:pPr>
      <w:spacing w:before="100" w:beforeAutospacing="1" w:after="100" w:afterAutospacing="1" w:line="240" w:lineRule="auto"/>
    </w:pPr>
    <w:rPr>
      <w:rFonts w:eastAsia="Times New Roman"/>
    </w:rPr>
  </w:style>
  <w:style w:type="character" w:customStyle="1" w:styleId="il">
    <w:name w:val="il"/>
    <w:basedOn w:val="DefaultParagraphFont"/>
    <w:rsid w:val="00825A07"/>
  </w:style>
  <w:style w:type="table" w:customStyle="1" w:styleId="TableGrid3">
    <w:name w:val="Table Grid3"/>
    <w:basedOn w:val="TableNormal"/>
    <w:next w:val="TableGrid"/>
    <w:uiPriority w:val="39"/>
    <w:rsid w:val="00825A0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2FF9"/>
    <w:rPr>
      <w:color w:val="808080"/>
      <w:shd w:val="clear" w:color="auto" w:fill="E6E6E6"/>
    </w:rPr>
  </w:style>
  <w:style w:type="paragraph" w:styleId="TOCHeading">
    <w:name w:val="TOC Heading"/>
    <w:basedOn w:val="Heading1"/>
    <w:next w:val="Normal"/>
    <w:uiPriority w:val="39"/>
    <w:unhideWhenUsed/>
    <w:qFormat/>
    <w:rsid w:val="00176EAA"/>
    <w:pPr>
      <w:spacing w:before="480" w:line="276" w:lineRule="auto"/>
      <w:jc w:val="left"/>
      <w:outlineLvl w:val="9"/>
    </w:pPr>
    <w:rPr>
      <w:color w:val="365F91" w:themeColor="accent1" w:themeShade="BF"/>
      <w:kern w:val="0"/>
      <w:sz w:val="28"/>
      <w:szCs w:val="28"/>
      <w:lang w:eastAsia="en-US"/>
    </w:rPr>
  </w:style>
  <w:style w:type="paragraph" w:styleId="TOC1">
    <w:name w:val="toc 1"/>
    <w:basedOn w:val="Normal"/>
    <w:next w:val="Normal"/>
    <w:autoRedefine/>
    <w:uiPriority w:val="39"/>
    <w:unhideWhenUsed/>
    <w:rsid w:val="00176EAA"/>
    <w:pPr>
      <w:spacing w:before="120" w:after="0"/>
    </w:pPr>
    <w:rPr>
      <w:rFonts w:asciiTheme="minorHAnsi" w:hAnsiTheme="minorHAnsi"/>
      <w:b/>
      <w:bCs/>
      <w:i/>
      <w:iCs/>
    </w:rPr>
  </w:style>
  <w:style w:type="paragraph" w:styleId="TOC2">
    <w:name w:val="toc 2"/>
    <w:basedOn w:val="Normal"/>
    <w:next w:val="Normal"/>
    <w:autoRedefine/>
    <w:uiPriority w:val="39"/>
    <w:unhideWhenUsed/>
    <w:rsid w:val="00176EAA"/>
    <w:pPr>
      <w:spacing w:before="120" w:after="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176EAA"/>
    <w:pPr>
      <w:spacing w:after="0"/>
      <w:ind w:left="4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170">
      <w:bodyDiv w:val="1"/>
      <w:marLeft w:val="0"/>
      <w:marRight w:val="0"/>
      <w:marTop w:val="0"/>
      <w:marBottom w:val="0"/>
      <w:divBdr>
        <w:top w:val="none" w:sz="0" w:space="0" w:color="auto"/>
        <w:left w:val="none" w:sz="0" w:space="0" w:color="auto"/>
        <w:bottom w:val="none" w:sz="0" w:space="0" w:color="auto"/>
        <w:right w:val="none" w:sz="0" w:space="0" w:color="auto"/>
      </w:divBdr>
      <w:divsChild>
        <w:div w:id="25521583">
          <w:marLeft w:val="-225"/>
          <w:marRight w:val="-225"/>
          <w:marTop w:val="0"/>
          <w:marBottom w:val="0"/>
          <w:divBdr>
            <w:top w:val="none" w:sz="0" w:space="0" w:color="auto"/>
            <w:left w:val="none" w:sz="0" w:space="0" w:color="auto"/>
            <w:bottom w:val="none" w:sz="0" w:space="0" w:color="auto"/>
            <w:right w:val="none" w:sz="0" w:space="0" w:color="auto"/>
          </w:divBdr>
        </w:div>
        <w:div w:id="614219660">
          <w:marLeft w:val="-225"/>
          <w:marRight w:val="-225"/>
          <w:marTop w:val="0"/>
          <w:marBottom w:val="0"/>
          <w:divBdr>
            <w:top w:val="none" w:sz="0" w:space="0" w:color="auto"/>
            <w:left w:val="none" w:sz="0" w:space="0" w:color="auto"/>
            <w:bottom w:val="none" w:sz="0" w:space="0" w:color="auto"/>
            <w:right w:val="none" w:sz="0" w:space="0" w:color="auto"/>
          </w:divBdr>
          <w:divsChild>
            <w:div w:id="1581913305">
              <w:marLeft w:val="0"/>
              <w:marRight w:val="0"/>
              <w:marTop w:val="0"/>
              <w:marBottom w:val="0"/>
              <w:divBdr>
                <w:top w:val="none" w:sz="0" w:space="0" w:color="auto"/>
                <w:left w:val="none" w:sz="0" w:space="0" w:color="auto"/>
                <w:bottom w:val="none" w:sz="0" w:space="0" w:color="auto"/>
                <w:right w:val="none" w:sz="0" w:space="0" w:color="auto"/>
              </w:divBdr>
            </w:div>
            <w:div w:id="1609267384">
              <w:marLeft w:val="0"/>
              <w:marRight w:val="0"/>
              <w:marTop w:val="0"/>
              <w:marBottom w:val="0"/>
              <w:divBdr>
                <w:top w:val="none" w:sz="0" w:space="0" w:color="auto"/>
                <w:left w:val="none" w:sz="0" w:space="0" w:color="auto"/>
                <w:bottom w:val="none" w:sz="0" w:space="0" w:color="auto"/>
                <w:right w:val="none" w:sz="0" w:space="0" w:color="auto"/>
              </w:divBdr>
              <w:divsChild>
                <w:div w:id="580407037">
                  <w:marLeft w:val="0"/>
                  <w:marRight w:val="0"/>
                  <w:marTop w:val="0"/>
                  <w:marBottom w:val="0"/>
                  <w:divBdr>
                    <w:top w:val="none" w:sz="0" w:space="0" w:color="auto"/>
                    <w:left w:val="none" w:sz="0" w:space="0" w:color="auto"/>
                    <w:bottom w:val="none" w:sz="0" w:space="0" w:color="auto"/>
                    <w:right w:val="none" w:sz="0" w:space="0" w:color="auto"/>
                  </w:divBdr>
                </w:div>
                <w:div w:id="1606183948">
                  <w:marLeft w:val="0"/>
                  <w:marRight w:val="0"/>
                  <w:marTop w:val="0"/>
                  <w:marBottom w:val="0"/>
                  <w:divBdr>
                    <w:top w:val="none" w:sz="0" w:space="0" w:color="auto"/>
                    <w:left w:val="none" w:sz="0" w:space="0" w:color="auto"/>
                    <w:bottom w:val="none" w:sz="0" w:space="0" w:color="auto"/>
                    <w:right w:val="none" w:sz="0" w:space="0" w:color="auto"/>
                  </w:divBdr>
                </w:div>
              </w:divsChild>
            </w:div>
            <w:div w:id="1727143462">
              <w:marLeft w:val="0"/>
              <w:marRight w:val="0"/>
              <w:marTop w:val="0"/>
              <w:marBottom w:val="0"/>
              <w:divBdr>
                <w:top w:val="none" w:sz="0" w:space="0" w:color="auto"/>
                <w:left w:val="none" w:sz="0" w:space="0" w:color="auto"/>
                <w:bottom w:val="none" w:sz="0" w:space="0" w:color="auto"/>
                <w:right w:val="none" w:sz="0" w:space="0" w:color="auto"/>
              </w:divBdr>
            </w:div>
          </w:divsChild>
        </w:div>
        <w:div w:id="1659379737">
          <w:marLeft w:val="-225"/>
          <w:marRight w:val="-225"/>
          <w:marTop w:val="0"/>
          <w:marBottom w:val="0"/>
          <w:divBdr>
            <w:top w:val="none" w:sz="0" w:space="0" w:color="auto"/>
            <w:left w:val="none" w:sz="0" w:space="0" w:color="auto"/>
            <w:bottom w:val="none" w:sz="0" w:space="0" w:color="auto"/>
            <w:right w:val="none" w:sz="0" w:space="0" w:color="auto"/>
          </w:divBdr>
          <w:divsChild>
            <w:div w:id="1376350235">
              <w:marLeft w:val="0"/>
              <w:marRight w:val="0"/>
              <w:marTop w:val="0"/>
              <w:marBottom w:val="0"/>
              <w:divBdr>
                <w:top w:val="none" w:sz="0" w:space="0" w:color="auto"/>
                <w:left w:val="none" w:sz="0" w:space="0" w:color="auto"/>
                <w:bottom w:val="none" w:sz="0" w:space="0" w:color="auto"/>
                <w:right w:val="none" w:sz="0" w:space="0" w:color="auto"/>
              </w:divBdr>
            </w:div>
          </w:divsChild>
        </w:div>
        <w:div w:id="1894076548">
          <w:marLeft w:val="-225"/>
          <w:marRight w:val="-225"/>
          <w:marTop w:val="0"/>
          <w:marBottom w:val="0"/>
          <w:divBdr>
            <w:top w:val="none" w:sz="0" w:space="0" w:color="auto"/>
            <w:left w:val="none" w:sz="0" w:space="0" w:color="auto"/>
            <w:bottom w:val="none" w:sz="0" w:space="0" w:color="auto"/>
            <w:right w:val="none" w:sz="0" w:space="0" w:color="auto"/>
          </w:divBdr>
        </w:div>
        <w:div w:id="1998224582">
          <w:marLeft w:val="-225"/>
          <w:marRight w:val="-225"/>
          <w:marTop w:val="0"/>
          <w:marBottom w:val="0"/>
          <w:divBdr>
            <w:top w:val="none" w:sz="0" w:space="0" w:color="auto"/>
            <w:left w:val="none" w:sz="0" w:space="0" w:color="auto"/>
            <w:bottom w:val="none" w:sz="0" w:space="0" w:color="auto"/>
            <w:right w:val="none" w:sz="0" w:space="0" w:color="auto"/>
          </w:divBdr>
          <w:divsChild>
            <w:div w:id="1288007704">
              <w:marLeft w:val="0"/>
              <w:marRight w:val="0"/>
              <w:marTop w:val="0"/>
              <w:marBottom w:val="0"/>
              <w:divBdr>
                <w:top w:val="none" w:sz="0" w:space="0" w:color="auto"/>
                <w:left w:val="none" w:sz="0" w:space="0" w:color="auto"/>
                <w:bottom w:val="none" w:sz="0" w:space="0" w:color="auto"/>
                <w:right w:val="none" w:sz="0" w:space="0" w:color="auto"/>
              </w:divBdr>
              <w:divsChild>
                <w:div w:id="2012634924">
                  <w:marLeft w:val="0"/>
                  <w:marRight w:val="0"/>
                  <w:marTop w:val="0"/>
                  <w:marBottom w:val="0"/>
                  <w:divBdr>
                    <w:top w:val="none" w:sz="0" w:space="0" w:color="auto"/>
                    <w:left w:val="none" w:sz="0" w:space="0" w:color="auto"/>
                    <w:bottom w:val="none" w:sz="0" w:space="0" w:color="auto"/>
                    <w:right w:val="none" w:sz="0" w:space="0" w:color="auto"/>
                  </w:divBdr>
                  <w:divsChild>
                    <w:div w:id="3015204">
                      <w:marLeft w:val="0"/>
                      <w:marRight w:val="0"/>
                      <w:marTop w:val="0"/>
                      <w:marBottom w:val="0"/>
                      <w:divBdr>
                        <w:top w:val="none" w:sz="0" w:space="0" w:color="auto"/>
                        <w:left w:val="none" w:sz="0" w:space="0" w:color="auto"/>
                        <w:bottom w:val="none" w:sz="0" w:space="0" w:color="auto"/>
                        <w:right w:val="none" w:sz="0" w:space="0" w:color="auto"/>
                      </w:divBdr>
                    </w:div>
                    <w:div w:id="5405918">
                      <w:marLeft w:val="0"/>
                      <w:marRight w:val="0"/>
                      <w:marTop w:val="0"/>
                      <w:marBottom w:val="0"/>
                      <w:divBdr>
                        <w:top w:val="none" w:sz="0" w:space="0" w:color="auto"/>
                        <w:left w:val="none" w:sz="0" w:space="0" w:color="auto"/>
                        <w:bottom w:val="none" w:sz="0" w:space="0" w:color="auto"/>
                        <w:right w:val="none" w:sz="0" w:space="0" w:color="auto"/>
                      </w:divBdr>
                    </w:div>
                    <w:div w:id="10232052">
                      <w:marLeft w:val="0"/>
                      <w:marRight w:val="0"/>
                      <w:marTop w:val="0"/>
                      <w:marBottom w:val="0"/>
                      <w:divBdr>
                        <w:top w:val="none" w:sz="0" w:space="0" w:color="auto"/>
                        <w:left w:val="none" w:sz="0" w:space="0" w:color="auto"/>
                        <w:bottom w:val="none" w:sz="0" w:space="0" w:color="auto"/>
                        <w:right w:val="none" w:sz="0" w:space="0" w:color="auto"/>
                      </w:divBdr>
                    </w:div>
                    <w:div w:id="11147349">
                      <w:marLeft w:val="-225"/>
                      <w:marRight w:val="-225"/>
                      <w:marTop w:val="0"/>
                      <w:marBottom w:val="0"/>
                      <w:divBdr>
                        <w:top w:val="none" w:sz="0" w:space="0" w:color="auto"/>
                        <w:left w:val="none" w:sz="0" w:space="0" w:color="auto"/>
                        <w:bottom w:val="none" w:sz="0" w:space="0" w:color="auto"/>
                        <w:right w:val="none" w:sz="0" w:space="0" w:color="auto"/>
                      </w:divBdr>
                      <w:divsChild>
                        <w:div w:id="731275574">
                          <w:marLeft w:val="0"/>
                          <w:marRight w:val="0"/>
                          <w:marTop w:val="75"/>
                          <w:marBottom w:val="300"/>
                          <w:divBdr>
                            <w:top w:val="none" w:sz="0" w:space="0" w:color="auto"/>
                            <w:left w:val="none" w:sz="0" w:space="0" w:color="auto"/>
                            <w:bottom w:val="none" w:sz="0" w:space="0" w:color="auto"/>
                            <w:right w:val="none" w:sz="0" w:space="0" w:color="auto"/>
                          </w:divBdr>
                        </w:div>
                        <w:div w:id="1500659160">
                          <w:marLeft w:val="0"/>
                          <w:marRight w:val="0"/>
                          <w:marTop w:val="75"/>
                          <w:marBottom w:val="0"/>
                          <w:divBdr>
                            <w:top w:val="single" w:sz="6" w:space="0" w:color="BDB9B9"/>
                            <w:left w:val="none" w:sz="0" w:space="0" w:color="auto"/>
                            <w:bottom w:val="none" w:sz="0" w:space="0" w:color="auto"/>
                            <w:right w:val="none" w:sz="0" w:space="0" w:color="auto"/>
                          </w:divBdr>
                        </w:div>
                      </w:divsChild>
                    </w:div>
                    <w:div w:id="13847460">
                      <w:marLeft w:val="0"/>
                      <w:marRight w:val="0"/>
                      <w:marTop w:val="0"/>
                      <w:marBottom w:val="0"/>
                      <w:divBdr>
                        <w:top w:val="none" w:sz="0" w:space="0" w:color="auto"/>
                        <w:left w:val="none" w:sz="0" w:space="0" w:color="auto"/>
                        <w:bottom w:val="none" w:sz="0" w:space="0" w:color="auto"/>
                        <w:right w:val="none" w:sz="0" w:space="0" w:color="auto"/>
                      </w:divBdr>
                    </w:div>
                    <w:div w:id="32464069">
                      <w:marLeft w:val="0"/>
                      <w:marRight w:val="0"/>
                      <w:marTop w:val="0"/>
                      <w:marBottom w:val="0"/>
                      <w:divBdr>
                        <w:top w:val="none" w:sz="0" w:space="0" w:color="auto"/>
                        <w:left w:val="none" w:sz="0" w:space="0" w:color="auto"/>
                        <w:bottom w:val="none" w:sz="0" w:space="0" w:color="auto"/>
                        <w:right w:val="none" w:sz="0" w:space="0" w:color="auto"/>
                      </w:divBdr>
                    </w:div>
                    <w:div w:id="34087470">
                      <w:marLeft w:val="-225"/>
                      <w:marRight w:val="-225"/>
                      <w:marTop w:val="0"/>
                      <w:marBottom w:val="0"/>
                      <w:divBdr>
                        <w:top w:val="none" w:sz="0" w:space="0" w:color="auto"/>
                        <w:left w:val="none" w:sz="0" w:space="0" w:color="auto"/>
                        <w:bottom w:val="none" w:sz="0" w:space="0" w:color="auto"/>
                        <w:right w:val="none" w:sz="0" w:space="0" w:color="auto"/>
                      </w:divBdr>
                      <w:divsChild>
                        <w:div w:id="339047339">
                          <w:marLeft w:val="0"/>
                          <w:marRight w:val="0"/>
                          <w:marTop w:val="75"/>
                          <w:marBottom w:val="300"/>
                          <w:divBdr>
                            <w:top w:val="none" w:sz="0" w:space="0" w:color="auto"/>
                            <w:left w:val="none" w:sz="0" w:space="0" w:color="auto"/>
                            <w:bottom w:val="none" w:sz="0" w:space="0" w:color="auto"/>
                            <w:right w:val="none" w:sz="0" w:space="0" w:color="auto"/>
                          </w:divBdr>
                        </w:div>
                        <w:div w:id="1590773055">
                          <w:marLeft w:val="0"/>
                          <w:marRight w:val="0"/>
                          <w:marTop w:val="75"/>
                          <w:marBottom w:val="0"/>
                          <w:divBdr>
                            <w:top w:val="single" w:sz="6" w:space="0" w:color="BDB9B9"/>
                            <w:left w:val="none" w:sz="0" w:space="0" w:color="auto"/>
                            <w:bottom w:val="none" w:sz="0" w:space="0" w:color="auto"/>
                            <w:right w:val="none" w:sz="0" w:space="0" w:color="auto"/>
                          </w:divBdr>
                        </w:div>
                      </w:divsChild>
                    </w:div>
                    <w:div w:id="50080721">
                      <w:marLeft w:val="0"/>
                      <w:marRight w:val="0"/>
                      <w:marTop w:val="0"/>
                      <w:marBottom w:val="0"/>
                      <w:divBdr>
                        <w:top w:val="none" w:sz="0" w:space="0" w:color="auto"/>
                        <w:left w:val="none" w:sz="0" w:space="0" w:color="auto"/>
                        <w:bottom w:val="none" w:sz="0" w:space="0" w:color="auto"/>
                        <w:right w:val="none" w:sz="0" w:space="0" w:color="auto"/>
                      </w:divBdr>
                    </w:div>
                    <w:div w:id="55401858">
                      <w:marLeft w:val="-225"/>
                      <w:marRight w:val="-225"/>
                      <w:marTop w:val="0"/>
                      <w:marBottom w:val="0"/>
                      <w:divBdr>
                        <w:top w:val="none" w:sz="0" w:space="0" w:color="auto"/>
                        <w:left w:val="none" w:sz="0" w:space="0" w:color="auto"/>
                        <w:bottom w:val="none" w:sz="0" w:space="0" w:color="auto"/>
                        <w:right w:val="none" w:sz="0" w:space="0" w:color="auto"/>
                      </w:divBdr>
                      <w:divsChild>
                        <w:div w:id="632907176">
                          <w:marLeft w:val="0"/>
                          <w:marRight w:val="0"/>
                          <w:marTop w:val="75"/>
                          <w:marBottom w:val="300"/>
                          <w:divBdr>
                            <w:top w:val="none" w:sz="0" w:space="0" w:color="auto"/>
                            <w:left w:val="none" w:sz="0" w:space="0" w:color="auto"/>
                            <w:bottom w:val="none" w:sz="0" w:space="0" w:color="auto"/>
                            <w:right w:val="none" w:sz="0" w:space="0" w:color="auto"/>
                          </w:divBdr>
                        </w:div>
                        <w:div w:id="1835409942">
                          <w:marLeft w:val="0"/>
                          <w:marRight w:val="0"/>
                          <w:marTop w:val="75"/>
                          <w:marBottom w:val="0"/>
                          <w:divBdr>
                            <w:top w:val="single" w:sz="6" w:space="0" w:color="BDB9B9"/>
                            <w:left w:val="none" w:sz="0" w:space="0" w:color="auto"/>
                            <w:bottom w:val="none" w:sz="0" w:space="0" w:color="auto"/>
                            <w:right w:val="none" w:sz="0" w:space="0" w:color="auto"/>
                          </w:divBdr>
                        </w:div>
                      </w:divsChild>
                    </w:div>
                    <w:div w:id="77992858">
                      <w:marLeft w:val="0"/>
                      <w:marRight w:val="0"/>
                      <w:marTop w:val="0"/>
                      <w:marBottom w:val="0"/>
                      <w:divBdr>
                        <w:top w:val="none" w:sz="0" w:space="0" w:color="auto"/>
                        <w:left w:val="none" w:sz="0" w:space="0" w:color="auto"/>
                        <w:bottom w:val="none" w:sz="0" w:space="0" w:color="auto"/>
                        <w:right w:val="none" w:sz="0" w:space="0" w:color="auto"/>
                      </w:divBdr>
                    </w:div>
                    <w:div w:id="84810941">
                      <w:marLeft w:val="0"/>
                      <w:marRight w:val="0"/>
                      <w:marTop w:val="0"/>
                      <w:marBottom w:val="0"/>
                      <w:divBdr>
                        <w:top w:val="none" w:sz="0" w:space="0" w:color="auto"/>
                        <w:left w:val="none" w:sz="0" w:space="0" w:color="auto"/>
                        <w:bottom w:val="none" w:sz="0" w:space="0" w:color="auto"/>
                        <w:right w:val="none" w:sz="0" w:space="0" w:color="auto"/>
                      </w:divBdr>
                    </w:div>
                    <w:div w:id="92751233">
                      <w:marLeft w:val="375"/>
                      <w:marRight w:val="0"/>
                      <w:marTop w:val="0"/>
                      <w:marBottom w:val="0"/>
                      <w:divBdr>
                        <w:top w:val="none" w:sz="0" w:space="0" w:color="auto"/>
                        <w:left w:val="none" w:sz="0" w:space="0" w:color="auto"/>
                        <w:bottom w:val="none" w:sz="0" w:space="0" w:color="auto"/>
                        <w:right w:val="none" w:sz="0" w:space="0" w:color="auto"/>
                      </w:divBdr>
                    </w:div>
                    <w:div w:id="120880973">
                      <w:marLeft w:val="0"/>
                      <w:marRight w:val="0"/>
                      <w:marTop w:val="0"/>
                      <w:marBottom w:val="0"/>
                      <w:divBdr>
                        <w:top w:val="none" w:sz="0" w:space="0" w:color="auto"/>
                        <w:left w:val="none" w:sz="0" w:space="0" w:color="auto"/>
                        <w:bottom w:val="none" w:sz="0" w:space="0" w:color="auto"/>
                        <w:right w:val="none" w:sz="0" w:space="0" w:color="auto"/>
                      </w:divBdr>
                    </w:div>
                    <w:div w:id="163250341">
                      <w:marLeft w:val="0"/>
                      <w:marRight w:val="0"/>
                      <w:marTop w:val="0"/>
                      <w:marBottom w:val="0"/>
                      <w:divBdr>
                        <w:top w:val="none" w:sz="0" w:space="0" w:color="auto"/>
                        <w:left w:val="none" w:sz="0" w:space="0" w:color="auto"/>
                        <w:bottom w:val="none" w:sz="0" w:space="0" w:color="auto"/>
                        <w:right w:val="none" w:sz="0" w:space="0" w:color="auto"/>
                      </w:divBdr>
                    </w:div>
                    <w:div w:id="186412520">
                      <w:marLeft w:val="0"/>
                      <w:marRight w:val="0"/>
                      <w:marTop w:val="0"/>
                      <w:marBottom w:val="0"/>
                      <w:divBdr>
                        <w:top w:val="none" w:sz="0" w:space="0" w:color="auto"/>
                        <w:left w:val="none" w:sz="0" w:space="0" w:color="auto"/>
                        <w:bottom w:val="none" w:sz="0" w:space="0" w:color="auto"/>
                        <w:right w:val="none" w:sz="0" w:space="0" w:color="auto"/>
                      </w:divBdr>
                    </w:div>
                    <w:div w:id="194118140">
                      <w:marLeft w:val="375"/>
                      <w:marRight w:val="0"/>
                      <w:marTop w:val="0"/>
                      <w:marBottom w:val="0"/>
                      <w:divBdr>
                        <w:top w:val="none" w:sz="0" w:space="0" w:color="auto"/>
                        <w:left w:val="none" w:sz="0" w:space="0" w:color="auto"/>
                        <w:bottom w:val="none" w:sz="0" w:space="0" w:color="auto"/>
                        <w:right w:val="none" w:sz="0" w:space="0" w:color="auto"/>
                      </w:divBdr>
                    </w:div>
                    <w:div w:id="207572196">
                      <w:marLeft w:val="0"/>
                      <w:marRight w:val="0"/>
                      <w:marTop w:val="0"/>
                      <w:marBottom w:val="0"/>
                      <w:divBdr>
                        <w:top w:val="none" w:sz="0" w:space="0" w:color="auto"/>
                        <w:left w:val="none" w:sz="0" w:space="0" w:color="auto"/>
                        <w:bottom w:val="none" w:sz="0" w:space="0" w:color="auto"/>
                        <w:right w:val="none" w:sz="0" w:space="0" w:color="auto"/>
                      </w:divBdr>
                    </w:div>
                    <w:div w:id="208882113">
                      <w:marLeft w:val="-225"/>
                      <w:marRight w:val="-225"/>
                      <w:marTop w:val="0"/>
                      <w:marBottom w:val="0"/>
                      <w:divBdr>
                        <w:top w:val="none" w:sz="0" w:space="0" w:color="auto"/>
                        <w:left w:val="none" w:sz="0" w:space="0" w:color="auto"/>
                        <w:bottom w:val="none" w:sz="0" w:space="0" w:color="auto"/>
                        <w:right w:val="none" w:sz="0" w:space="0" w:color="auto"/>
                      </w:divBdr>
                      <w:divsChild>
                        <w:div w:id="765081030">
                          <w:marLeft w:val="0"/>
                          <w:marRight w:val="0"/>
                          <w:marTop w:val="75"/>
                          <w:marBottom w:val="300"/>
                          <w:divBdr>
                            <w:top w:val="none" w:sz="0" w:space="0" w:color="auto"/>
                            <w:left w:val="none" w:sz="0" w:space="0" w:color="auto"/>
                            <w:bottom w:val="none" w:sz="0" w:space="0" w:color="auto"/>
                            <w:right w:val="none" w:sz="0" w:space="0" w:color="auto"/>
                          </w:divBdr>
                        </w:div>
                        <w:div w:id="1947275026">
                          <w:marLeft w:val="0"/>
                          <w:marRight w:val="0"/>
                          <w:marTop w:val="75"/>
                          <w:marBottom w:val="0"/>
                          <w:divBdr>
                            <w:top w:val="single" w:sz="6" w:space="0" w:color="BDB9B9"/>
                            <w:left w:val="none" w:sz="0" w:space="0" w:color="auto"/>
                            <w:bottom w:val="none" w:sz="0" w:space="0" w:color="auto"/>
                            <w:right w:val="none" w:sz="0" w:space="0" w:color="auto"/>
                          </w:divBdr>
                        </w:div>
                      </w:divsChild>
                    </w:div>
                    <w:div w:id="214388496">
                      <w:marLeft w:val="0"/>
                      <w:marRight w:val="0"/>
                      <w:marTop w:val="0"/>
                      <w:marBottom w:val="0"/>
                      <w:divBdr>
                        <w:top w:val="none" w:sz="0" w:space="0" w:color="auto"/>
                        <w:left w:val="none" w:sz="0" w:space="0" w:color="auto"/>
                        <w:bottom w:val="none" w:sz="0" w:space="0" w:color="auto"/>
                        <w:right w:val="none" w:sz="0" w:space="0" w:color="auto"/>
                      </w:divBdr>
                    </w:div>
                    <w:div w:id="219632643">
                      <w:marLeft w:val="375"/>
                      <w:marRight w:val="0"/>
                      <w:marTop w:val="0"/>
                      <w:marBottom w:val="0"/>
                      <w:divBdr>
                        <w:top w:val="none" w:sz="0" w:space="0" w:color="auto"/>
                        <w:left w:val="none" w:sz="0" w:space="0" w:color="auto"/>
                        <w:bottom w:val="none" w:sz="0" w:space="0" w:color="auto"/>
                        <w:right w:val="none" w:sz="0" w:space="0" w:color="auto"/>
                      </w:divBdr>
                    </w:div>
                    <w:div w:id="224295289">
                      <w:marLeft w:val="0"/>
                      <w:marRight w:val="0"/>
                      <w:marTop w:val="0"/>
                      <w:marBottom w:val="0"/>
                      <w:divBdr>
                        <w:top w:val="none" w:sz="0" w:space="0" w:color="auto"/>
                        <w:left w:val="none" w:sz="0" w:space="0" w:color="auto"/>
                        <w:bottom w:val="none" w:sz="0" w:space="0" w:color="auto"/>
                        <w:right w:val="none" w:sz="0" w:space="0" w:color="auto"/>
                      </w:divBdr>
                    </w:div>
                    <w:div w:id="226301970">
                      <w:marLeft w:val="375"/>
                      <w:marRight w:val="0"/>
                      <w:marTop w:val="0"/>
                      <w:marBottom w:val="0"/>
                      <w:divBdr>
                        <w:top w:val="none" w:sz="0" w:space="0" w:color="auto"/>
                        <w:left w:val="none" w:sz="0" w:space="0" w:color="auto"/>
                        <w:bottom w:val="none" w:sz="0" w:space="0" w:color="auto"/>
                        <w:right w:val="none" w:sz="0" w:space="0" w:color="auto"/>
                      </w:divBdr>
                    </w:div>
                    <w:div w:id="269557727">
                      <w:marLeft w:val="0"/>
                      <w:marRight w:val="0"/>
                      <w:marTop w:val="0"/>
                      <w:marBottom w:val="0"/>
                      <w:divBdr>
                        <w:top w:val="none" w:sz="0" w:space="0" w:color="auto"/>
                        <w:left w:val="none" w:sz="0" w:space="0" w:color="auto"/>
                        <w:bottom w:val="none" w:sz="0" w:space="0" w:color="auto"/>
                        <w:right w:val="none" w:sz="0" w:space="0" w:color="auto"/>
                      </w:divBdr>
                    </w:div>
                    <w:div w:id="293145910">
                      <w:marLeft w:val="0"/>
                      <w:marRight w:val="0"/>
                      <w:marTop w:val="0"/>
                      <w:marBottom w:val="0"/>
                      <w:divBdr>
                        <w:top w:val="none" w:sz="0" w:space="0" w:color="auto"/>
                        <w:left w:val="none" w:sz="0" w:space="0" w:color="auto"/>
                        <w:bottom w:val="none" w:sz="0" w:space="0" w:color="auto"/>
                        <w:right w:val="none" w:sz="0" w:space="0" w:color="auto"/>
                      </w:divBdr>
                    </w:div>
                    <w:div w:id="328018259">
                      <w:marLeft w:val="375"/>
                      <w:marRight w:val="0"/>
                      <w:marTop w:val="0"/>
                      <w:marBottom w:val="0"/>
                      <w:divBdr>
                        <w:top w:val="none" w:sz="0" w:space="0" w:color="auto"/>
                        <w:left w:val="none" w:sz="0" w:space="0" w:color="auto"/>
                        <w:bottom w:val="none" w:sz="0" w:space="0" w:color="auto"/>
                        <w:right w:val="none" w:sz="0" w:space="0" w:color="auto"/>
                      </w:divBdr>
                    </w:div>
                    <w:div w:id="352340205">
                      <w:marLeft w:val="375"/>
                      <w:marRight w:val="0"/>
                      <w:marTop w:val="0"/>
                      <w:marBottom w:val="0"/>
                      <w:divBdr>
                        <w:top w:val="none" w:sz="0" w:space="0" w:color="auto"/>
                        <w:left w:val="none" w:sz="0" w:space="0" w:color="auto"/>
                        <w:bottom w:val="none" w:sz="0" w:space="0" w:color="auto"/>
                        <w:right w:val="none" w:sz="0" w:space="0" w:color="auto"/>
                      </w:divBdr>
                    </w:div>
                    <w:div w:id="384185645">
                      <w:marLeft w:val="0"/>
                      <w:marRight w:val="0"/>
                      <w:marTop w:val="0"/>
                      <w:marBottom w:val="0"/>
                      <w:divBdr>
                        <w:top w:val="none" w:sz="0" w:space="0" w:color="auto"/>
                        <w:left w:val="none" w:sz="0" w:space="0" w:color="auto"/>
                        <w:bottom w:val="none" w:sz="0" w:space="0" w:color="auto"/>
                        <w:right w:val="none" w:sz="0" w:space="0" w:color="auto"/>
                      </w:divBdr>
                    </w:div>
                    <w:div w:id="421151344">
                      <w:marLeft w:val="-225"/>
                      <w:marRight w:val="-225"/>
                      <w:marTop w:val="0"/>
                      <w:marBottom w:val="0"/>
                      <w:divBdr>
                        <w:top w:val="none" w:sz="0" w:space="0" w:color="auto"/>
                        <w:left w:val="none" w:sz="0" w:space="0" w:color="auto"/>
                        <w:bottom w:val="none" w:sz="0" w:space="0" w:color="auto"/>
                        <w:right w:val="none" w:sz="0" w:space="0" w:color="auto"/>
                      </w:divBdr>
                      <w:divsChild>
                        <w:div w:id="450638352">
                          <w:marLeft w:val="0"/>
                          <w:marRight w:val="0"/>
                          <w:marTop w:val="75"/>
                          <w:marBottom w:val="0"/>
                          <w:divBdr>
                            <w:top w:val="single" w:sz="6" w:space="0" w:color="BDB9B9"/>
                            <w:left w:val="none" w:sz="0" w:space="0" w:color="auto"/>
                            <w:bottom w:val="none" w:sz="0" w:space="0" w:color="auto"/>
                            <w:right w:val="none" w:sz="0" w:space="0" w:color="auto"/>
                          </w:divBdr>
                        </w:div>
                        <w:div w:id="636183032">
                          <w:marLeft w:val="0"/>
                          <w:marRight w:val="0"/>
                          <w:marTop w:val="75"/>
                          <w:marBottom w:val="300"/>
                          <w:divBdr>
                            <w:top w:val="none" w:sz="0" w:space="0" w:color="auto"/>
                            <w:left w:val="none" w:sz="0" w:space="0" w:color="auto"/>
                            <w:bottom w:val="none" w:sz="0" w:space="0" w:color="auto"/>
                            <w:right w:val="none" w:sz="0" w:space="0" w:color="auto"/>
                          </w:divBdr>
                        </w:div>
                      </w:divsChild>
                    </w:div>
                    <w:div w:id="435371998">
                      <w:marLeft w:val="0"/>
                      <w:marRight w:val="0"/>
                      <w:marTop w:val="0"/>
                      <w:marBottom w:val="0"/>
                      <w:divBdr>
                        <w:top w:val="none" w:sz="0" w:space="0" w:color="auto"/>
                        <w:left w:val="none" w:sz="0" w:space="0" w:color="auto"/>
                        <w:bottom w:val="none" w:sz="0" w:space="0" w:color="auto"/>
                        <w:right w:val="none" w:sz="0" w:space="0" w:color="auto"/>
                      </w:divBdr>
                    </w:div>
                    <w:div w:id="534269939">
                      <w:marLeft w:val="-225"/>
                      <w:marRight w:val="-225"/>
                      <w:marTop w:val="0"/>
                      <w:marBottom w:val="0"/>
                      <w:divBdr>
                        <w:top w:val="none" w:sz="0" w:space="0" w:color="auto"/>
                        <w:left w:val="none" w:sz="0" w:space="0" w:color="auto"/>
                        <w:bottom w:val="none" w:sz="0" w:space="0" w:color="auto"/>
                        <w:right w:val="none" w:sz="0" w:space="0" w:color="auto"/>
                      </w:divBdr>
                      <w:divsChild>
                        <w:div w:id="892011253">
                          <w:marLeft w:val="0"/>
                          <w:marRight w:val="0"/>
                          <w:marTop w:val="75"/>
                          <w:marBottom w:val="0"/>
                          <w:divBdr>
                            <w:top w:val="single" w:sz="6" w:space="0" w:color="BDB9B9"/>
                            <w:left w:val="none" w:sz="0" w:space="0" w:color="auto"/>
                            <w:bottom w:val="none" w:sz="0" w:space="0" w:color="auto"/>
                            <w:right w:val="none" w:sz="0" w:space="0" w:color="auto"/>
                          </w:divBdr>
                        </w:div>
                        <w:div w:id="1749694972">
                          <w:marLeft w:val="0"/>
                          <w:marRight w:val="0"/>
                          <w:marTop w:val="75"/>
                          <w:marBottom w:val="300"/>
                          <w:divBdr>
                            <w:top w:val="none" w:sz="0" w:space="0" w:color="auto"/>
                            <w:left w:val="none" w:sz="0" w:space="0" w:color="auto"/>
                            <w:bottom w:val="none" w:sz="0" w:space="0" w:color="auto"/>
                            <w:right w:val="none" w:sz="0" w:space="0" w:color="auto"/>
                          </w:divBdr>
                        </w:div>
                      </w:divsChild>
                    </w:div>
                    <w:div w:id="535312983">
                      <w:marLeft w:val="0"/>
                      <w:marRight w:val="0"/>
                      <w:marTop w:val="0"/>
                      <w:marBottom w:val="0"/>
                      <w:divBdr>
                        <w:top w:val="none" w:sz="0" w:space="0" w:color="auto"/>
                        <w:left w:val="none" w:sz="0" w:space="0" w:color="auto"/>
                        <w:bottom w:val="none" w:sz="0" w:space="0" w:color="auto"/>
                        <w:right w:val="none" w:sz="0" w:space="0" w:color="auto"/>
                      </w:divBdr>
                    </w:div>
                    <w:div w:id="535702984">
                      <w:marLeft w:val="0"/>
                      <w:marRight w:val="0"/>
                      <w:marTop w:val="0"/>
                      <w:marBottom w:val="0"/>
                      <w:divBdr>
                        <w:top w:val="none" w:sz="0" w:space="0" w:color="auto"/>
                        <w:left w:val="none" w:sz="0" w:space="0" w:color="auto"/>
                        <w:bottom w:val="none" w:sz="0" w:space="0" w:color="auto"/>
                        <w:right w:val="none" w:sz="0" w:space="0" w:color="auto"/>
                      </w:divBdr>
                    </w:div>
                    <w:div w:id="543903898">
                      <w:marLeft w:val="-225"/>
                      <w:marRight w:val="-225"/>
                      <w:marTop w:val="0"/>
                      <w:marBottom w:val="0"/>
                      <w:divBdr>
                        <w:top w:val="none" w:sz="0" w:space="0" w:color="auto"/>
                        <w:left w:val="none" w:sz="0" w:space="0" w:color="auto"/>
                        <w:bottom w:val="none" w:sz="0" w:space="0" w:color="auto"/>
                        <w:right w:val="none" w:sz="0" w:space="0" w:color="auto"/>
                      </w:divBdr>
                      <w:divsChild>
                        <w:div w:id="1262491913">
                          <w:marLeft w:val="0"/>
                          <w:marRight w:val="0"/>
                          <w:marTop w:val="75"/>
                          <w:marBottom w:val="0"/>
                          <w:divBdr>
                            <w:top w:val="single" w:sz="6" w:space="0" w:color="BDB9B9"/>
                            <w:left w:val="none" w:sz="0" w:space="0" w:color="auto"/>
                            <w:bottom w:val="none" w:sz="0" w:space="0" w:color="auto"/>
                            <w:right w:val="none" w:sz="0" w:space="0" w:color="auto"/>
                          </w:divBdr>
                        </w:div>
                        <w:div w:id="2048872341">
                          <w:marLeft w:val="0"/>
                          <w:marRight w:val="0"/>
                          <w:marTop w:val="75"/>
                          <w:marBottom w:val="300"/>
                          <w:divBdr>
                            <w:top w:val="none" w:sz="0" w:space="0" w:color="auto"/>
                            <w:left w:val="none" w:sz="0" w:space="0" w:color="auto"/>
                            <w:bottom w:val="none" w:sz="0" w:space="0" w:color="auto"/>
                            <w:right w:val="none" w:sz="0" w:space="0" w:color="auto"/>
                          </w:divBdr>
                        </w:div>
                      </w:divsChild>
                    </w:div>
                    <w:div w:id="548345869">
                      <w:marLeft w:val="0"/>
                      <w:marRight w:val="0"/>
                      <w:marTop w:val="0"/>
                      <w:marBottom w:val="0"/>
                      <w:divBdr>
                        <w:top w:val="none" w:sz="0" w:space="0" w:color="auto"/>
                        <w:left w:val="none" w:sz="0" w:space="0" w:color="auto"/>
                        <w:bottom w:val="none" w:sz="0" w:space="0" w:color="auto"/>
                        <w:right w:val="none" w:sz="0" w:space="0" w:color="auto"/>
                      </w:divBdr>
                    </w:div>
                    <w:div w:id="566649886">
                      <w:marLeft w:val="-225"/>
                      <w:marRight w:val="-225"/>
                      <w:marTop w:val="0"/>
                      <w:marBottom w:val="0"/>
                      <w:divBdr>
                        <w:top w:val="none" w:sz="0" w:space="0" w:color="auto"/>
                        <w:left w:val="none" w:sz="0" w:space="0" w:color="auto"/>
                        <w:bottom w:val="none" w:sz="0" w:space="0" w:color="auto"/>
                        <w:right w:val="none" w:sz="0" w:space="0" w:color="auto"/>
                      </w:divBdr>
                      <w:divsChild>
                        <w:div w:id="3020399">
                          <w:marLeft w:val="0"/>
                          <w:marRight w:val="0"/>
                          <w:marTop w:val="75"/>
                          <w:marBottom w:val="300"/>
                          <w:divBdr>
                            <w:top w:val="none" w:sz="0" w:space="0" w:color="auto"/>
                            <w:left w:val="none" w:sz="0" w:space="0" w:color="auto"/>
                            <w:bottom w:val="none" w:sz="0" w:space="0" w:color="auto"/>
                            <w:right w:val="none" w:sz="0" w:space="0" w:color="auto"/>
                          </w:divBdr>
                        </w:div>
                        <w:div w:id="134176918">
                          <w:marLeft w:val="0"/>
                          <w:marRight w:val="0"/>
                          <w:marTop w:val="75"/>
                          <w:marBottom w:val="0"/>
                          <w:divBdr>
                            <w:top w:val="single" w:sz="6" w:space="0" w:color="BDB9B9"/>
                            <w:left w:val="none" w:sz="0" w:space="0" w:color="auto"/>
                            <w:bottom w:val="none" w:sz="0" w:space="0" w:color="auto"/>
                            <w:right w:val="none" w:sz="0" w:space="0" w:color="auto"/>
                          </w:divBdr>
                        </w:div>
                      </w:divsChild>
                    </w:div>
                    <w:div w:id="633411218">
                      <w:marLeft w:val="0"/>
                      <w:marRight w:val="0"/>
                      <w:marTop w:val="0"/>
                      <w:marBottom w:val="0"/>
                      <w:divBdr>
                        <w:top w:val="none" w:sz="0" w:space="0" w:color="auto"/>
                        <w:left w:val="none" w:sz="0" w:space="0" w:color="auto"/>
                        <w:bottom w:val="none" w:sz="0" w:space="0" w:color="auto"/>
                        <w:right w:val="none" w:sz="0" w:space="0" w:color="auto"/>
                      </w:divBdr>
                    </w:div>
                    <w:div w:id="652877977">
                      <w:marLeft w:val="0"/>
                      <w:marRight w:val="0"/>
                      <w:marTop w:val="0"/>
                      <w:marBottom w:val="0"/>
                      <w:divBdr>
                        <w:top w:val="none" w:sz="0" w:space="0" w:color="auto"/>
                        <w:left w:val="none" w:sz="0" w:space="0" w:color="auto"/>
                        <w:bottom w:val="none" w:sz="0" w:space="0" w:color="auto"/>
                        <w:right w:val="none" w:sz="0" w:space="0" w:color="auto"/>
                      </w:divBdr>
                    </w:div>
                    <w:div w:id="681519013">
                      <w:marLeft w:val="-225"/>
                      <w:marRight w:val="-225"/>
                      <w:marTop w:val="0"/>
                      <w:marBottom w:val="0"/>
                      <w:divBdr>
                        <w:top w:val="none" w:sz="0" w:space="0" w:color="auto"/>
                        <w:left w:val="none" w:sz="0" w:space="0" w:color="auto"/>
                        <w:bottom w:val="none" w:sz="0" w:space="0" w:color="auto"/>
                        <w:right w:val="none" w:sz="0" w:space="0" w:color="auto"/>
                      </w:divBdr>
                      <w:divsChild>
                        <w:div w:id="392437042">
                          <w:marLeft w:val="0"/>
                          <w:marRight w:val="0"/>
                          <w:marTop w:val="75"/>
                          <w:marBottom w:val="0"/>
                          <w:divBdr>
                            <w:top w:val="single" w:sz="6" w:space="0" w:color="BDB9B9"/>
                            <w:left w:val="none" w:sz="0" w:space="0" w:color="auto"/>
                            <w:bottom w:val="none" w:sz="0" w:space="0" w:color="auto"/>
                            <w:right w:val="none" w:sz="0" w:space="0" w:color="auto"/>
                          </w:divBdr>
                        </w:div>
                        <w:div w:id="687223365">
                          <w:marLeft w:val="0"/>
                          <w:marRight w:val="0"/>
                          <w:marTop w:val="75"/>
                          <w:marBottom w:val="300"/>
                          <w:divBdr>
                            <w:top w:val="none" w:sz="0" w:space="0" w:color="auto"/>
                            <w:left w:val="none" w:sz="0" w:space="0" w:color="auto"/>
                            <w:bottom w:val="none" w:sz="0" w:space="0" w:color="auto"/>
                            <w:right w:val="none" w:sz="0" w:space="0" w:color="auto"/>
                          </w:divBdr>
                        </w:div>
                      </w:divsChild>
                    </w:div>
                    <w:div w:id="686294751">
                      <w:marLeft w:val="0"/>
                      <w:marRight w:val="0"/>
                      <w:marTop w:val="0"/>
                      <w:marBottom w:val="0"/>
                      <w:divBdr>
                        <w:top w:val="none" w:sz="0" w:space="0" w:color="auto"/>
                        <w:left w:val="none" w:sz="0" w:space="0" w:color="auto"/>
                        <w:bottom w:val="none" w:sz="0" w:space="0" w:color="auto"/>
                        <w:right w:val="none" w:sz="0" w:space="0" w:color="auto"/>
                      </w:divBdr>
                    </w:div>
                    <w:div w:id="698896761">
                      <w:marLeft w:val="0"/>
                      <w:marRight w:val="0"/>
                      <w:marTop w:val="0"/>
                      <w:marBottom w:val="0"/>
                      <w:divBdr>
                        <w:top w:val="none" w:sz="0" w:space="0" w:color="auto"/>
                        <w:left w:val="none" w:sz="0" w:space="0" w:color="auto"/>
                        <w:bottom w:val="none" w:sz="0" w:space="0" w:color="auto"/>
                        <w:right w:val="none" w:sz="0" w:space="0" w:color="auto"/>
                      </w:divBdr>
                    </w:div>
                    <w:div w:id="714541865">
                      <w:marLeft w:val="0"/>
                      <w:marRight w:val="0"/>
                      <w:marTop w:val="0"/>
                      <w:marBottom w:val="0"/>
                      <w:divBdr>
                        <w:top w:val="none" w:sz="0" w:space="0" w:color="auto"/>
                        <w:left w:val="none" w:sz="0" w:space="0" w:color="auto"/>
                        <w:bottom w:val="none" w:sz="0" w:space="0" w:color="auto"/>
                        <w:right w:val="none" w:sz="0" w:space="0" w:color="auto"/>
                      </w:divBdr>
                    </w:div>
                    <w:div w:id="718675172">
                      <w:marLeft w:val="375"/>
                      <w:marRight w:val="0"/>
                      <w:marTop w:val="0"/>
                      <w:marBottom w:val="0"/>
                      <w:divBdr>
                        <w:top w:val="none" w:sz="0" w:space="0" w:color="auto"/>
                        <w:left w:val="none" w:sz="0" w:space="0" w:color="auto"/>
                        <w:bottom w:val="none" w:sz="0" w:space="0" w:color="auto"/>
                        <w:right w:val="none" w:sz="0" w:space="0" w:color="auto"/>
                      </w:divBdr>
                    </w:div>
                    <w:div w:id="746196715">
                      <w:marLeft w:val="0"/>
                      <w:marRight w:val="0"/>
                      <w:marTop w:val="0"/>
                      <w:marBottom w:val="0"/>
                      <w:divBdr>
                        <w:top w:val="none" w:sz="0" w:space="0" w:color="auto"/>
                        <w:left w:val="none" w:sz="0" w:space="0" w:color="auto"/>
                        <w:bottom w:val="none" w:sz="0" w:space="0" w:color="auto"/>
                        <w:right w:val="none" w:sz="0" w:space="0" w:color="auto"/>
                      </w:divBdr>
                    </w:div>
                    <w:div w:id="749814778">
                      <w:marLeft w:val="0"/>
                      <w:marRight w:val="0"/>
                      <w:marTop w:val="0"/>
                      <w:marBottom w:val="0"/>
                      <w:divBdr>
                        <w:top w:val="none" w:sz="0" w:space="0" w:color="auto"/>
                        <w:left w:val="none" w:sz="0" w:space="0" w:color="auto"/>
                        <w:bottom w:val="none" w:sz="0" w:space="0" w:color="auto"/>
                        <w:right w:val="none" w:sz="0" w:space="0" w:color="auto"/>
                      </w:divBdr>
                    </w:div>
                    <w:div w:id="783234793">
                      <w:marLeft w:val="-225"/>
                      <w:marRight w:val="-225"/>
                      <w:marTop w:val="0"/>
                      <w:marBottom w:val="0"/>
                      <w:divBdr>
                        <w:top w:val="none" w:sz="0" w:space="0" w:color="auto"/>
                        <w:left w:val="none" w:sz="0" w:space="0" w:color="auto"/>
                        <w:bottom w:val="none" w:sz="0" w:space="0" w:color="auto"/>
                        <w:right w:val="none" w:sz="0" w:space="0" w:color="auto"/>
                      </w:divBdr>
                      <w:divsChild>
                        <w:div w:id="566765171">
                          <w:marLeft w:val="0"/>
                          <w:marRight w:val="0"/>
                          <w:marTop w:val="75"/>
                          <w:marBottom w:val="300"/>
                          <w:divBdr>
                            <w:top w:val="none" w:sz="0" w:space="0" w:color="auto"/>
                            <w:left w:val="none" w:sz="0" w:space="0" w:color="auto"/>
                            <w:bottom w:val="none" w:sz="0" w:space="0" w:color="auto"/>
                            <w:right w:val="none" w:sz="0" w:space="0" w:color="auto"/>
                          </w:divBdr>
                        </w:div>
                        <w:div w:id="2059165877">
                          <w:marLeft w:val="0"/>
                          <w:marRight w:val="0"/>
                          <w:marTop w:val="75"/>
                          <w:marBottom w:val="0"/>
                          <w:divBdr>
                            <w:top w:val="single" w:sz="6" w:space="0" w:color="BDB9B9"/>
                            <w:left w:val="none" w:sz="0" w:space="0" w:color="auto"/>
                            <w:bottom w:val="none" w:sz="0" w:space="0" w:color="auto"/>
                            <w:right w:val="none" w:sz="0" w:space="0" w:color="auto"/>
                          </w:divBdr>
                        </w:div>
                      </w:divsChild>
                    </w:div>
                    <w:div w:id="803429531">
                      <w:marLeft w:val="0"/>
                      <w:marRight w:val="0"/>
                      <w:marTop w:val="0"/>
                      <w:marBottom w:val="0"/>
                      <w:divBdr>
                        <w:top w:val="none" w:sz="0" w:space="0" w:color="auto"/>
                        <w:left w:val="none" w:sz="0" w:space="0" w:color="auto"/>
                        <w:bottom w:val="none" w:sz="0" w:space="0" w:color="auto"/>
                        <w:right w:val="none" w:sz="0" w:space="0" w:color="auto"/>
                      </w:divBdr>
                    </w:div>
                    <w:div w:id="812526495">
                      <w:marLeft w:val="375"/>
                      <w:marRight w:val="0"/>
                      <w:marTop w:val="0"/>
                      <w:marBottom w:val="0"/>
                      <w:divBdr>
                        <w:top w:val="none" w:sz="0" w:space="0" w:color="auto"/>
                        <w:left w:val="none" w:sz="0" w:space="0" w:color="auto"/>
                        <w:bottom w:val="none" w:sz="0" w:space="0" w:color="auto"/>
                        <w:right w:val="none" w:sz="0" w:space="0" w:color="auto"/>
                      </w:divBdr>
                    </w:div>
                    <w:div w:id="819082198">
                      <w:marLeft w:val="0"/>
                      <w:marRight w:val="0"/>
                      <w:marTop w:val="0"/>
                      <w:marBottom w:val="0"/>
                      <w:divBdr>
                        <w:top w:val="none" w:sz="0" w:space="0" w:color="auto"/>
                        <w:left w:val="none" w:sz="0" w:space="0" w:color="auto"/>
                        <w:bottom w:val="none" w:sz="0" w:space="0" w:color="auto"/>
                        <w:right w:val="none" w:sz="0" w:space="0" w:color="auto"/>
                      </w:divBdr>
                    </w:div>
                    <w:div w:id="819806766">
                      <w:marLeft w:val="0"/>
                      <w:marRight w:val="0"/>
                      <w:marTop w:val="0"/>
                      <w:marBottom w:val="0"/>
                      <w:divBdr>
                        <w:top w:val="none" w:sz="0" w:space="0" w:color="auto"/>
                        <w:left w:val="none" w:sz="0" w:space="0" w:color="auto"/>
                        <w:bottom w:val="none" w:sz="0" w:space="0" w:color="auto"/>
                        <w:right w:val="none" w:sz="0" w:space="0" w:color="auto"/>
                      </w:divBdr>
                    </w:div>
                    <w:div w:id="830877907">
                      <w:marLeft w:val="0"/>
                      <w:marRight w:val="0"/>
                      <w:marTop w:val="0"/>
                      <w:marBottom w:val="0"/>
                      <w:divBdr>
                        <w:top w:val="none" w:sz="0" w:space="0" w:color="auto"/>
                        <w:left w:val="none" w:sz="0" w:space="0" w:color="auto"/>
                        <w:bottom w:val="none" w:sz="0" w:space="0" w:color="auto"/>
                        <w:right w:val="none" w:sz="0" w:space="0" w:color="auto"/>
                      </w:divBdr>
                    </w:div>
                    <w:div w:id="833181618">
                      <w:marLeft w:val="375"/>
                      <w:marRight w:val="0"/>
                      <w:marTop w:val="0"/>
                      <w:marBottom w:val="0"/>
                      <w:divBdr>
                        <w:top w:val="none" w:sz="0" w:space="0" w:color="auto"/>
                        <w:left w:val="none" w:sz="0" w:space="0" w:color="auto"/>
                        <w:bottom w:val="none" w:sz="0" w:space="0" w:color="auto"/>
                        <w:right w:val="none" w:sz="0" w:space="0" w:color="auto"/>
                      </w:divBdr>
                    </w:div>
                    <w:div w:id="833909058">
                      <w:marLeft w:val="0"/>
                      <w:marRight w:val="0"/>
                      <w:marTop w:val="0"/>
                      <w:marBottom w:val="0"/>
                      <w:divBdr>
                        <w:top w:val="none" w:sz="0" w:space="0" w:color="auto"/>
                        <w:left w:val="none" w:sz="0" w:space="0" w:color="auto"/>
                        <w:bottom w:val="none" w:sz="0" w:space="0" w:color="auto"/>
                        <w:right w:val="none" w:sz="0" w:space="0" w:color="auto"/>
                      </w:divBdr>
                    </w:div>
                    <w:div w:id="850491137">
                      <w:marLeft w:val="0"/>
                      <w:marRight w:val="0"/>
                      <w:marTop w:val="0"/>
                      <w:marBottom w:val="0"/>
                      <w:divBdr>
                        <w:top w:val="none" w:sz="0" w:space="0" w:color="auto"/>
                        <w:left w:val="none" w:sz="0" w:space="0" w:color="auto"/>
                        <w:bottom w:val="none" w:sz="0" w:space="0" w:color="auto"/>
                        <w:right w:val="none" w:sz="0" w:space="0" w:color="auto"/>
                      </w:divBdr>
                    </w:div>
                    <w:div w:id="853108796">
                      <w:marLeft w:val="0"/>
                      <w:marRight w:val="0"/>
                      <w:marTop w:val="0"/>
                      <w:marBottom w:val="0"/>
                      <w:divBdr>
                        <w:top w:val="none" w:sz="0" w:space="0" w:color="auto"/>
                        <w:left w:val="none" w:sz="0" w:space="0" w:color="auto"/>
                        <w:bottom w:val="none" w:sz="0" w:space="0" w:color="auto"/>
                        <w:right w:val="none" w:sz="0" w:space="0" w:color="auto"/>
                      </w:divBdr>
                    </w:div>
                    <w:div w:id="865482422">
                      <w:marLeft w:val="0"/>
                      <w:marRight w:val="0"/>
                      <w:marTop w:val="0"/>
                      <w:marBottom w:val="0"/>
                      <w:divBdr>
                        <w:top w:val="none" w:sz="0" w:space="0" w:color="auto"/>
                        <w:left w:val="none" w:sz="0" w:space="0" w:color="auto"/>
                        <w:bottom w:val="none" w:sz="0" w:space="0" w:color="auto"/>
                        <w:right w:val="none" w:sz="0" w:space="0" w:color="auto"/>
                      </w:divBdr>
                    </w:div>
                    <w:div w:id="885794272">
                      <w:marLeft w:val="0"/>
                      <w:marRight w:val="0"/>
                      <w:marTop w:val="0"/>
                      <w:marBottom w:val="0"/>
                      <w:divBdr>
                        <w:top w:val="none" w:sz="0" w:space="0" w:color="auto"/>
                        <w:left w:val="none" w:sz="0" w:space="0" w:color="auto"/>
                        <w:bottom w:val="none" w:sz="0" w:space="0" w:color="auto"/>
                        <w:right w:val="none" w:sz="0" w:space="0" w:color="auto"/>
                      </w:divBdr>
                    </w:div>
                    <w:div w:id="899286688">
                      <w:marLeft w:val="-225"/>
                      <w:marRight w:val="-225"/>
                      <w:marTop w:val="0"/>
                      <w:marBottom w:val="0"/>
                      <w:divBdr>
                        <w:top w:val="none" w:sz="0" w:space="0" w:color="auto"/>
                        <w:left w:val="none" w:sz="0" w:space="0" w:color="auto"/>
                        <w:bottom w:val="none" w:sz="0" w:space="0" w:color="auto"/>
                        <w:right w:val="none" w:sz="0" w:space="0" w:color="auto"/>
                      </w:divBdr>
                      <w:divsChild>
                        <w:div w:id="31197196">
                          <w:marLeft w:val="0"/>
                          <w:marRight w:val="0"/>
                          <w:marTop w:val="75"/>
                          <w:marBottom w:val="300"/>
                          <w:divBdr>
                            <w:top w:val="none" w:sz="0" w:space="0" w:color="auto"/>
                            <w:left w:val="none" w:sz="0" w:space="0" w:color="auto"/>
                            <w:bottom w:val="none" w:sz="0" w:space="0" w:color="auto"/>
                            <w:right w:val="none" w:sz="0" w:space="0" w:color="auto"/>
                          </w:divBdr>
                        </w:div>
                        <w:div w:id="556551300">
                          <w:marLeft w:val="0"/>
                          <w:marRight w:val="0"/>
                          <w:marTop w:val="75"/>
                          <w:marBottom w:val="0"/>
                          <w:divBdr>
                            <w:top w:val="single" w:sz="6" w:space="0" w:color="BDB9B9"/>
                            <w:left w:val="none" w:sz="0" w:space="0" w:color="auto"/>
                            <w:bottom w:val="none" w:sz="0" w:space="0" w:color="auto"/>
                            <w:right w:val="none" w:sz="0" w:space="0" w:color="auto"/>
                          </w:divBdr>
                        </w:div>
                      </w:divsChild>
                    </w:div>
                    <w:div w:id="916086980">
                      <w:marLeft w:val="0"/>
                      <w:marRight w:val="0"/>
                      <w:marTop w:val="0"/>
                      <w:marBottom w:val="0"/>
                      <w:divBdr>
                        <w:top w:val="none" w:sz="0" w:space="0" w:color="auto"/>
                        <w:left w:val="none" w:sz="0" w:space="0" w:color="auto"/>
                        <w:bottom w:val="none" w:sz="0" w:space="0" w:color="auto"/>
                        <w:right w:val="none" w:sz="0" w:space="0" w:color="auto"/>
                      </w:divBdr>
                    </w:div>
                    <w:div w:id="953973901">
                      <w:marLeft w:val="-225"/>
                      <w:marRight w:val="-225"/>
                      <w:marTop w:val="0"/>
                      <w:marBottom w:val="0"/>
                      <w:divBdr>
                        <w:top w:val="none" w:sz="0" w:space="0" w:color="auto"/>
                        <w:left w:val="none" w:sz="0" w:space="0" w:color="auto"/>
                        <w:bottom w:val="none" w:sz="0" w:space="0" w:color="auto"/>
                        <w:right w:val="none" w:sz="0" w:space="0" w:color="auto"/>
                      </w:divBdr>
                      <w:divsChild>
                        <w:div w:id="770593155">
                          <w:marLeft w:val="0"/>
                          <w:marRight w:val="0"/>
                          <w:marTop w:val="75"/>
                          <w:marBottom w:val="300"/>
                          <w:divBdr>
                            <w:top w:val="none" w:sz="0" w:space="0" w:color="auto"/>
                            <w:left w:val="none" w:sz="0" w:space="0" w:color="auto"/>
                            <w:bottom w:val="none" w:sz="0" w:space="0" w:color="auto"/>
                            <w:right w:val="none" w:sz="0" w:space="0" w:color="auto"/>
                          </w:divBdr>
                        </w:div>
                        <w:div w:id="2049723075">
                          <w:marLeft w:val="0"/>
                          <w:marRight w:val="0"/>
                          <w:marTop w:val="75"/>
                          <w:marBottom w:val="0"/>
                          <w:divBdr>
                            <w:top w:val="single" w:sz="6" w:space="0" w:color="BDB9B9"/>
                            <w:left w:val="none" w:sz="0" w:space="0" w:color="auto"/>
                            <w:bottom w:val="none" w:sz="0" w:space="0" w:color="auto"/>
                            <w:right w:val="none" w:sz="0" w:space="0" w:color="auto"/>
                          </w:divBdr>
                        </w:div>
                      </w:divsChild>
                    </w:div>
                    <w:div w:id="977226419">
                      <w:marLeft w:val="375"/>
                      <w:marRight w:val="0"/>
                      <w:marTop w:val="0"/>
                      <w:marBottom w:val="0"/>
                      <w:divBdr>
                        <w:top w:val="none" w:sz="0" w:space="0" w:color="auto"/>
                        <w:left w:val="none" w:sz="0" w:space="0" w:color="auto"/>
                        <w:bottom w:val="none" w:sz="0" w:space="0" w:color="auto"/>
                        <w:right w:val="none" w:sz="0" w:space="0" w:color="auto"/>
                      </w:divBdr>
                    </w:div>
                    <w:div w:id="987562767">
                      <w:marLeft w:val="-225"/>
                      <w:marRight w:val="-225"/>
                      <w:marTop w:val="0"/>
                      <w:marBottom w:val="0"/>
                      <w:divBdr>
                        <w:top w:val="none" w:sz="0" w:space="0" w:color="auto"/>
                        <w:left w:val="none" w:sz="0" w:space="0" w:color="auto"/>
                        <w:bottom w:val="none" w:sz="0" w:space="0" w:color="auto"/>
                        <w:right w:val="none" w:sz="0" w:space="0" w:color="auto"/>
                      </w:divBdr>
                      <w:divsChild>
                        <w:div w:id="1309289348">
                          <w:marLeft w:val="0"/>
                          <w:marRight w:val="0"/>
                          <w:marTop w:val="75"/>
                          <w:marBottom w:val="0"/>
                          <w:divBdr>
                            <w:top w:val="single" w:sz="6" w:space="0" w:color="BDB9B9"/>
                            <w:left w:val="none" w:sz="0" w:space="0" w:color="auto"/>
                            <w:bottom w:val="none" w:sz="0" w:space="0" w:color="auto"/>
                            <w:right w:val="none" w:sz="0" w:space="0" w:color="auto"/>
                          </w:divBdr>
                        </w:div>
                        <w:div w:id="1790247587">
                          <w:marLeft w:val="0"/>
                          <w:marRight w:val="0"/>
                          <w:marTop w:val="75"/>
                          <w:marBottom w:val="300"/>
                          <w:divBdr>
                            <w:top w:val="none" w:sz="0" w:space="0" w:color="auto"/>
                            <w:left w:val="none" w:sz="0" w:space="0" w:color="auto"/>
                            <w:bottom w:val="none" w:sz="0" w:space="0" w:color="auto"/>
                            <w:right w:val="none" w:sz="0" w:space="0" w:color="auto"/>
                          </w:divBdr>
                        </w:div>
                      </w:divsChild>
                    </w:div>
                    <w:div w:id="1008292269">
                      <w:marLeft w:val="375"/>
                      <w:marRight w:val="0"/>
                      <w:marTop w:val="0"/>
                      <w:marBottom w:val="0"/>
                      <w:divBdr>
                        <w:top w:val="none" w:sz="0" w:space="0" w:color="auto"/>
                        <w:left w:val="none" w:sz="0" w:space="0" w:color="auto"/>
                        <w:bottom w:val="none" w:sz="0" w:space="0" w:color="auto"/>
                        <w:right w:val="none" w:sz="0" w:space="0" w:color="auto"/>
                      </w:divBdr>
                    </w:div>
                    <w:div w:id="1016152269">
                      <w:marLeft w:val="0"/>
                      <w:marRight w:val="0"/>
                      <w:marTop w:val="0"/>
                      <w:marBottom w:val="0"/>
                      <w:divBdr>
                        <w:top w:val="none" w:sz="0" w:space="0" w:color="auto"/>
                        <w:left w:val="none" w:sz="0" w:space="0" w:color="auto"/>
                        <w:bottom w:val="none" w:sz="0" w:space="0" w:color="auto"/>
                        <w:right w:val="none" w:sz="0" w:space="0" w:color="auto"/>
                      </w:divBdr>
                    </w:div>
                    <w:div w:id="1017000019">
                      <w:marLeft w:val="0"/>
                      <w:marRight w:val="0"/>
                      <w:marTop w:val="0"/>
                      <w:marBottom w:val="0"/>
                      <w:divBdr>
                        <w:top w:val="none" w:sz="0" w:space="0" w:color="auto"/>
                        <w:left w:val="none" w:sz="0" w:space="0" w:color="auto"/>
                        <w:bottom w:val="none" w:sz="0" w:space="0" w:color="auto"/>
                        <w:right w:val="none" w:sz="0" w:space="0" w:color="auto"/>
                      </w:divBdr>
                    </w:div>
                    <w:div w:id="1018432395">
                      <w:marLeft w:val="0"/>
                      <w:marRight w:val="0"/>
                      <w:marTop w:val="0"/>
                      <w:marBottom w:val="0"/>
                      <w:divBdr>
                        <w:top w:val="none" w:sz="0" w:space="0" w:color="auto"/>
                        <w:left w:val="none" w:sz="0" w:space="0" w:color="auto"/>
                        <w:bottom w:val="none" w:sz="0" w:space="0" w:color="auto"/>
                        <w:right w:val="none" w:sz="0" w:space="0" w:color="auto"/>
                      </w:divBdr>
                    </w:div>
                    <w:div w:id="1026521674">
                      <w:marLeft w:val="-225"/>
                      <w:marRight w:val="-225"/>
                      <w:marTop w:val="0"/>
                      <w:marBottom w:val="0"/>
                      <w:divBdr>
                        <w:top w:val="none" w:sz="0" w:space="0" w:color="auto"/>
                        <w:left w:val="none" w:sz="0" w:space="0" w:color="auto"/>
                        <w:bottom w:val="none" w:sz="0" w:space="0" w:color="auto"/>
                        <w:right w:val="none" w:sz="0" w:space="0" w:color="auto"/>
                      </w:divBdr>
                      <w:divsChild>
                        <w:div w:id="1335954534">
                          <w:marLeft w:val="0"/>
                          <w:marRight w:val="0"/>
                          <w:marTop w:val="75"/>
                          <w:marBottom w:val="0"/>
                          <w:divBdr>
                            <w:top w:val="single" w:sz="6" w:space="0" w:color="BDB9B9"/>
                            <w:left w:val="none" w:sz="0" w:space="0" w:color="auto"/>
                            <w:bottom w:val="none" w:sz="0" w:space="0" w:color="auto"/>
                            <w:right w:val="none" w:sz="0" w:space="0" w:color="auto"/>
                          </w:divBdr>
                        </w:div>
                        <w:div w:id="1763180699">
                          <w:marLeft w:val="0"/>
                          <w:marRight w:val="0"/>
                          <w:marTop w:val="75"/>
                          <w:marBottom w:val="300"/>
                          <w:divBdr>
                            <w:top w:val="none" w:sz="0" w:space="0" w:color="auto"/>
                            <w:left w:val="none" w:sz="0" w:space="0" w:color="auto"/>
                            <w:bottom w:val="none" w:sz="0" w:space="0" w:color="auto"/>
                            <w:right w:val="none" w:sz="0" w:space="0" w:color="auto"/>
                          </w:divBdr>
                        </w:div>
                      </w:divsChild>
                    </w:div>
                    <w:div w:id="1080523559">
                      <w:marLeft w:val="-225"/>
                      <w:marRight w:val="-225"/>
                      <w:marTop w:val="0"/>
                      <w:marBottom w:val="0"/>
                      <w:divBdr>
                        <w:top w:val="none" w:sz="0" w:space="0" w:color="auto"/>
                        <w:left w:val="none" w:sz="0" w:space="0" w:color="auto"/>
                        <w:bottom w:val="none" w:sz="0" w:space="0" w:color="auto"/>
                        <w:right w:val="none" w:sz="0" w:space="0" w:color="auto"/>
                      </w:divBdr>
                      <w:divsChild>
                        <w:div w:id="58484014">
                          <w:marLeft w:val="0"/>
                          <w:marRight w:val="0"/>
                          <w:marTop w:val="75"/>
                          <w:marBottom w:val="300"/>
                          <w:divBdr>
                            <w:top w:val="none" w:sz="0" w:space="0" w:color="auto"/>
                            <w:left w:val="none" w:sz="0" w:space="0" w:color="auto"/>
                            <w:bottom w:val="none" w:sz="0" w:space="0" w:color="auto"/>
                            <w:right w:val="none" w:sz="0" w:space="0" w:color="auto"/>
                          </w:divBdr>
                        </w:div>
                        <w:div w:id="1594899654">
                          <w:marLeft w:val="0"/>
                          <w:marRight w:val="0"/>
                          <w:marTop w:val="75"/>
                          <w:marBottom w:val="0"/>
                          <w:divBdr>
                            <w:top w:val="single" w:sz="6" w:space="0" w:color="BDB9B9"/>
                            <w:left w:val="none" w:sz="0" w:space="0" w:color="auto"/>
                            <w:bottom w:val="none" w:sz="0" w:space="0" w:color="auto"/>
                            <w:right w:val="none" w:sz="0" w:space="0" w:color="auto"/>
                          </w:divBdr>
                        </w:div>
                      </w:divsChild>
                    </w:div>
                    <w:div w:id="1086731454">
                      <w:marLeft w:val="-225"/>
                      <w:marRight w:val="-225"/>
                      <w:marTop w:val="0"/>
                      <w:marBottom w:val="0"/>
                      <w:divBdr>
                        <w:top w:val="none" w:sz="0" w:space="0" w:color="auto"/>
                        <w:left w:val="none" w:sz="0" w:space="0" w:color="auto"/>
                        <w:bottom w:val="none" w:sz="0" w:space="0" w:color="auto"/>
                        <w:right w:val="none" w:sz="0" w:space="0" w:color="auto"/>
                      </w:divBdr>
                      <w:divsChild>
                        <w:div w:id="193614764">
                          <w:marLeft w:val="0"/>
                          <w:marRight w:val="0"/>
                          <w:marTop w:val="75"/>
                          <w:marBottom w:val="0"/>
                          <w:divBdr>
                            <w:top w:val="single" w:sz="6" w:space="0" w:color="BDB9B9"/>
                            <w:left w:val="none" w:sz="0" w:space="0" w:color="auto"/>
                            <w:bottom w:val="none" w:sz="0" w:space="0" w:color="auto"/>
                            <w:right w:val="none" w:sz="0" w:space="0" w:color="auto"/>
                          </w:divBdr>
                        </w:div>
                        <w:div w:id="2085642969">
                          <w:marLeft w:val="0"/>
                          <w:marRight w:val="0"/>
                          <w:marTop w:val="75"/>
                          <w:marBottom w:val="300"/>
                          <w:divBdr>
                            <w:top w:val="none" w:sz="0" w:space="0" w:color="auto"/>
                            <w:left w:val="none" w:sz="0" w:space="0" w:color="auto"/>
                            <w:bottom w:val="none" w:sz="0" w:space="0" w:color="auto"/>
                            <w:right w:val="none" w:sz="0" w:space="0" w:color="auto"/>
                          </w:divBdr>
                        </w:div>
                      </w:divsChild>
                    </w:div>
                    <w:div w:id="1126696407">
                      <w:marLeft w:val="0"/>
                      <w:marRight w:val="0"/>
                      <w:marTop w:val="0"/>
                      <w:marBottom w:val="0"/>
                      <w:divBdr>
                        <w:top w:val="none" w:sz="0" w:space="0" w:color="auto"/>
                        <w:left w:val="none" w:sz="0" w:space="0" w:color="auto"/>
                        <w:bottom w:val="none" w:sz="0" w:space="0" w:color="auto"/>
                        <w:right w:val="none" w:sz="0" w:space="0" w:color="auto"/>
                      </w:divBdr>
                    </w:div>
                    <w:div w:id="1200320629">
                      <w:marLeft w:val="375"/>
                      <w:marRight w:val="0"/>
                      <w:marTop w:val="0"/>
                      <w:marBottom w:val="0"/>
                      <w:divBdr>
                        <w:top w:val="none" w:sz="0" w:space="0" w:color="auto"/>
                        <w:left w:val="none" w:sz="0" w:space="0" w:color="auto"/>
                        <w:bottom w:val="none" w:sz="0" w:space="0" w:color="auto"/>
                        <w:right w:val="none" w:sz="0" w:space="0" w:color="auto"/>
                      </w:divBdr>
                    </w:div>
                    <w:div w:id="1210461837">
                      <w:marLeft w:val="375"/>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293098149">
                      <w:marLeft w:val="0"/>
                      <w:marRight w:val="0"/>
                      <w:marTop w:val="0"/>
                      <w:marBottom w:val="0"/>
                      <w:divBdr>
                        <w:top w:val="none" w:sz="0" w:space="0" w:color="auto"/>
                        <w:left w:val="none" w:sz="0" w:space="0" w:color="auto"/>
                        <w:bottom w:val="none" w:sz="0" w:space="0" w:color="auto"/>
                        <w:right w:val="none" w:sz="0" w:space="0" w:color="auto"/>
                      </w:divBdr>
                    </w:div>
                    <w:div w:id="1321277127">
                      <w:marLeft w:val="-225"/>
                      <w:marRight w:val="-225"/>
                      <w:marTop w:val="0"/>
                      <w:marBottom w:val="0"/>
                      <w:divBdr>
                        <w:top w:val="none" w:sz="0" w:space="0" w:color="auto"/>
                        <w:left w:val="none" w:sz="0" w:space="0" w:color="auto"/>
                        <w:bottom w:val="none" w:sz="0" w:space="0" w:color="auto"/>
                        <w:right w:val="none" w:sz="0" w:space="0" w:color="auto"/>
                      </w:divBdr>
                      <w:divsChild>
                        <w:div w:id="493842238">
                          <w:marLeft w:val="0"/>
                          <w:marRight w:val="0"/>
                          <w:marTop w:val="75"/>
                          <w:marBottom w:val="300"/>
                          <w:divBdr>
                            <w:top w:val="none" w:sz="0" w:space="0" w:color="auto"/>
                            <w:left w:val="none" w:sz="0" w:space="0" w:color="auto"/>
                            <w:bottom w:val="none" w:sz="0" w:space="0" w:color="auto"/>
                            <w:right w:val="none" w:sz="0" w:space="0" w:color="auto"/>
                          </w:divBdr>
                        </w:div>
                        <w:div w:id="1538277368">
                          <w:marLeft w:val="0"/>
                          <w:marRight w:val="0"/>
                          <w:marTop w:val="75"/>
                          <w:marBottom w:val="0"/>
                          <w:divBdr>
                            <w:top w:val="single" w:sz="6" w:space="0" w:color="BDB9B9"/>
                            <w:left w:val="none" w:sz="0" w:space="0" w:color="auto"/>
                            <w:bottom w:val="none" w:sz="0" w:space="0" w:color="auto"/>
                            <w:right w:val="none" w:sz="0" w:space="0" w:color="auto"/>
                          </w:divBdr>
                        </w:div>
                      </w:divsChild>
                    </w:div>
                    <w:div w:id="1344935633">
                      <w:marLeft w:val="0"/>
                      <w:marRight w:val="0"/>
                      <w:marTop w:val="0"/>
                      <w:marBottom w:val="0"/>
                      <w:divBdr>
                        <w:top w:val="none" w:sz="0" w:space="0" w:color="auto"/>
                        <w:left w:val="none" w:sz="0" w:space="0" w:color="auto"/>
                        <w:bottom w:val="none" w:sz="0" w:space="0" w:color="auto"/>
                        <w:right w:val="none" w:sz="0" w:space="0" w:color="auto"/>
                      </w:divBdr>
                    </w:div>
                    <w:div w:id="1391810300">
                      <w:marLeft w:val="0"/>
                      <w:marRight w:val="0"/>
                      <w:marTop w:val="0"/>
                      <w:marBottom w:val="0"/>
                      <w:divBdr>
                        <w:top w:val="none" w:sz="0" w:space="0" w:color="auto"/>
                        <w:left w:val="none" w:sz="0" w:space="0" w:color="auto"/>
                        <w:bottom w:val="none" w:sz="0" w:space="0" w:color="auto"/>
                        <w:right w:val="none" w:sz="0" w:space="0" w:color="auto"/>
                      </w:divBdr>
                    </w:div>
                    <w:div w:id="1402366248">
                      <w:marLeft w:val="0"/>
                      <w:marRight w:val="0"/>
                      <w:marTop w:val="0"/>
                      <w:marBottom w:val="0"/>
                      <w:divBdr>
                        <w:top w:val="none" w:sz="0" w:space="0" w:color="auto"/>
                        <w:left w:val="none" w:sz="0" w:space="0" w:color="auto"/>
                        <w:bottom w:val="none" w:sz="0" w:space="0" w:color="auto"/>
                        <w:right w:val="none" w:sz="0" w:space="0" w:color="auto"/>
                      </w:divBdr>
                    </w:div>
                    <w:div w:id="1427652377">
                      <w:marLeft w:val="0"/>
                      <w:marRight w:val="0"/>
                      <w:marTop w:val="0"/>
                      <w:marBottom w:val="0"/>
                      <w:divBdr>
                        <w:top w:val="none" w:sz="0" w:space="0" w:color="auto"/>
                        <w:left w:val="none" w:sz="0" w:space="0" w:color="auto"/>
                        <w:bottom w:val="none" w:sz="0" w:space="0" w:color="auto"/>
                        <w:right w:val="none" w:sz="0" w:space="0" w:color="auto"/>
                      </w:divBdr>
                    </w:div>
                    <w:div w:id="1427729581">
                      <w:marLeft w:val="-225"/>
                      <w:marRight w:val="-225"/>
                      <w:marTop w:val="0"/>
                      <w:marBottom w:val="0"/>
                      <w:divBdr>
                        <w:top w:val="none" w:sz="0" w:space="0" w:color="auto"/>
                        <w:left w:val="none" w:sz="0" w:space="0" w:color="auto"/>
                        <w:bottom w:val="none" w:sz="0" w:space="0" w:color="auto"/>
                        <w:right w:val="none" w:sz="0" w:space="0" w:color="auto"/>
                      </w:divBdr>
                      <w:divsChild>
                        <w:div w:id="1356923774">
                          <w:marLeft w:val="0"/>
                          <w:marRight w:val="0"/>
                          <w:marTop w:val="75"/>
                          <w:marBottom w:val="0"/>
                          <w:divBdr>
                            <w:top w:val="single" w:sz="6" w:space="0" w:color="BDB9B9"/>
                            <w:left w:val="none" w:sz="0" w:space="0" w:color="auto"/>
                            <w:bottom w:val="none" w:sz="0" w:space="0" w:color="auto"/>
                            <w:right w:val="none" w:sz="0" w:space="0" w:color="auto"/>
                          </w:divBdr>
                        </w:div>
                        <w:div w:id="2019885915">
                          <w:marLeft w:val="0"/>
                          <w:marRight w:val="0"/>
                          <w:marTop w:val="75"/>
                          <w:marBottom w:val="300"/>
                          <w:divBdr>
                            <w:top w:val="none" w:sz="0" w:space="0" w:color="auto"/>
                            <w:left w:val="none" w:sz="0" w:space="0" w:color="auto"/>
                            <w:bottom w:val="none" w:sz="0" w:space="0" w:color="auto"/>
                            <w:right w:val="none" w:sz="0" w:space="0" w:color="auto"/>
                          </w:divBdr>
                        </w:div>
                      </w:divsChild>
                    </w:div>
                    <w:div w:id="1449817940">
                      <w:marLeft w:val="-225"/>
                      <w:marRight w:val="-225"/>
                      <w:marTop w:val="0"/>
                      <w:marBottom w:val="0"/>
                      <w:divBdr>
                        <w:top w:val="none" w:sz="0" w:space="0" w:color="auto"/>
                        <w:left w:val="none" w:sz="0" w:space="0" w:color="auto"/>
                        <w:bottom w:val="none" w:sz="0" w:space="0" w:color="auto"/>
                        <w:right w:val="none" w:sz="0" w:space="0" w:color="auto"/>
                      </w:divBdr>
                      <w:divsChild>
                        <w:div w:id="1518882144">
                          <w:marLeft w:val="0"/>
                          <w:marRight w:val="0"/>
                          <w:marTop w:val="75"/>
                          <w:marBottom w:val="0"/>
                          <w:divBdr>
                            <w:top w:val="single" w:sz="6" w:space="0" w:color="BDB9B9"/>
                            <w:left w:val="none" w:sz="0" w:space="0" w:color="auto"/>
                            <w:bottom w:val="none" w:sz="0" w:space="0" w:color="auto"/>
                            <w:right w:val="none" w:sz="0" w:space="0" w:color="auto"/>
                          </w:divBdr>
                        </w:div>
                        <w:div w:id="2004164656">
                          <w:marLeft w:val="0"/>
                          <w:marRight w:val="0"/>
                          <w:marTop w:val="75"/>
                          <w:marBottom w:val="300"/>
                          <w:divBdr>
                            <w:top w:val="none" w:sz="0" w:space="0" w:color="auto"/>
                            <w:left w:val="none" w:sz="0" w:space="0" w:color="auto"/>
                            <w:bottom w:val="none" w:sz="0" w:space="0" w:color="auto"/>
                            <w:right w:val="none" w:sz="0" w:space="0" w:color="auto"/>
                          </w:divBdr>
                        </w:div>
                      </w:divsChild>
                    </w:div>
                    <w:div w:id="1459644770">
                      <w:marLeft w:val="-225"/>
                      <w:marRight w:val="-225"/>
                      <w:marTop w:val="0"/>
                      <w:marBottom w:val="0"/>
                      <w:divBdr>
                        <w:top w:val="none" w:sz="0" w:space="0" w:color="auto"/>
                        <w:left w:val="none" w:sz="0" w:space="0" w:color="auto"/>
                        <w:bottom w:val="none" w:sz="0" w:space="0" w:color="auto"/>
                        <w:right w:val="none" w:sz="0" w:space="0" w:color="auto"/>
                      </w:divBdr>
                      <w:divsChild>
                        <w:div w:id="1402558636">
                          <w:marLeft w:val="0"/>
                          <w:marRight w:val="0"/>
                          <w:marTop w:val="75"/>
                          <w:marBottom w:val="0"/>
                          <w:divBdr>
                            <w:top w:val="single" w:sz="6" w:space="0" w:color="BDB9B9"/>
                            <w:left w:val="none" w:sz="0" w:space="0" w:color="auto"/>
                            <w:bottom w:val="none" w:sz="0" w:space="0" w:color="auto"/>
                            <w:right w:val="none" w:sz="0" w:space="0" w:color="auto"/>
                          </w:divBdr>
                        </w:div>
                        <w:div w:id="1685857101">
                          <w:marLeft w:val="0"/>
                          <w:marRight w:val="0"/>
                          <w:marTop w:val="75"/>
                          <w:marBottom w:val="300"/>
                          <w:divBdr>
                            <w:top w:val="none" w:sz="0" w:space="0" w:color="auto"/>
                            <w:left w:val="none" w:sz="0" w:space="0" w:color="auto"/>
                            <w:bottom w:val="none" w:sz="0" w:space="0" w:color="auto"/>
                            <w:right w:val="none" w:sz="0" w:space="0" w:color="auto"/>
                          </w:divBdr>
                        </w:div>
                      </w:divsChild>
                    </w:div>
                    <w:div w:id="1489512043">
                      <w:marLeft w:val="-225"/>
                      <w:marRight w:val="-225"/>
                      <w:marTop w:val="0"/>
                      <w:marBottom w:val="0"/>
                      <w:divBdr>
                        <w:top w:val="none" w:sz="0" w:space="0" w:color="auto"/>
                        <w:left w:val="none" w:sz="0" w:space="0" w:color="auto"/>
                        <w:bottom w:val="none" w:sz="0" w:space="0" w:color="auto"/>
                        <w:right w:val="none" w:sz="0" w:space="0" w:color="auto"/>
                      </w:divBdr>
                      <w:divsChild>
                        <w:div w:id="505444069">
                          <w:marLeft w:val="0"/>
                          <w:marRight w:val="0"/>
                          <w:marTop w:val="75"/>
                          <w:marBottom w:val="0"/>
                          <w:divBdr>
                            <w:top w:val="single" w:sz="6" w:space="0" w:color="BDB9B9"/>
                            <w:left w:val="none" w:sz="0" w:space="0" w:color="auto"/>
                            <w:bottom w:val="none" w:sz="0" w:space="0" w:color="auto"/>
                            <w:right w:val="none" w:sz="0" w:space="0" w:color="auto"/>
                          </w:divBdr>
                        </w:div>
                        <w:div w:id="1543204320">
                          <w:marLeft w:val="0"/>
                          <w:marRight w:val="0"/>
                          <w:marTop w:val="75"/>
                          <w:marBottom w:val="300"/>
                          <w:divBdr>
                            <w:top w:val="none" w:sz="0" w:space="0" w:color="auto"/>
                            <w:left w:val="none" w:sz="0" w:space="0" w:color="auto"/>
                            <w:bottom w:val="none" w:sz="0" w:space="0" w:color="auto"/>
                            <w:right w:val="none" w:sz="0" w:space="0" w:color="auto"/>
                          </w:divBdr>
                        </w:div>
                      </w:divsChild>
                    </w:div>
                    <w:div w:id="1505048103">
                      <w:marLeft w:val="375"/>
                      <w:marRight w:val="0"/>
                      <w:marTop w:val="0"/>
                      <w:marBottom w:val="0"/>
                      <w:divBdr>
                        <w:top w:val="none" w:sz="0" w:space="0" w:color="auto"/>
                        <w:left w:val="none" w:sz="0" w:space="0" w:color="auto"/>
                        <w:bottom w:val="none" w:sz="0" w:space="0" w:color="auto"/>
                        <w:right w:val="none" w:sz="0" w:space="0" w:color="auto"/>
                      </w:divBdr>
                    </w:div>
                    <w:div w:id="1513954103">
                      <w:marLeft w:val="-225"/>
                      <w:marRight w:val="-225"/>
                      <w:marTop w:val="0"/>
                      <w:marBottom w:val="0"/>
                      <w:divBdr>
                        <w:top w:val="none" w:sz="0" w:space="0" w:color="auto"/>
                        <w:left w:val="none" w:sz="0" w:space="0" w:color="auto"/>
                        <w:bottom w:val="none" w:sz="0" w:space="0" w:color="auto"/>
                        <w:right w:val="none" w:sz="0" w:space="0" w:color="auto"/>
                      </w:divBdr>
                      <w:divsChild>
                        <w:div w:id="10693131">
                          <w:marLeft w:val="0"/>
                          <w:marRight w:val="0"/>
                          <w:marTop w:val="75"/>
                          <w:marBottom w:val="0"/>
                          <w:divBdr>
                            <w:top w:val="single" w:sz="6" w:space="0" w:color="BDB9B9"/>
                            <w:left w:val="none" w:sz="0" w:space="0" w:color="auto"/>
                            <w:bottom w:val="none" w:sz="0" w:space="0" w:color="auto"/>
                            <w:right w:val="none" w:sz="0" w:space="0" w:color="auto"/>
                          </w:divBdr>
                        </w:div>
                        <w:div w:id="1992294742">
                          <w:marLeft w:val="0"/>
                          <w:marRight w:val="0"/>
                          <w:marTop w:val="75"/>
                          <w:marBottom w:val="300"/>
                          <w:divBdr>
                            <w:top w:val="none" w:sz="0" w:space="0" w:color="auto"/>
                            <w:left w:val="none" w:sz="0" w:space="0" w:color="auto"/>
                            <w:bottom w:val="none" w:sz="0" w:space="0" w:color="auto"/>
                            <w:right w:val="none" w:sz="0" w:space="0" w:color="auto"/>
                          </w:divBdr>
                        </w:div>
                      </w:divsChild>
                    </w:div>
                    <w:div w:id="1531408716">
                      <w:marLeft w:val="375"/>
                      <w:marRight w:val="0"/>
                      <w:marTop w:val="0"/>
                      <w:marBottom w:val="0"/>
                      <w:divBdr>
                        <w:top w:val="none" w:sz="0" w:space="0" w:color="auto"/>
                        <w:left w:val="none" w:sz="0" w:space="0" w:color="auto"/>
                        <w:bottom w:val="none" w:sz="0" w:space="0" w:color="auto"/>
                        <w:right w:val="none" w:sz="0" w:space="0" w:color="auto"/>
                      </w:divBdr>
                    </w:div>
                    <w:div w:id="1541435687">
                      <w:marLeft w:val="-225"/>
                      <w:marRight w:val="-225"/>
                      <w:marTop w:val="0"/>
                      <w:marBottom w:val="0"/>
                      <w:divBdr>
                        <w:top w:val="none" w:sz="0" w:space="0" w:color="auto"/>
                        <w:left w:val="none" w:sz="0" w:space="0" w:color="auto"/>
                        <w:bottom w:val="none" w:sz="0" w:space="0" w:color="auto"/>
                        <w:right w:val="none" w:sz="0" w:space="0" w:color="auto"/>
                      </w:divBdr>
                      <w:divsChild>
                        <w:div w:id="1696687134">
                          <w:marLeft w:val="0"/>
                          <w:marRight w:val="0"/>
                          <w:marTop w:val="75"/>
                          <w:marBottom w:val="0"/>
                          <w:divBdr>
                            <w:top w:val="single" w:sz="6" w:space="0" w:color="BDB9B9"/>
                            <w:left w:val="none" w:sz="0" w:space="0" w:color="auto"/>
                            <w:bottom w:val="none" w:sz="0" w:space="0" w:color="auto"/>
                            <w:right w:val="none" w:sz="0" w:space="0" w:color="auto"/>
                          </w:divBdr>
                        </w:div>
                        <w:div w:id="2133278693">
                          <w:marLeft w:val="0"/>
                          <w:marRight w:val="0"/>
                          <w:marTop w:val="75"/>
                          <w:marBottom w:val="300"/>
                          <w:divBdr>
                            <w:top w:val="none" w:sz="0" w:space="0" w:color="auto"/>
                            <w:left w:val="none" w:sz="0" w:space="0" w:color="auto"/>
                            <w:bottom w:val="none" w:sz="0" w:space="0" w:color="auto"/>
                            <w:right w:val="none" w:sz="0" w:space="0" w:color="auto"/>
                          </w:divBdr>
                        </w:div>
                      </w:divsChild>
                    </w:div>
                    <w:div w:id="1555891520">
                      <w:marLeft w:val="-225"/>
                      <w:marRight w:val="-225"/>
                      <w:marTop w:val="0"/>
                      <w:marBottom w:val="0"/>
                      <w:divBdr>
                        <w:top w:val="none" w:sz="0" w:space="0" w:color="auto"/>
                        <w:left w:val="none" w:sz="0" w:space="0" w:color="auto"/>
                        <w:bottom w:val="none" w:sz="0" w:space="0" w:color="auto"/>
                        <w:right w:val="none" w:sz="0" w:space="0" w:color="auto"/>
                      </w:divBdr>
                      <w:divsChild>
                        <w:div w:id="839391099">
                          <w:marLeft w:val="0"/>
                          <w:marRight w:val="0"/>
                          <w:marTop w:val="75"/>
                          <w:marBottom w:val="0"/>
                          <w:divBdr>
                            <w:top w:val="single" w:sz="6" w:space="0" w:color="BDB9B9"/>
                            <w:left w:val="none" w:sz="0" w:space="0" w:color="auto"/>
                            <w:bottom w:val="none" w:sz="0" w:space="0" w:color="auto"/>
                            <w:right w:val="none" w:sz="0" w:space="0" w:color="auto"/>
                          </w:divBdr>
                        </w:div>
                        <w:div w:id="1684283140">
                          <w:marLeft w:val="0"/>
                          <w:marRight w:val="0"/>
                          <w:marTop w:val="75"/>
                          <w:marBottom w:val="300"/>
                          <w:divBdr>
                            <w:top w:val="none" w:sz="0" w:space="0" w:color="auto"/>
                            <w:left w:val="none" w:sz="0" w:space="0" w:color="auto"/>
                            <w:bottom w:val="none" w:sz="0" w:space="0" w:color="auto"/>
                            <w:right w:val="none" w:sz="0" w:space="0" w:color="auto"/>
                          </w:divBdr>
                        </w:div>
                      </w:divsChild>
                    </w:div>
                    <w:div w:id="1601915175">
                      <w:marLeft w:val="0"/>
                      <w:marRight w:val="0"/>
                      <w:marTop w:val="0"/>
                      <w:marBottom w:val="0"/>
                      <w:divBdr>
                        <w:top w:val="none" w:sz="0" w:space="0" w:color="auto"/>
                        <w:left w:val="none" w:sz="0" w:space="0" w:color="auto"/>
                        <w:bottom w:val="none" w:sz="0" w:space="0" w:color="auto"/>
                        <w:right w:val="none" w:sz="0" w:space="0" w:color="auto"/>
                      </w:divBdr>
                    </w:div>
                    <w:div w:id="1610624160">
                      <w:marLeft w:val="0"/>
                      <w:marRight w:val="0"/>
                      <w:marTop w:val="0"/>
                      <w:marBottom w:val="0"/>
                      <w:divBdr>
                        <w:top w:val="none" w:sz="0" w:space="0" w:color="auto"/>
                        <w:left w:val="none" w:sz="0" w:space="0" w:color="auto"/>
                        <w:bottom w:val="none" w:sz="0" w:space="0" w:color="auto"/>
                        <w:right w:val="none" w:sz="0" w:space="0" w:color="auto"/>
                      </w:divBdr>
                    </w:div>
                    <w:div w:id="1666324271">
                      <w:marLeft w:val="375"/>
                      <w:marRight w:val="0"/>
                      <w:marTop w:val="0"/>
                      <w:marBottom w:val="0"/>
                      <w:divBdr>
                        <w:top w:val="none" w:sz="0" w:space="0" w:color="auto"/>
                        <w:left w:val="none" w:sz="0" w:space="0" w:color="auto"/>
                        <w:bottom w:val="none" w:sz="0" w:space="0" w:color="auto"/>
                        <w:right w:val="none" w:sz="0" w:space="0" w:color="auto"/>
                      </w:divBdr>
                    </w:div>
                    <w:div w:id="1731882577">
                      <w:marLeft w:val="0"/>
                      <w:marRight w:val="0"/>
                      <w:marTop w:val="0"/>
                      <w:marBottom w:val="0"/>
                      <w:divBdr>
                        <w:top w:val="none" w:sz="0" w:space="0" w:color="auto"/>
                        <w:left w:val="none" w:sz="0" w:space="0" w:color="auto"/>
                        <w:bottom w:val="none" w:sz="0" w:space="0" w:color="auto"/>
                        <w:right w:val="none" w:sz="0" w:space="0" w:color="auto"/>
                      </w:divBdr>
                    </w:div>
                    <w:div w:id="1741437785">
                      <w:marLeft w:val="0"/>
                      <w:marRight w:val="0"/>
                      <w:marTop w:val="0"/>
                      <w:marBottom w:val="0"/>
                      <w:divBdr>
                        <w:top w:val="none" w:sz="0" w:space="0" w:color="auto"/>
                        <w:left w:val="none" w:sz="0" w:space="0" w:color="auto"/>
                        <w:bottom w:val="none" w:sz="0" w:space="0" w:color="auto"/>
                        <w:right w:val="none" w:sz="0" w:space="0" w:color="auto"/>
                      </w:divBdr>
                    </w:div>
                    <w:div w:id="1741555724">
                      <w:marLeft w:val="0"/>
                      <w:marRight w:val="0"/>
                      <w:marTop w:val="0"/>
                      <w:marBottom w:val="0"/>
                      <w:divBdr>
                        <w:top w:val="none" w:sz="0" w:space="0" w:color="auto"/>
                        <w:left w:val="none" w:sz="0" w:space="0" w:color="auto"/>
                        <w:bottom w:val="none" w:sz="0" w:space="0" w:color="auto"/>
                        <w:right w:val="none" w:sz="0" w:space="0" w:color="auto"/>
                      </w:divBdr>
                    </w:div>
                    <w:div w:id="1747724735">
                      <w:marLeft w:val="0"/>
                      <w:marRight w:val="0"/>
                      <w:marTop w:val="0"/>
                      <w:marBottom w:val="0"/>
                      <w:divBdr>
                        <w:top w:val="none" w:sz="0" w:space="0" w:color="auto"/>
                        <w:left w:val="none" w:sz="0" w:space="0" w:color="auto"/>
                        <w:bottom w:val="none" w:sz="0" w:space="0" w:color="auto"/>
                        <w:right w:val="none" w:sz="0" w:space="0" w:color="auto"/>
                      </w:divBdr>
                    </w:div>
                    <w:div w:id="1775249502">
                      <w:marLeft w:val="0"/>
                      <w:marRight w:val="0"/>
                      <w:marTop w:val="0"/>
                      <w:marBottom w:val="0"/>
                      <w:divBdr>
                        <w:top w:val="none" w:sz="0" w:space="0" w:color="auto"/>
                        <w:left w:val="none" w:sz="0" w:space="0" w:color="auto"/>
                        <w:bottom w:val="none" w:sz="0" w:space="0" w:color="auto"/>
                        <w:right w:val="none" w:sz="0" w:space="0" w:color="auto"/>
                      </w:divBdr>
                    </w:div>
                    <w:div w:id="1794904335">
                      <w:marLeft w:val="0"/>
                      <w:marRight w:val="0"/>
                      <w:marTop w:val="0"/>
                      <w:marBottom w:val="0"/>
                      <w:divBdr>
                        <w:top w:val="none" w:sz="0" w:space="0" w:color="auto"/>
                        <w:left w:val="none" w:sz="0" w:space="0" w:color="auto"/>
                        <w:bottom w:val="none" w:sz="0" w:space="0" w:color="auto"/>
                        <w:right w:val="none" w:sz="0" w:space="0" w:color="auto"/>
                      </w:divBdr>
                    </w:div>
                    <w:div w:id="1837762842">
                      <w:marLeft w:val="0"/>
                      <w:marRight w:val="0"/>
                      <w:marTop w:val="0"/>
                      <w:marBottom w:val="0"/>
                      <w:divBdr>
                        <w:top w:val="none" w:sz="0" w:space="0" w:color="auto"/>
                        <w:left w:val="none" w:sz="0" w:space="0" w:color="auto"/>
                        <w:bottom w:val="none" w:sz="0" w:space="0" w:color="auto"/>
                        <w:right w:val="none" w:sz="0" w:space="0" w:color="auto"/>
                      </w:divBdr>
                    </w:div>
                    <w:div w:id="1847019970">
                      <w:marLeft w:val="0"/>
                      <w:marRight w:val="0"/>
                      <w:marTop w:val="0"/>
                      <w:marBottom w:val="0"/>
                      <w:divBdr>
                        <w:top w:val="none" w:sz="0" w:space="0" w:color="auto"/>
                        <w:left w:val="none" w:sz="0" w:space="0" w:color="auto"/>
                        <w:bottom w:val="none" w:sz="0" w:space="0" w:color="auto"/>
                        <w:right w:val="none" w:sz="0" w:space="0" w:color="auto"/>
                      </w:divBdr>
                    </w:div>
                    <w:div w:id="1855991771">
                      <w:marLeft w:val="0"/>
                      <w:marRight w:val="0"/>
                      <w:marTop w:val="0"/>
                      <w:marBottom w:val="0"/>
                      <w:divBdr>
                        <w:top w:val="none" w:sz="0" w:space="0" w:color="auto"/>
                        <w:left w:val="none" w:sz="0" w:space="0" w:color="auto"/>
                        <w:bottom w:val="none" w:sz="0" w:space="0" w:color="auto"/>
                        <w:right w:val="none" w:sz="0" w:space="0" w:color="auto"/>
                      </w:divBdr>
                    </w:div>
                    <w:div w:id="1856580555">
                      <w:marLeft w:val="-225"/>
                      <w:marRight w:val="-225"/>
                      <w:marTop w:val="0"/>
                      <w:marBottom w:val="0"/>
                      <w:divBdr>
                        <w:top w:val="none" w:sz="0" w:space="0" w:color="auto"/>
                        <w:left w:val="none" w:sz="0" w:space="0" w:color="auto"/>
                        <w:bottom w:val="none" w:sz="0" w:space="0" w:color="auto"/>
                        <w:right w:val="none" w:sz="0" w:space="0" w:color="auto"/>
                      </w:divBdr>
                      <w:divsChild>
                        <w:div w:id="1604190852">
                          <w:marLeft w:val="0"/>
                          <w:marRight w:val="0"/>
                          <w:marTop w:val="75"/>
                          <w:marBottom w:val="0"/>
                          <w:divBdr>
                            <w:top w:val="single" w:sz="6" w:space="0" w:color="BDB9B9"/>
                            <w:left w:val="none" w:sz="0" w:space="0" w:color="auto"/>
                            <w:bottom w:val="none" w:sz="0" w:space="0" w:color="auto"/>
                            <w:right w:val="none" w:sz="0" w:space="0" w:color="auto"/>
                          </w:divBdr>
                        </w:div>
                        <w:div w:id="2118135203">
                          <w:marLeft w:val="0"/>
                          <w:marRight w:val="0"/>
                          <w:marTop w:val="75"/>
                          <w:marBottom w:val="300"/>
                          <w:divBdr>
                            <w:top w:val="none" w:sz="0" w:space="0" w:color="auto"/>
                            <w:left w:val="none" w:sz="0" w:space="0" w:color="auto"/>
                            <w:bottom w:val="none" w:sz="0" w:space="0" w:color="auto"/>
                            <w:right w:val="none" w:sz="0" w:space="0" w:color="auto"/>
                          </w:divBdr>
                        </w:div>
                      </w:divsChild>
                    </w:div>
                    <w:div w:id="1965307929">
                      <w:marLeft w:val="0"/>
                      <w:marRight w:val="0"/>
                      <w:marTop w:val="0"/>
                      <w:marBottom w:val="0"/>
                      <w:divBdr>
                        <w:top w:val="none" w:sz="0" w:space="0" w:color="auto"/>
                        <w:left w:val="none" w:sz="0" w:space="0" w:color="auto"/>
                        <w:bottom w:val="none" w:sz="0" w:space="0" w:color="auto"/>
                        <w:right w:val="none" w:sz="0" w:space="0" w:color="auto"/>
                      </w:divBdr>
                    </w:div>
                    <w:div w:id="1966890918">
                      <w:marLeft w:val="375"/>
                      <w:marRight w:val="0"/>
                      <w:marTop w:val="0"/>
                      <w:marBottom w:val="0"/>
                      <w:divBdr>
                        <w:top w:val="none" w:sz="0" w:space="0" w:color="auto"/>
                        <w:left w:val="none" w:sz="0" w:space="0" w:color="auto"/>
                        <w:bottom w:val="none" w:sz="0" w:space="0" w:color="auto"/>
                        <w:right w:val="none" w:sz="0" w:space="0" w:color="auto"/>
                      </w:divBdr>
                    </w:div>
                    <w:div w:id="1972007713">
                      <w:marLeft w:val="-225"/>
                      <w:marRight w:val="-225"/>
                      <w:marTop w:val="0"/>
                      <w:marBottom w:val="0"/>
                      <w:divBdr>
                        <w:top w:val="none" w:sz="0" w:space="0" w:color="auto"/>
                        <w:left w:val="none" w:sz="0" w:space="0" w:color="auto"/>
                        <w:bottom w:val="none" w:sz="0" w:space="0" w:color="auto"/>
                        <w:right w:val="none" w:sz="0" w:space="0" w:color="auto"/>
                      </w:divBdr>
                      <w:divsChild>
                        <w:div w:id="123282263">
                          <w:marLeft w:val="0"/>
                          <w:marRight w:val="0"/>
                          <w:marTop w:val="75"/>
                          <w:marBottom w:val="0"/>
                          <w:divBdr>
                            <w:top w:val="single" w:sz="6" w:space="0" w:color="BDB9B9"/>
                            <w:left w:val="none" w:sz="0" w:space="0" w:color="auto"/>
                            <w:bottom w:val="none" w:sz="0" w:space="0" w:color="auto"/>
                            <w:right w:val="none" w:sz="0" w:space="0" w:color="auto"/>
                          </w:divBdr>
                        </w:div>
                        <w:div w:id="1195654958">
                          <w:marLeft w:val="0"/>
                          <w:marRight w:val="0"/>
                          <w:marTop w:val="75"/>
                          <w:marBottom w:val="300"/>
                          <w:divBdr>
                            <w:top w:val="none" w:sz="0" w:space="0" w:color="auto"/>
                            <w:left w:val="none" w:sz="0" w:space="0" w:color="auto"/>
                            <w:bottom w:val="none" w:sz="0" w:space="0" w:color="auto"/>
                            <w:right w:val="none" w:sz="0" w:space="0" w:color="auto"/>
                          </w:divBdr>
                        </w:div>
                      </w:divsChild>
                    </w:div>
                    <w:div w:id="2018343509">
                      <w:marLeft w:val="0"/>
                      <w:marRight w:val="0"/>
                      <w:marTop w:val="0"/>
                      <w:marBottom w:val="0"/>
                      <w:divBdr>
                        <w:top w:val="none" w:sz="0" w:space="0" w:color="auto"/>
                        <w:left w:val="none" w:sz="0" w:space="0" w:color="auto"/>
                        <w:bottom w:val="none" w:sz="0" w:space="0" w:color="auto"/>
                        <w:right w:val="none" w:sz="0" w:space="0" w:color="auto"/>
                      </w:divBdr>
                    </w:div>
                    <w:div w:id="2021740567">
                      <w:marLeft w:val="375"/>
                      <w:marRight w:val="0"/>
                      <w:marTop w:val="0"/>
                      <w:marBottom w:val="0"/>
                      <w:divBdr>
                        <w:top w:val="none" w:sz="0" w:space="0" w:color="auto"/>
                        <w:left w:val="none" w:sz="0" w:space="0" w:color="auto"/>
                        <w:bottom w:val="none" w:sz="0" w:space="0" w:color="auto"/>
                        <w:right w:val="none" w:sz="0" w:space="0" w:color="auto"/>
                      </w:divBdr>
                    </w:div>
                    <w:div w:id="2030599199">
                      <w:marLeft w:val="-225"/>
                      <w:marRight w:val="-225"/>
                      <w:marTop w:val="0"/>
                      <w:marBottom w:val="0"/>
                      <w:divBdr>
                        <w:top w:val="none" w:sz="0" w:space="0" w:color="auto"/>
                        <w:left w:val="none" w:sz="0" w:space="0" w:color="auto"/>
                        <w:bottom w:val="none" w:sz="0" w:space="0" w:color="auto"/>
                        <w:right w:val="none" w:sz="0" w:space="0" w:color="auto"/>
                      </w:divBdr>
                      <w:divsChild>
                        <w:div w:id="355695598">
                          <w:marLeft w:val="0"/>
                          <w:marRight w:val="0"/>
                          <w:marTop w:val="75"/>
                          <w:marBottom w:val="300"/>
                          <w:divBdr>
                            <w:top w:val="none" w:sz="0" w:space="0" w:color="auto"/>
                            <w:left w:val="none" w:sz="0" w:space="0" w:color="auto"/>
                            <w:bottom w:val="none" w:sz="0" w:space="0" w:color="auto"/>
                            <w:right w:val="none" w:sz="0" w:space="0" w:color="auto"/>
                          </w:divBdr>
                        </w:div>
                        <w:div w:id="860359177">
                          <w:marLeft w:val="0"/>
                          <w:marRight w:val="0"/>
                          <w:marTop w:val="75"/>
                          <w:marBottom w:val="0"/>
                          <w:divBdr>
                            <w:top w:val="single" w:sz="6" w:space="0" w:color="BDB9B9"/>
                            <w:left w:val="none" w:sz="0" w:space="0" w:color="auto"/>
                            <w:bottom w:val="none" w:sz="0" w:space="0" w:color="auto"/>
                            <w:right w:val="none" w:sz="0" w:space="0" w:color="auto"/>
                          </w:divBdr>
                        </w:div>
                      </w:divsChild>
                    </w:div>
                    <w:div w:id="2089380012">
                      <w:marLeft w:val="0"/>
                      <w:marRight w:val="0"/>
                      <w:marTop w:val="0"/>
                      <w:marBottom w:val="0"/>
                      <w:divBdr>
                        <w:top w:val="none" w:sz="0" w:space="0" w:color="auto"/>
                        <w:left w:val="none" w:sz="0" w:space="0" w:color="auto"/>
                        <w:bottom w:val="none" w:sz="0" w:space="0" w:color="auto"/>
                        <w:right w:val="none" w:sz="0" w:space="0" w:color="auto"/>
                      </w:divBdr>
                    </w:div>
                    <w:div w:id="2129813378">
                      <w:marLeft w:val="375"/>
                      <w:marRight w:val="0"/>
                      <w:marTop w:val="0"/>
                      <w:marBottom w:val="0"/>
                      <w:divBdr>
                        <w:top w:val="none" w:sz="0" w:space="0" w:color="auto"/>
                        <w:left w:val="none" w:sz="0" w:space="0" w:color="auto"/>
                        <w:bottom w:val="none" w:sz="0" w:space="0" w:color="auto"/>
                        <w:right w:val="none" w:sz="0" w:space="0" w:color="auto"/>
                      </w:divBdr>
                    </w:div>
                    <w:div w:id="2144228255">
                      <w:marLeft w:val="0"/>
                      <w:marRight w:val="0"/>
                      <w:marTop w:val="0"/>
                      <w:marBottom w:val="0"/>
                      <w:divBdr>
                        <w:top w:val="none" w:sz="0" w:space="0" w:color="auto"/>
                        <w:left w:val="none" w:sz="0" w:space="0" w:color="auto"/>
                        <w:bottom w:val="none" w:sz="0" w:space="0" w:color="auto"/>
                        <w:right w:val="none" w:sz="0" w:space="0" w:color="auto"/>
                      </w:divBdr>
                    </w:div>
                    <w:div w:id="21442296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287">
      <w:bodyDiv w:val="1"/>
      <w:marLeft w:val="0"/>
      <w:marRight w:val="0"/>
      <w:marTop w:val="0"/>
      <w:marBottom w:val="0"/>
      <w:divBdr>
        <w:top w:val="none" w:sz="0" w:space="0" w:color="auto"/>
        <w:left w:val="none" w:sz="0" w:space="0" w:color="auto"/>
        <w:bottom w:val="none" w:sz="0" w:space="0" w:color="auto"/>
        <w:right w:val="none" w:sz="0" w:space="0" w:color="auto"/>
      </w:divBdr>
    </w:div>
    <w:div w:id="21829742">
      <w:bodyDiv w:val="1"/>
      <w:marLeft w:val="0"/>
      <w:marRight w:val="0"/>
      <w:marTop w:val="0"/>
      <w:marBottom w:val="0"/>
      <w:divBdr>
        <w:top w:val="none" w:sz="0" w:space="0" w:color="auto"/>
        <w:left w:val="none" w:sz="0" w:space="0" w:color="auto"/>
        <w:bottom w:val="none" w:sz="0" w:space="0" w:color="auto"/>
        <w:right w:val="none" w:sz="0" w:space="0" w:color="auto"/>
      </w:divBdr>
    </w:div>
    <w:div w:id="48068153">
      <w:bodyDiv w:val="1"/>
      <w:marLeft w:val="0"/>
      <w:marRight w:val="0"/>
      <w:marTop w:val="0"/>
      <w:marBottom w:val="0"/>
      <w:divBdr>
        <w:top w:val="none" w:sz="0" w:space="0" w:color="auto"/>
        <w:left w:val="none" w:sz="0" w:space="0" w:color="auto"/>
        <w:bottom w:val="none" w:sz="0" w:space="0" w:color="auto"/>
        <w:right w:val="none" w:sz="0" w:space="0" w:color="auto"/>
      </w:divBdr>
    </w:div>
    <w:div w:id="141585463">
      <w:bodyDiv w:val="1"/>
      <w:marLeft w:val="0"/>
      <w:marRight w:val="0"/>
      <w:marTop w:val="0"/>
      <w:marBottom w:val="0"/>
      <w:divBdr>
        <w:top w:val="none" w:sz="0" w:space="0" w:color="auto"/>
        <w:left w:val="none" w:sz="0" w:space="0" w:color="auto"/>
        <w:bottom w:val="none" w:sz="0" w:space="0" w:color="auto"/>
        <w:right w:val="none" w:sz="0" w:space="0" w:color="auto"/>
      </w:divBdr>
      <w:divsChild>
        <w:div w:id="1848715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086364">
      <w:bodyDiv w:val="1"/>
      <w:marLeft w:val="0"/>
      <w:marRight w:val="0"/>
      <w:marTop w:val="0"/>
      <w:marBottom w:val="0"/>
      <w:divBdr>
        <w:top w:val="none" w:sz="0" w:space="0" w:color="auto"/>
        <w:left w:val="none" w:sz="0" w:space="0" w:color="auto"/>
        <w:bottom w:val="none" w:sz="0" w:space="0" w:color="auto"/>
        <w:right w:val="none" w:sz="0" w:space="0" w:color="auto"/>
      </w:divBdr>
    </w:div>
    <w:div w:id="208222346">
      <w:bodyDiv w:val="1"/>
      <w:marLeft w:val="0"/>
      <w:marRight w:val="0"/>
      <w:marTop w:val="0"/>
      <w:marBottom w:val="0"/>
      <w:divBdr>
        <w:top w:val="none" w:sz="0" w:space="0" w:color="auto"/>
        <w:left w:val="none" w:sz="0" w:space="0" w:color="auto"/>
        <w:bottom w:val="none" w:sz="0" w:space="0" w:color="auto"/>
        <w:right w:val="none" w:sz="0" w:space="0" w:color="auto"/>
      </w:divBdr>
      <w:divsChild>
        <w:div w:id="75367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90071">
              <w:marLeft w:val="0"/>
              <w:marRight w:val="0"/>
              <w:marTop w:val="0"/>
              <w:marBottom w:val="0"/>
              <w:divBdr>
                <w:top w:val="none" w:sz="0" w:space="0" w:color="auto"/>
                <w:left w:val="none" w:sz="0" w:space="0" w:color="auto"/>
                <w:bottom w:val="none" w:sz="0" w:space="0" w:color="auto"/>
                <w:right w:val="none" w:sz="0" w:space="0" w:color="auto"/>
              </w:divBdr>
              <w:divsChild>
                <w:div w:id="238370409">
                  <w:marLeft w:val="0"/>
                  <w:marRight w:val="0"/>
                  <w:marTop w:val="0"/>
                  <w:marBottom w:val="0"/>
                  <w:divBdr>
                    <w:top w:val="none" w:sz="0" w:space="0" w:color="auto"/>
                    <w:left w:val="none" w:sz="0" w:space="0" w:color="auto"/>
                    <w:bottom w:val="none" w:sz="0" w:space="0" w:color="auto"/>
                    <w:right w:val="none" w:sz="0" w:space="0" w:color="auto"/>
                  </w:divBdr>
                  <w:divsChild>
                    <w:div w:id="1180314664">
                      <w:marLeft w:val="0"/>
                      <w:marRight w:val="0"/>
                      <w:marTop w:val="0"/>
                      <w:marBottom w:val="0"/>
                      <w:divBdr>
                        <w:top w:val="none" w:sz="0" w:space="0" w:color="auto"/>
                        <w:left w:val="none" w:sz="0" w:space="0" w:color="auto"/>
                        <w:bottom w:val="none" w:sz="0" w:space="0" w:color="auto"/>
                        <w:right w:val="none" w:sz="0" w:space="0" w:color="auto"/>
                      </w:divBdr>
                      <w:divsChild>
                        <w:div w:id="1704793989">
                          <w:marLeft w:val="0"/>
                          <w:marRight w:val="0"/>
                          <w:marTop w:val="0"/>
                          <w:marBottom w:val="0"/>
                          <w:divBdr>
                            <w:top w:val="none" w:sz="0" w:space="0" w:color="auto"/>
                            <w:left w:val="none" w:sz="0" w:space="0" w:color="auto"/>
                            <w:bottom w:val="none" w:sz="0" w:space="0" w:color="auto"/>
                            <w:right w:val="none" w:sz="0" w:space="0" w:color="auto"/>
                          </w:divBdr>
                          <w:divsChild>
                            <w:div w:id="972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90057">
      <w:bodyDiv w:val="1"/>
      <w:marLeft w:val="0"/>
      <w:marRight w:val="0"/>
      <w:marTop w:val="0"/>
      <w:marBottom w:val="0"/>
      <w:divBdr>
        <w:top w:val="none" w:sz="0" w:space="0" w:color="auto"/>
        <w:left w:val="none" w:sz="0" w:space="0" w:color="auto"/>
        <w:bottom w:val="none" w:sz="0" w:space="0" w:color="auto"/>
        <w:right w:val="none" w:sz="0" w:space="0" w:color="auto"/>
      </w:divBdr>
      <w:divsChild>
        <w:div w:id="223100611">
          <w:marLeft w:val="0"/>
          <w:marRight w:val="0"/>
          <w:marTop w:val="0"/>
          <w:marBottom w:val="0"/>
          <w:divBdr>
            <w:top w:val="none" w:sz="0" w:space="0" w:color="auto"/>
            <w:left w:val="none" w:sz="0" w:space="0" w:color="auto"/>
            <w:bottom w:val="none" w:sz="0" w:space="0" w:color="auto"/>
            <w:right w:val="none" w:sz="0" w:space="0" w:color="auto"/>
          </w:divBdr>
        </w:div>
      </w:divsChild>
    </w:div>
    <w:div w:id="307370664">
      <w:bodyDiv w:val="1"/>
      <w:marLeft w:val="0"/>
      <w:marRight w:val="0"/>
      <w:marTop w:val="0"/>
      <w:marBottom w:val="0"/>
      <w:divBdr>
        <w:top w:val="none" w:sz="0" w:space="0" w:color="auto"/>
        <w:left w:val="none" w:sz="0" w:space="0" w:color="auto"/>
        <w:bottom w:val="none" w:sz="0" w:space="0" w:color="auto"/>
        <w:right w:val="none" w:sz="0" w:space="0" w:color="auto"/>
      </w:divBdr>
    </w:div>
    <w:div w:id="354968576">
      <w:bodyDiv w:val="1"/>
      <w:marLeft w:val="0"/>
      <w:marRight w:val="0"/>
      <w:marTop w:val="0"/>
      <w:marBottom w:val="0"/>
      <w:divBdr>
        <w:top w:val="none" w:sz="0" w:space="0" w:color="auto"/>
        <w:left w:val="none" w:sz="0" w:space="0" w:color="auto"/>
        <w:bottom w:val="none" w:sz="0" w:space="0" w:color="auto"/>
        <w:right w:val="none" w:sz="0" w:space="0" w:color="auto"/>
      </w:divBdr>
    </w:div>
    <w:div w:id="438645056">
      <w:bodyDiv w:val="1"/>
      <w:marLeft w:val="0"/>
      <w:marRight w:val="0"/>
      <w:marTop w:val="0"/>
      <w:marBottom w:val="0"/>
      <w:divBdr>
        <w:top w:val="none" w:sz="0" w:space="0" w:color="auto"/>
        <w:left w:val="none" w:sz="0" w:space="0" w:color="auto"/>
        <w:bottom w:val="none" w:sz="0" w:space="0" w:color="auto"/>
        <w:right w:val="none" w:sz="0" w:space="0" w:color="auto"/>
      </w:divBdr>
    </w:div>
    <w:div w:id="482280888">
      <w:bodyDiv w:val="1"/>
      <w:marLeft w:val="0"/>
      <w:marRight w:val="0"/>
      <w:marTop w:val="0"/>
      <w:marBottom w:val="0"/>
      <w:divBdr>
        <w:top w:val="none" w:sz="0" w:space="0" w:color="auto"/>
        <w:left w:val="none" w:sz="0" w:space="0" w:color="auto"/>
        <w:bottom w:val="none" w:sz="0" w:space="0" w:color="auto"/>
        <w:right w:val="none" w:sz="0" w:space="0" w:color="auto"/>
      </w:divBdr>
    </w:div>
    <w:div w:id="482889644">
      <w:bodyDiv w:val="1"/>
      <w:marLeft w:val="0"/>
      <w:marRight w:val="0"/>
      <w:marTop w:val="0"/>
      <w:marBottom w:val="0"/>
      <w:divBdr>
        <w:top w:val="none" w:sz="0" w:space="0" w:color="auto"/>
        <w:left w:val="none" w:sz="0" w:space="0" w:color="auto"/>
        <w:bottom w:val="none" w:sz="0" w:space="0" w:color="auto"/>
        <w:right w:val="none" w:sz="0" w:space="0" w:color="auto"/>
      </w:divBdr>
    </w:div>
    <w:div w:id="572812642">
      <w:bodyDiv w:val="1"/>
      <w:marLeft w:val="0"/>
      <w:marRight w:val="0"/>
      <w:marTop w:val="0"/>
      <w:marBottom w:val="0"/>
      <w:divBdr>
        <w:top w:val="none" w:sz="0" w:space="0" w:color="auto"/>
        <w:left w:val="none" w:sz="0" w:space="0" w:color="auto"/>
        <w:bottom w:val="none" w:sz="0" w:space="0" w:color="auto"/>
        <w:right w:val="none" w:sz="0" w:space="0" w:color="auto"/>
      </w:divBdr>
      <w:divsChild>
        <w:div w:id="1713262942">
          <w:marLeft w:val="0"/>
          <w:marRight w:val="0"/>
          <w:marTop w:val="0"/>
          <w:marBottom w:val="0"/>
          <w:divBdr>
            <w:top w:val="none" w:sz="0" w:space="0" w:color="auto"/>
            <w:left w:val="none" w:sz="0" w:space="0" w:color="auto"/>
            <w:bottom w:val="none" w:sz="0" w:space="0" w:color="auto"/>
            <w:right w:val="none" w:sz="0" w:space="0" w:color="auto"/>
          </w:divBdr>
        </w:div>
      </w:divsChild>
    </w:div>
    <w:div w:id="595675956">
      <w:bodyDiv w:val="1"/>
      <w:marLeft w:val="0"/>
      <w:marRight w:val="0"/>
      <w:marTop w:val="0"/>
      <w:marBottom w:val="0"/>
      <w:divBdr>
        <w:top w:val="none" w:sz="0" w:space="0" w:color="auto"/>
        <w:left w:val="none" w:sz="0" w:space="0" w:color="auto"/>
        <w:bottom w:val="none" w:sz="0" w:space="0" w:color="auto"/>
        <w:right w:val="none" w:sz="0" w:space="0" w:color="auto"/>
      </w:divBdr>
    </w:div>
    <w:div w:id="622885875">
      <w:bodyDiv w:val="1"/>
      <w:marLeft w:val="0"/>
      <w:marRight w:val="0"/>
      <w:marTop w:val="0"/>
      <w:marBottom w:val="0"/>
      <w:divBdr>
        <w:top w:val="none" w:sz="0" w:space="0" w:color="auto"/>
        <w:left w:val="none" w:sz="0" w:space="0" w:color="auto"/>
        <w:bottom w:val="none" w:sz="0" w:space="0" w:color="auto"/>
        <w:right w:val="none" w:sz="0" w:space="0" w:color="auto"/>
      </w:divBdr>
      <w:divsChild>
        <w:div w:id="1286041735">
          <w:marLeft w:val="0"/>
          <w:marRight w:val="0"/>
          <w:marTop w:val="0"/>
          <w:marBottom w:val="0"/>
          <w:divBdr>
            <w:top w:val="none" w:sz="0" w:space="0" w:color="auto"/>
            <w:left w:val="none" w:sz="0" w:space="0" w:color="auto"/>
            <w:bottom w:val="none" w:sz="0" w:space="0" w:color="auto"/>
            <w:right w:val="none" w:sz="0" w:space="0" w:color="auto"/>
          </w:divBdr>
        </w:div>
      </w:divsChild>
    </w:div>
    <w:div w:id="707800517">
      <w:bodyDiv w:val="1"/>
      <w:marLeft w:val="0"/>
      <w:marRight w:val="0"/>
      <w:marTop w:val="0"/>
      <w:marBottom w:val="0"/>
      <w:divBdr>
        <w:top w:val="none" w:sz="0" w:space="0" w:color="auto"/>
        <w:left w:val="none" w:sz="0" w:space="0" w:color="auto"/>
        <w:bottom w:val="none" w:sz="0" w:space="0" w:color="auto"/>
        <w:right w:val="none" w:sz="0" w:space="0" w:color="auto"/>
      </w:divBdr>
    </w:div>
    <w:div w:id="756097475">
      <w:bodyDiv w:val="1"/>
      <w:marLeft w:val="0"/>
      <w:marRight w:val="0"/>
      <w:marTop w:val="0"/>
      <w:marBottom w:val="0"/>
      <w:divBdr>
        <w:top w:val="none" w:sz="0" w:space="0" w:color="auto"/>
        <w:left w:val="none" w:sz="0" w:space="0" w:color="auto"/>
        <w:bottom w:val="none" w:sz="0" w:space="0" w:color="auto"/>
        <w:right w:val="none" w:sz="0" w:space="0" w:color="auto"/>
      </w:divBdr>
    </w:div>
    <w:div w:id="779836848">
      <w:bodyDiv w:val="1"/>
      <w:marLeft w:val="0"/>
      <w:marRight w:val="0"/>
      <w:marTop w:val="0"/>
      <w:marBottom w:val="0"/>
      <w:divBdr>
        <w:top w:val="none" w:sz="0" w:space="0" w:color="auto"/>
        <w:left w:val="none" w:sz="0" w:space="0" w:color="auto"/>
        <w:bottom w:val="none" w:sz="0" w:space="0" w:color="auto"/>
        <w:right w:val="none" w:sz="0" w:space="0" w:color="auto"/>
      </w:divBdr>
    </w:div>
    <w:div w:id="910426647">
      <w:bodyDiv w:val="1"/>
      <w:marLeft w:val="0"/>
      <w:marRight w:val="0"/>
      <w:marTop w:val="0"/>
      <w:marBottom w:val="0"/>
      <w:divBdr>
        <w:top w:val="none" w:sz="0" w:space="0" w:color="auto"/>
        <w:left w:val="none" w:sz="0" w:space="0" w:color="auto"/>
        <w:bottom w:val="none" w:sz="0" w:space="0" w:color="auto"/>
        <w:right w:val="none" w:sz="0" w:space="0" w:color="auto"/>
      </w:divBdr>
    </w:div>
    <w:div w:id="944581541">
      <w:bodyDiv w:val="1"/>
      <w:marLeft w:val="0"/>
      <w:marRight w:val="0"/>
      <w:marTop w:val="0"/>
      <w:marBottom w:val="0"/>
      <w:divBdr>
        <w:top w:val="none" w:sz="0" w:space="0" w:color="auto"/>
        <w:left w:val="none" w:sz="0" w:space="0" w:color="auto"/>
        <w:bottom w:val="none" w:sz="0" w:space="0" w:color="auto"/>
        <w:right w:val="none" w:sz="0" w:space="0" w:color="auto"/>
      </w:divBdr>
    </w:div>
    <w:div w:id="989557174">
      <w:bodyDiv w:val="1"/>
      <w:marLeft w:val="0"/>
      <w:marRight w:val="0"/>
      <w:marTop w:val="0"/>
      <w:marBottom w:val="0"/>
      <w:divBdr>
        <w:top w:val="none" w:sz="0" w:space="0" w:color="auto"/>
        <w:left w:val="none" w:sz="0" w:space="0" w:color="auto"/>
        <w:bottom w:val="none" w:sz="0" w:space="0" w:color="auto"/>
        <w:right w:val="none" w:sz="0" w:space="0" w:color="auto"/>
      </w:divBdr>
    </w:div>
    <w:div w:id="1026710833">
      <w:bodyDiv w:val="1"/>
      <w:marLeft w:val="0"/>
      <w:marRight w:val="0"/>
      <w:marTop w:val="0"/>
      <w:marBottom w:val="0"/>
      <w:divBdr>
        <w:top w:val="none" w:sz="0" w:space="0" w:color="auto"/>
        <w:left w:val="none" w:sz="0" w:space="0" w:color="auto"/>
        <w:bottom w:val="none" w:sz="0" w:space="0" w:color="auto"/>
        <w:right w:val="none" w:sz="0" w:space="0" w:color="auto"/>
      </w:divBdr>
    </w:div>
    <w:div w:id="1033075229">
      <w:bodyDiv w:val="1"/>
      <w:marLeft w:val="0"/>
      <w:marRight w:val="0"/>
      <w:marTop w:val="0"/>
      <w:marBottom w:val="0"/>
      <w:divBdr>
        <w:top w:val="none" w:sz="0" w:space="0" w:color="auto"/>
        <w:left w:val="none" w:sz="0" w:space="0" w:color="auto"/>
        <w:bottom w:val="none" w:sz="0" w:space="0" w:color="auto"/>
        <w:right w:val="none" w:sz="0" w:space="0" w:color="auto"/>
      </w:divBdr>
    </w:div>
    <w:div w:id="1116144853">
      <w:bodyDiv w:val="1"/>
      <w:marLeft w:val="0"/>
      <w:marRight w:val="0"/>
      <w:marTop w:val="0"/>
      <w:marBottom w:val="0"/>
      <w:divBdr>
        <w:top w:val="none" w:sz="0" w:space="0" w:color="auto"/>
        <w:left w:val="none" w:sz="0" w:space="0" w:color="auto"/>
        <w:bottom w:val="none" w:sz="0" w:space="0" w:color="auto"/>
        <w:right w:val="none" w:sz="0" w:space="0" w:color="auto"/>
      </w:divBdr>
      <w:divsChild>
        <w:div w:id="20327920">
          <w:marLeft w:val="0"/>
          <w:marRight w:val="0"/>
          <w:marTop w:val="0"/>
          <w:marBottom w:val="0"/>
          <w:divBdr>
            <w:top w:val="none" w:sz="0" w:space="0" w:color="auto"/>
            <w:left w:val="none" w:sz="0" w:space="0" w:color="auto"/>
            <w:bottom w:val="none" w:sz="0" w:space="0" w:color="auto"/>
            <w:right w:val="none" w:sz="0" w:space="0" w:color="auto"/>
          </w:divBdr>
        </w:div>
        <w:div w:id="748498950">
          <w:marLeft w:val="0"/>
          <w:marRight w:val="0"/>
          <w:marTop w:val="0"/>
          <w:marBottom w:val="0"/>
          <w:divBdr>
            <w:top w:val="none" w:sz="0" w:space="0" w:color="auto"/>
            <w:left w:val="none" w:sz="0" w:space="0" w:color="auto"/>
            <w:bottom w:val="none" w:sz="0" w:space="0" w:color="auto"/>
            <w:right w:val="none" w:sz="0" w:space="0" w:color="auto"/>
          </w:divBdr>
        </w:div>
        <w:div w:id="821702975">
          <w:marLeft w:val="0"/>
          <w:marRight w:val="0"/>
          <w:marTop w:val="0"/>
          <w:marBottom w:val="0"/>
          <w:divBdr>
            <w:top w:val="none" w:sz="0" w:space="0" w:color="auto"/>
            <w:left w:val="none" w:sz="0" w:space="0" w:color="auto"/>
            <w:bottom w:val="none" w:sz="0" w:space="0" w:color="auto"/>
            <w:right w:val="none" w:sz="0" w:space="0" w:color="auto"/>
          </w:divBdr>
          <w:divsChild>
            <w:div w:id="1023557152">
              <w:marLeft w:val="0"/>
              <w:marRight w:val="0"/>
              <w:marTop w:val="0"/>
              <w:marBottom w:val="0"/>
              <w:divBdr>
                <w:top w:val="none" w:sz="0" w:space="0" w:color="auto"/>
                <w:left w:val="none" w:sz="0" w:space="0" w:color="auto"/>
                <w:bottom w:val="none" w:sz="0" w:space="0" w:color="auto"/>
                <w:right w:val="none" w:sz="0" w:space="0" w:color="auto"/>
              </w:divBdr>
            </w:div>
            <w:div w:id="1423986032">
              <w:marLeft w:val="0"/>
              <w:marRight w:val="0"/>
              <w:marTop w:val="0"/>
              <w:marBottom w:val="0"/>
              <w:divBdr>
                <w:top w:val="none" w:sz="0" w:space="0" w:color="auto"/>
                <w:left w:val="none" w:sz="0" w:space="0" w:color="auto"/>
                <w:bottom w:val="none" w:sz="0" w:space="0" w:color="auto"/>
                <w:right w:val="none" w:sz="0" w:space="0" w:color="auto"/>
              </w:divBdr>
            </w:div>
            <w:div w:id="1529372688">
              <w:marLeft w:val="0"/>
              <w:marRight w:val="0"/>
              <w:marTop w:val="0"/>
              <w:marBottom w:val="0"/>
              <w:divBdr>
                <w:top w:val="none" w:sz="0" w:space="0" w:color="auto"/>
                <w:left w:val="none" w:sz="0" w:space="0" w:color="auto"/>
                <w:bottom w:val="none" w:sz="0" w:space="0" w:color="auto"/>
                <w:right w:val="none" w:sz="0" w:space="0" w:color="auto"/>
              </w:divBdr>
            </w:div>
            <w:div w:id="1795631172">
              <w:marLeft w:val="0"/>
              <w:marRight w:val="0"/>
              <w:marTop w:val="0"/>
              <w:marBottom w:val="0"/>
              <w:divBdr>
                <w:top w:val="none" w:sz="0" w:space="0" w:color="auto"/>
                <w:left w:val="none" w:sz="0" w:space="0" w:color="auto"/>
                <w:bottom w:val="none" w:sz="0" w:space="0" w:color="auto"/>
                <w:right w:val="none" w:sz="0" w:space="0" w:color="auto"/>
              </w:divBdr>
            </w:div>
            <w:div w:id="1830750150">
              <w:marLeft w:val="0"/>
              <w:marRight w:val="0"/>
              <w:marTop w:val="0"/>
              <w:marBottom w:val="0"/>
              <w:divBdr>
                <w:top w:val="none" w:sz="0" w:space="0" w:color="auto"/>
                <w:left w:val="none" w:sz="0" w:space="0" w:color="auto"/>
                <w:bottom w:val="none" w:sz="0" w:space="0" w:color="auto"/>
                <w:right w:val="none" w:sz="0" w:space="0" w:color="auto"/>
              </w:divBdr>
            </w:div>
            <w:div w:id="1918321658">
              <w:marLeft w:val="0"/>
              <w:marRight w:val="0"/>
              <w:marTop w:val="0"/>
              <w:marBottom w:val="0"/>
              <w:divBdr>
                <w:top w:val="none" w:sz="0" w:space="0" w:color="auto"/>
                <w:left w:val="none" w:sz="0" w:space="0" w:color="auto"/>
                <w:bottom w:val="none" w:sz="0" w:space="0" w:color="auto"/>
                <w:right w:val="none" w:sz="0" w:space="0" w:color="auto"/>
              </w:divBdr>
            </w:div>
          </w:divsChild>
        </w:div>
        <w:div w:id="877618652">
          <w:marLeft w:val="0"/>
          <w:marRight w:val="0"/>
          <w:marTop w:val="0"/>
          <w:marBottom w:val="0"/>
          <w:divBdr>
            <w:top w:val="none" w:sz="0" w:space="0" w:color="auto"/>
            <w:left w:val="none" w:sz="0" w:space="0" w:color="auto"/>
            <w:bottom w:val="none" w:sz="0" w:space="0" w:color="auto"/>
            <w:right w:val="none" w:sz="0" w:space="0" w:color="auto"/>
          </w:divBdr>
        </w:div>
        <w:div w:id="1009063602">
          <w:marLeft w:val="0"/>
          <w:marRight w:val="0"/>
          <w:marTop w:val="0"/>
          <w:marBottom w:val="0"/>
          <w:divBdr>
            <w:top w:val="none" w:sz="0" w:space="0" w:color="auto"/>
            <w:left w:val="none" w:sz="0" w:space="0" w:color="auto"/>
            <w:bottom w:val="none" w:sz="0" w:space="0" w:color="auto"/>
            <w:right w:val="none" w:sz="0" w:space="0" w:color="auto"/>
          </w:divBdr>
        </w:div>
        <w:div w:id="1093630135">
          <w:marLeft w:val="0"/>
          <w:marRight w:val="0"/>
          <w:marTop w:val="0"/>
          <w:marBottom w:val="0"/>
          <w:divBdr>
            <w:top w:val="none" w:sz="0" w:space="0" w:color="auto"/>
            <w:left w:val="none" w:sz="0" w:space="0" w:color="auto"/>
            <w:bottom w:val="none" w:sz="0" w:space="0" w:color="auto"/>
            <w:right w:val="none" w:sz="0" w:space="0" w:color="auto"/>
          </w:divBdr>
        </w:div>
        <w:div w:id="1209100564">
          <w:marLeft w:val="0"/>
          <w:marRight w:val="0"/>
          <w:marTop w:val="0"/>
          <w:marBottom w:val="0"/>
          <w:divBdr>
            <w:top w:val="none" w:sz="0" w:space="0" w:color="auto"/>
            <w:left w:val="none" w:sz="0" w:space="0" w:color="auto"/>
            <w:bottom w:val="none" w:sz="0" w:space="0" w:color="auto"/>
            <w:right w:val="none" w:sz="0" w:space="0" w:color="auto"/>
          </w:divBdr>
        </w:div>
        <w:div w:id="1372223832">
          <w:marLeft w:val="0"/>
          <w:marRight w:val="0"/>
          <w:marTop w:val="0"/>
          <w:marBottom w:val="0"/>
          <w:divBdr>
            <w:top w:val="none" w:sz="0" w:space="0" w:color="auto"/>
            <w:left w:val="none" w:sz="0" w:space="0" w:color="auto"/>
            <w:bottom w:val="none" w:sz="0" w:space="0" w:color="auto"/>
            <w:right w:val="none" w:sz="0" w:space="0" w:color="auto"/>
          </w:divBdr>
        </w:div>
        <w:div w:id="1737126540">
          <w:marLeft w:val="0"/>
          <w:marRight w:val="0"/>
          <w:marTop w:val="0"/>
          <w:marBottom w:val="0"/>
          <w:divBdr>
            <w:top w:val="none" w:sz="0" w:space="0" w:color="auto"/>
            <w:left w:val="none" w:sz="0" w:space="0" w:color="auto"/>
            <w:bottom w:val="none" w:sz="0" w:space="0" w:color="auto"/>
            <w:right w:val="none" w:sz="0" w:space="0" w:color="auto"/>
          </w:divBdr>
        </w:div>
        <w:div w:id="1744521750">
          <w:marLeft w:val="0"/>
          <w:marRight w:val="0"/>
          <w:marTop w:val="0"/>
          <w:marBottom w:val="0"/>
          <w:divBdr>
            <w:top w:val="none" w:sz="0" w:space="0" w:color="auto"/>
            <w:left w:val="none" w:sz="0" w:space="0" w:color="auto"/>
            <w:bottom w:val="none" w:sz="0" w:space="0" w:color="auto"/>
            <w:right w:val="none" w:sz="0" w:space="0" w:color="auto"/>
          </w:divBdr>
          <w:divsChild>
            <w:div w:id="45616853">
              <w:marLeft w:val="0"/>
              <w:marRight w:val="0"/>
              <w:marTop w:val="0"/>
              <w:marBottom w:val="0"/>
              <w:divBdr>
                <w:top w:val="none" w:sz="0" w:space="0" w:color="auto"/>
                <w:left w:val="none" w:sz="0" w:space="0" w:color="auto"/>
                <w:bottom w:val="none" w:sz="0" w:space="0" w:color="auto"/>
                <w:right w:val="none" w:sz="0" w:space="0" w:color="auto"/>
              </w:divBdr>
            </w:div>
            <w:div w:id="397869895">
              <w:marLeft w:val="0"/>
              <w:marRight w:val="0"/>
              <w:marTop w:val="0"/>
              <w:marBottom w:val="0"/>
              <w:divBdr>
                <w:top w:val="none" w:sz="0" w:space="0" w:color="auto"/>
                <w:left w:val="none" w:sz="0" w:space="0" w:color="auto"/>
                <w:bottom w:val="none" w:sz="0" w:space="0" w:color="auto"/>
                <w:right w:val="none" w:sz="0" w:space="0" w:color="auto"/>
              </w:divBdr>
            </w:div>
            <w:div w:id="677120671">
              <w:marLeft w:val="0"/>
              <w:marRight w:val="0"/>
              <w:marTop w:val="0"/>
              <w:marBottom w:val="0"/>
              <w:divBdr>
                <w:top w:val="none" w:sz="0" w:space="0" w:color="auto"/>
                <w:left w:val="none" w:sz="0" w:space="0" w:color="auto"/>
                <w:bottom w:val="none" w:sz="0" w:space="0" w:color="auto"/>
                <w:right w:val="none" w:sz="0" w:space="0" w:color="auto"/>
              </w:divBdr>
            </w:div>
            <w:div w:id="736392106">
              <w:marLeft w:val="0"/>
              <w:marRight w:val="0"/>
              <w:marTop w:val="0"/>
              <w:marBottom w:val="0"/>
              <w:divBdr>
                <w:top w:val="none" w:sz="0" w:space="0" w:color="auto"/>
                <w:left w:val="none" w:sz="0" w:space="0" w:color="auto"/>
                <w:bottom w:val="none" w:sz="0" w:space="0" w:color="auto"/>
                <w:right w:val="none" w:sz="0" w:space="0" w:color="auto"/>
              </w:divBdr>
            </w:div>
            <w:div w:id="1363477145">
              <w:marLeft w:val="0"/>
              <w:marRight w:val="0"/>
              <w:marTop w:val="0"/>
              <w:marBottom w:val="0"/>
              <w:divBdr>
                <w:top w:val="none" w:sz="0" w:space="0" w:color="auto"/>
                <w:left w:val="none" w:sz="0" w:space="0" w:color="auto"/>
                <w:bottom w:val="none" w:sz="0" w:space="0" w:color="auto"/>
                <w:right w:val="none" w:sz="0" w:space="0" w:color="auto"/>
              </w:divBdr>
            </w:div>
          </w:divsChild>
        </w:div>
        <w:div w:id="1852522262">
          <w:marLeft w:val="0"/>
          <w:marRight w:val="0"/>
          <w:marTop w:val="0"/>
          <w:marBottom w:val="0"/>
          <w:divBdr>
            <w:top w:val="none" w:sz="0" w:space="0" w:color="auto"/>
            <w:left w:val="none" w:sz="0" w:space="0" w:color="auto"/>
            <w:bottom w:val="none" w:sz="0" w:space="0" w:color="auto"/>
            <w:right w:val="none" w:sz="0" w:space="0" w:color="auto"/>
          </w:divBdr>
        </w:div>
      </w:divsChild>
    </w:div>
    <w:div w:id="1137139472">
      <w:bodyDiv w:val="1"/>
      <w:marLeft w:val="0"/>
      <w:marRight w:val="0"/>
      <w:marTop w:val="0"/>
      <w:marBottom w:val="0"/>
      <w:divBdr>
        <w:top w:val="none" w:sz="0" w:space="0" w:color="auto"/>
        <w:left w:val="none" w:sz="0" w:space="0" w:color="auto"/>
        <w:bottom w:val="none" w:sz="0" w:space="0" w:color="auto"/>
        <w:right w:val="none" w:sz="0" w:space="0" w:color="auto"/>
      </w:divBdr>
    </w:div>
    <w:div w:id="1173494875">
      <w:bodyDiv w:val="1"/>
      <w:marLeft w:val="0"/>
      <w:marRight w:val="0"/>
      <w:marTop w:val="0"/>
      <w:marBottom w:val="0"/>
      <w:divBdr>
        <w:top w:val="none" w:sz="0" w:space="0" w:color="auto"/>
        <w:left w:val="none" w:sz="0" w:space="0" w:color="auto"/>
        <w:bottom w:val="none" w:sz="0" w:space="0" w:color="auto"/>
        <w:right w:val="none" w:sz="0" w:space="0" w:color="auto"/>
      </w:divBdr>
    </w:div>
    <w:div w:id="1179005710">
      <w:bodyDiv w:val="1"/>
      <w:marLeft w:val="0"/>
      <w:marRight w:val="0"/>
      <w:marTop w:val="0"/>
      <w:marBottom w:val="0"/>
      <w:divBdr>
        <w:top w:val="none" w:sz="0" w:space="0" w:color="auto"/>
        <w:left w:val="none" w:sz="0" w:space="0" w:color="auto"/>
        <w:bottom w:val="none" w:sz="0" w:space="0" w:color="auto"/>
        <w:right w:val="none" w:sz="0" w:space="0" w:color="auto"/>
      </w:divBdr>
    </w:div>
    <w:div w:id="1220358085">
      <w:bodyDiv w:val="1"/>
      <w:marLeft w:val="0"/>
      <w:marRight w:val="0"/>
      <w:marTop w:val="0"/>
      <w:marBottom w:val="0"/>
      <w:divBdr>
        <w:top w:val="none" w:sz="0" w:space="0" w:color="auto"/>
        <w:left w:val="none" w:sz="0" w:space="0" w:color="auto"/>
        <w:bottom w:val="none" w:sz="0" w:space="0" w:color="auto"/>
        <w:right w:val="none" w:sz="0" w:space="0" w:color="auto"/>
      </w:divBdr>
    </w:div>
    <w:div w:id="1225944316">
      <w:bodyDiv w:val="1"/>
      <w:marLeft w:val="0"/>
      <w:marRight w:val="0"/>
      <w:marTop w:val="0"/>
      <w:marBottom w:val="0"/>
      <w:divBdr>
        <w:top w:val="none" w:sz="0" w:space="0" w:color="auto"/>
        <w:left w:val="none" w:sz="0" w:space="0" w:color="auto"/>
        <w:bottom w:val="none" w:sz="0" w:space="0" w:color="auto"/>
        <w:right w:val="none" w:sz="0" w:space="0" w:color="auto"/>
      </w:divBdr>
    </w:div>
    <w:div w:id="1244141578">
      <w:bodyDiv w:val="1"/>
      <w:marLeft w:val="0"/>
      <w:marRight w:val="0"/>
      <w:marTop w:val="0"/>
      <w:marBottom w:val="0"/>
      <w:divBdr>
        <w:top w:val="none" w:sz="0" w:space="0" w:color="auto"/>
        <w:left w:val="none" w:sz="0" w:space="0" w:color="auto"/>
        <w:bottom w:val="none" w:sz="0" w:space="0" w:color="auto"/>
        <w:right w:val="none" w:sz="0" w:space="0" w:color="auto"/>
      </w:divBdr>
    </w:div>
    <w:div w:id="1306928024">
      <w:bodyDiv w:val="1"/>
      <w:marLeft w:val="0"/>
      <w:marRight w:val="0"/>
      <w:marTop w:val="0"/>
      <w:marBottom w:val="0"/>
      <w:divBdr>
        <w:top w:val="none" w:sz="0" w:space="0" w:color="auto"/>
        <w:left w:val="none" w:sz="0" w:space="0" w:color="auto"/>
        <w:bottom w:val="none" w:sz="0" w:space="0" w:color="auto"/>
        <w:right w:val="none" w:sz="0" w:space="0" w:color="auto"/>
      </w:divBdr>
    </w:div>
    <w:div w:id="1401320656">
      <w:bodyDiv w:val="1"/>
      <w:marLeft w:val="0"/>
      <w:marRight w:val="0"/>
      <w:marTop w:val="0"/>
      <w:marBottom w:val="0"/>
      <w:divBdr>
        <w:top w:val="none" w:sz="0" w:space="0" w:color="auto"/>
        <w:left w:val="none" w:sz="0" w:space="0" w:color="auto"/>
        <w:bottom w:val="none" w:sz="0" w:space="0" w:color="auto"/>
        <w:right w:val="none" w:sz="0" w:space="0" w:color="auto"/>
      </w:divBdr>
    </w:div>
    <w:div w:id="1419403874">
      <w:bodyDiv w:val="1"/>
      <w:marLeft w:val="0"/>
      <w:marRight w:val="0"/>
      <w:marTop w:val="0"/>
      <w:marBottom w:val="0"/>
      <w:divBdr>
        <w:top w:val="none" w:sz="0" w:space="0" w:color="auto"/>
        <w:left w:val="none" w:sz="0" w:space="0" w:color="auto"/>
        <w:bottom w:val="none" w:sz="0" w:space="0" w:color="auto"/>
        <w:right w:val="none" w:sz="0" w:space="0" w:color="auto"/>
      </w:divBdr>
    </w:div>
    <w:div w:id="1434083081">
      <w:bodyDiv w:val="1"/>
      <w:marLeft w:val="0"/>
      <w:marRight w:val="0"/>
      <w:marTop w:val="0"/>
      <w:marBottom w:val="0"/>
      <w:divBdr>
        <w:top w:val="none" w:sz="0" w:space="0" w:color="auto"/>
        <w:left w:val="none" w:sz="0" w:space="0" w:color="auto"/>
        <w:bottom w:val="none" w:sz="0" w:space="0" w:color="auto"/>
        <w:right w:val="none" w:sz="0" w:space="0" w:color="auto"/>
      </w:divBdr>
    </w:div>
    <w:div w:id="1479766111">
      <w:bodyDiv w:val="1"/>
      <w:marLeft w:val="0"/>
      <w:marRight w:val="0"/>
      <w:marTop w:val="0"/>
      <w:marBottom w:val="0"/>
      <w:divBdr>
        <w:top w:val="none" w:sz="0" w:space="0" w:color="auto"/>
        <w:left w:val="none" w:sz="0" w:space="0" w:color="auto"/>
        <w:bottom w:val="none" w:sz="0" w:space="0" w:color="auto"/>
        <w:right w:val="none" w:sz="0" w:space="0" w:color="auto"/>
      </w:divBdr>
    </w:div>
    <w:div w:id="1586303933">
      <w:bodyDiv w:val="1"/>
      <w:marLeft w:val="0"/>
      <w:marRight w:val="0"/>
      <w:marTop w:val="0"/>
      <w:marBottom w:val="0"/>
      <w:divBdr>
        <w:top w:val="none" w:sz="0" w:space="0" w:color="auto"/>
        <w:left w:val="none" w:sz="0" w:space="0" w:color="auto"/>
        <w:bottom w:val="none" w:sz="0" w:space="0" w:color="auto"/>
        <w:right w:val="none" w:sz="0" w:space="0" w:color="auto"/>
      </w:divBdr>
    </w:div>
    <w:div w:id="1627396735">
      <w:bodyDiv w:val="1"/>
      <w:marLeft w:val="0"/>
      <w:marRight w:val="0"/>
      <w:marTop w:val="0"/>
      <w:marBottom w:val="0"/>
      <w:divBdr>
        <w:top w:val="none" w:sz="0" w:space="0" w:color="auto"/>
        <w:left w:val="none" w:sz="0" w:space="0" w:color="auto"/>
        <w:bottom w:val="none" w:sz="0" w:space="0" w:color="auto"/>
        <w:right w:val="none" w:sz="0" w:space="0" w:color="auto"/>
      </w:divBdr>
    </w:div>
    <w:div w:id="1662461630">
      <w:bodyDiv w:val="1"/>
      <w:marLeft w:val="0"/>
      <w:marRight w:val="0"/>
      <w:marTop w:val="0"/>
      <w:marBottom w:val="0"/>
      <w:divBdr>
        <w:top w:val="none" w:sz="0" w:space="0" w:color="auto"/>
        <w:left w:val="none" w:sz="0" w:space="0" w:color="auto"/>
        <w:bottom w:val="none" w:sz="0" w:space="0" w:color="auto"/>
        <w:right w:val="none" w:sz="0" w:space="0" w:color="auto"/>
      </w:divBdr>
      <w:divsChild>
        <w:div w:id="723679413">
          <w:marLeft w:val="0"/>
          <w:marRight w:val="0"/>
          <w:marTop w:val="0"/>
          <w:marBottom w:val="0"/>
          <w:divBdr>
            <w:top w:val="none" w:sz="0" w:space="0" w:color="auto"/>
            <w:left w:val="none" w:sz="0" w:space="0" w:color="auto"/>
            <w:bottom w:val="none" w:sz="0" w:space="0" w:color="auto"/>
            <w:right w:val="none" w:sz="0" w:space="0" w:color="auto"/>
          </w:divBdr>
        </w:div>
      </w:divsChild>
    </w:div>
    <w:div w:id="1697388745">
      <w:bodyDiv w:val="1"/>
      <w:marLeft w:val="0"/>
      <w:marRight w:val="0"/>
      <w:marTop w:val="0"/>
      <w:marBottom w:val="0"/>
      <w:divBdr>
        <w:top w:val="none" w:sz="0" w:space="0" w:color="auto"/>
        <w:left w:val="none" w:sz="0" w:space="0" w:color="auto"/>
        <w:bottom w:val="none" w:sz="0" w:space="0" w:color="auto"/>
        <w:right w:val="none" w:sz="0" w:space="0" w:color="auto"/>
      </w:divBdr>
    </w:div>
    <w:div w:id="1711108178">
      <w:bodyDiv w:val="1"/>
      <w:marLeft w:val="0"/>
      <w:marRight w:val="0"/>
      <w:marTop w:val="0"/>
      <w:marBottom w:val="0"/>
      <w:divBdr>
        <w:top w:val="none" w:sz="0" w:space="0" w:color="auto"/>
        <w:left w:val="none" w:sz="0" w:space="0" w:color="auto"/>
        <w:bottom w:val="none" w:sz="0" w:space="0" w:color="auto"/>
        <w:right w:val="none" w:sz="0" w:space="0" w:color="auto"/>
      </w:divBdr>
    </w:div>
    <w:div w:id="1761752619">
      <w:bodyDiv w:val="1"/>
      <w:marLeft w:val="0"/>
      <w:marRight w:val="0"/>
      <w:marTop w:val="0"/>
      <w:marBottom w:val="0"/>
      <w:divBdr>
        <w:top w:val="none" w:sz="0" w:space="0" w:color="auto"/>
        <w:left w:val="none" w:sz="0" w:space="0" w:color="auto"/>
        <w:bottom w:val="none" w:sz="0" w:space="0" w:color="auto"/>
        <w:right w:val="none" w:sz="0" w:space="0" w:color="auto"/>
      </w:divBdr>
    </w:div>
    <w:div w:id="1774587096">
      <w:bodyDiv w:val="1"/>
      <w:marLeft w:val="0"/>
      <w:marRight w:val="0"/>
      <w:marTop w:val="0"/>
      <w:marBottom w:val="0"/>
      <w:divBdr>
        <w:top w:val="none" w:sz="0" w:space="0" w:color="auto"/>
        <w:left w:val="none" w:sz="0" w:space="0" w:color="auto"/>
        <w:bottom w:val="none" w:sz="0" w:space="0" w:color="auto"/>
        <w:right w:val="none" w:sz="0" w:space="0" w:color="auto"/>
      </w:divBdr>
    </w:div>
    <w:div w:id="1880969600">
      <w:bodyDiv w:val="1"/>
      <w:marLeft w:val="0"/>
      <w:marRight w:val="0"/>
      <w:marTop w:val="0"/>
      <w:marBottom w:val="0"/>
      <w:divBdr>
        <w:top w:val="none" w:sz="0" w:space="0" w:color="auto"/>
        <w:left w:val="none" w:sz="0" w:space="0" w:color="auto"/>
        <w:bottom w:val="none" w:sz="0" w:space="0" w:color="auto"/>
        <w:right w:val="none" w:sz="0" w:space="0" w:color="auto"/>
      </w:divBdr>
    </w:div>
    <w:div w:id="1889341107">
      <w:bodyDiv w:val="1"/>
      <w:marLeft w:val="0"/>
      <w:marRight w:val="0"/>
      <w:marTop w:val="0"/>
      <w:marBottom w:val="0"/>
      <w:divBdr>
        <w:top w:val="none" w:sz="0" w:space="0" w:color="auto"/>
        <w:left w:val="none" w:sz="0" w:space="0" w:color="auto"/>
        <w:bottom w:val="none" w:sz="0" w:space="0" w:color="auto"/>
        <w:right w:val="none" w:sz="0" w:space="0" w:color="auto"/>
      </w:divBdr>
    </w:div>
    <w:div w:id="1901286751">
      <w:bodyDiv w:val="1"/>
      <w:marLeft w:val="0"/>
      <w:marRight w:val="0"/>
      <w:marTop w:val="0"/>
      <w:marBottom w:val="0"/>
      <w:divBdr>
        <w:top w:val="none" w:sz="0" w:space="0" w:color="auto"/>
        <w:left w:val="none" w:sz="0" w:space="0" w:color="auto"/>
        <w:bottom w:val="none" w:sz="0" w:space="0" w:color="auto"/>
        <w:right w:val="none" w:sz="0" w:space="0" w:color="auto"/>
      </w:divBdr>
    </w:div>
    <w:div w:id="1910117353">
      <w:bodyDiv w:val="1"/>
      <w:marLeft w:val="0"/>
      <w:marRight w:val="0"/>
      <w:marTop w:val="0"/>
      <w:marBottom w:val="0"/>
      <w:divBdr>
        <w:top w:val="none" w:sz="0" w:space="0" w:color="auto"/>
        <w:left w:val="none" w:sz="0" w:space="0" w:color="auto"/>
        <w:bottom w:val="none" w:sz="0" w:space="0" w:color="auto"/>
        <w:right w:val="none" w:sz="0" w:space="0" w:color="auto"/>
      </w:divBdr>
    </w:div>
    <w:div w:id="1926918767">
      <w:bodyDiv w:val="1"/>
      <w:marLeft w:val="0"/>
      <w:marRight w:val="0"/>
      <w:marTop w:val="0"/>
      <w:marBottom w:val="0"/>
      <w:divBdr>
        <w:top w:val="none" w:sz="0" w:space="0" w:color="auto"/>
        <w:left w:val="none" w:sz="0" w:space="0" w:color="auto"/>
        <w:bottom w:val="none" w:sz="0" w:space="0" w:color="auto"/>
        <w:right w:val="none" w:sz="0" w:space="0" w:color="auto"/>
      </w:divBdr>
      <w:divsChild>
        <w:div w:id="565385457">
          <w:marLeft w:val="0"/>
          <w:marRight w:val="0"/>
          <w:marTop w:val="0"/>
          <w:marBottom w:val="0"/>
          <w:divBdr>
            <w:top w:val="none" w:sz="0" w:space="0" w:color="auto"/>
            <w:left w:val="none" w:sz="0" w:space="0" w:color="auto"/>
            <w:bottom w:val="none" w:sz="0" w:space="0" w:color="auto"/>
            <w:right w:val="none" w:sz="0" w:space="0" w:color="auto"/>
          </w:divBdr>
        </w:div>
      </w:divsChild>
    </w:div>
    <w:div w:id="1955363825">
      <w:bodyDiv w:val="1"/>
      <w:marLeft w:val="0"/>
      <w:marRight w:val="0"/>
      <w:marTop w:val="0"/>
      <w:marBottom w:val="0"/>
      <w:divBdr>
        <w:top w:val="none" w:sz="0" w:space="0" w:color="auto"/>
        <w:left w:val="none" w:sz="0" w:space="0" w:color="auto"/>
        <w:bottom w:val="none" w:sz="0" w:space="0" w:color="auto"/>
        <w:right w:val="none" w:sz="0" w:space="0" w:color="auto"/>
      </w:divBdr>
    </w:div>
    <w:div w:id="2026515564">
      <w:bodyDiv w:val="1"/>
      <w:marLeft w:val="0"/>
      <w:marRight w:val="0"/>
      <w:marTop w:val="0"/>
      <w:marBottom w:val="0"/>
      <w:divBdr>
        <w:top w:val="none" w:sz="0" w:space="0" w:color="auto"/>
        <w:left w:val="none" w:sz="0" w:space="0" w:color="auto"/>
        <w:bottom w:val="none" w:sz="0" w:space="0" w:color="auto"/>
        <w:right w:val="none" w:sz="0" w:space="0" w:color="auto"/>
      </w:divBdr>
      <w:divsChild>
        <w:div w:id="1144158704">
          <w:marLeft w:val="0"/>
          <w:marRight w:val="0"/>
          <w:marTop w:val="0"/>
          <w:marBottom w:val="0"/>
          <w:divBdr>
            <w:top w:val="none" w:sz="0" w:space="0" w:color="auto"/>
            <w:left w:val="none" w:sz="0" w:space="0" w:color="auto"/>
            <w:bottom w:val="none" w:sz="0" w:space="0" w:color="auto"/>
            <w:right w:val="none" w:sz="0" w:space="0" w:color="auto"/>
          </w:divBdr>
          <w:divsChild>
            <w:div w:id="380524882">
              <w:marLeft w:val="0"/>
              <w:marRight w:val="0"/>
              <w:marTop w:val="0"/>
              <w:marBottom w:val="0"/>
              <w:divBdr>
                <w:top w:val="none" w:sz="0" w:space="0" w:color="auto"/>
                <w:left w:val="none" w:sz="0" w:space="0" w:color="auto"/>
                <w:bottom w:val="none" w:sz="0" w:space="0" w:color="auto"/>
                <w:right w:val="none" w:sz="0" w:space="0" w:color="auto"/>
              </w:divBdr>
              <w:divsChild>
                <w:div w:id="1774665993">
                  <w:marLeft w:val="0"/>
                  <w:marRight w:val="0"/>
                  <w:marTop w:val="0"/>
                  <w:marBottom w:val="0"/>
                  <w:divBdr>
                    <w:top w:val="none" w:sz="0" w:space="0" w:color="auto"/>
                    <w:left w:val="none" w:sz="0" w:space="0" w:color="auto"/>
                    <w:bottom w:val="none" w:sz="0" w:space="0" w:color="auto"/>
                    <w:right w:val="none" w:sz="0" w:space="0" w:color="auto"/>
                  </w:divBdr>
                  <w:divsChild>
                    <w:div w:id="1179391434">
                      <w:marLeft w:val="0"/>
                      <w:marRight w:val="0"/>
                      <w:marTop w:val="0"/>
                      <w:marBottom w:val="0"/>
                      <w:divBdr>
                        <w:top w:val="none" w:sz="0" w:space="0" w:color="auto"/>
                        <w:left w:val="none" w:sz="0" w:space="0" w:color="auto"/>
                        <w:bottom w:val="none" w:sz="0" w:space="0" w:color="auto"/>
                        <w:right w:val="none" w:sz="0" w:space="0" w:color="auto"/>
                      </w:divBdr>
                      <w:divsChild>
                        <w:div w:id="1064108277">
                          <w:marLeft w:val="120"/>
                          <w:marRight w:val="300"/>
                          <w:marTop w:val="0"/>
                          <w:marBottom w:val="120"/>
                          <w:divBdr>
                            <w:top w:val="none" w:sz="0" w:space="0" w:color="auto"/>
                            <w:left w:val="none" w:sz="0" w:space="0" w:color="auto"/>
                            <w:bottom w:val="none" w:sz="0" w:space="0" w:color="auto"/>
                            <w:right w:val="none" w:sz="0" w:space="0" w:color="auto"/>
                          </w:divBdr>
                          <w:divsChild>
                            <w:div w:id="689262269">
                              <w:marLeft w:val="780"/>
                              <w:marRight w:val="240"/>
                              <w:marTop w:val="180"/>
                              <w:marBottom w:val="0"/>
                              <w:divBdr>
                                <w:top w:val="none" w:sz="0" w:space="0" w:color="auto"/>
                                <w:left w:val="none" w:sz="0" w:space="0" w:color="auto"/>
                                <w:bottom w:val="none" w:sz="0" w:space="0" w:color="auto"/>
                                <w:right w:val="none" w:sz="0" w:space="0" w:color="auto"/>
                              </w:divBdr>
                              <w:divsChild>
                                <w:div w:id="549998118">
                                  <w:marLeft w:val="0"/>
                                  <w:marRight w:val="0"/>
                                  <w:marTop w:val="0"/>
                                  <w:marBottom w:val="0"/>
                                  <w:divBdr>
                                    <w:top w:val="none" w:sz="0" w:space="0" w:color="auto"/>
                                    <w:left w:val="none" w:sz="0" w:space="0" w:color="auto"/>
                                    <w:bottom w:val="none" w:sz="0" w:space="0" w:color="auto"/>
                                    <w:right w:val="none" w:sz="0" w:space="0" w:color="auto"/>
                                  </w:divBdr>
                                  <w:divsChild>
                                    <w:div w:id="776370512">
                                      <w:marLeft w:val="0"/>
                                      <w:marRight w:val="0"/>
                                      <w:marTop w:val="0"/>
                                      <w:marBottom w:val="0"/>
                                      <w:divBdr>
                                        <w:top w:val="none" w:sz="0" w:space="0" w:color="auto"/>
                                        <w:left w:val="none" w:sz="0" w:space="0" w:color="auto"/>
                                        <w:bottom w:val="none" w:sz="0" w:space="0" w:color="auto"/>
                                        <w:right w:val="none" w:sz="0" w:space="0" w:color="auto"/>
                                      </w:divBdr>
                                      <w:divsChild>
                                        <w:div w:id="1329793166">
                                          <w:marLeft w:val="0"/>
                                          <w:marRight w:val="0"/>
                                          <w:marTop w:val="0"/>
                                          <w:marBottom w:val="0"/>
                                          <w:divBdr>
                                            <w:top w:val="none" w:sz="0" w:space="0" w:color="auto"/>
                                            <w:left w:val="none" w:sz="0" w:space="0" w:color="auto"/>
                                            <w:bottom w:val="none" w:sz="0" w:space="0" w:color="auto"/>
                                            <w:right w:val="none" w:sz="0" w:space="0" w:color="auto"/>
                                          </w:divBdr>
                                          <w:divsChild>
                                            <w:div w:id="1791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9928">
                              <w:marLeft w:val="780"/>
                              <w:marRight w:val="0"/>
                              <w:marTop w:val="0"/>
                              <w:marBottom w:val="0"/>
                              <w:divBdr>
                                <w:top w:val="none" w:sz="0" w:space="0" w:color="auto"/>
                                <w:left w:val="none" w:sz="0" w:space="0" w:color="auto"/>
                                <w:bottom w:val="none" w:sz="0" w:space="0" w:color="auto"/>
                                <w:right w:val="none" w:sz="0" w:space="0" w:color="auto"/>
                              </w:divBdr>
                              <w:divsChild>
                                <w:div w:id="1235122677">
                                  <w:marLeft w:val="0"/>
                                  <w:marRight w:val="0"/>
                                  <w:marTop w:val="0"/>
                                  <w:marBottom w:val="0"/>
                                  <w:divBdr>
                                    <w:top w:val="none" w:sz="0" w:space="0" w:color="auto"/>
                                    <w:left w:val="none" w:sz="0" w:space="0" w:color="auto"/>
                                    <w:bottom w:val="none" w:sz="0" w:space="0" w:color="auto"/>
                                    <w:right w:val="none" w:sz="0" w:space="0" w:color="auto"/>
                                  </w:divBdr>
                                </w:div>
                              </w:divsChild>
                            </w:div>
                            <w:div w:id="1661620021">
                              <w:marLeft w:val="660"/>
                              <w:marRight w:val="240"/>
                              <w:marTop w:val="180"/>
                              <w:marBottom w:val="0"/>
                              <w:divBdr>
                                <w:top w:val="none" w:sz="0" w:space="0" w:color="auto"/>
                                <w:left w:val="none" w:sz="0" w:space="0" w:color="auto"/>
                                <w:bottom w:val="none" w:sz="0" w:space="0" w:color="auto"/>
                                <w:right w:val="none" w:sz="0" w:space="0" w:color="auto"/>
                              </w:divBdr>
                              <w:divsChild>
                                <w:div w:id="1496533339">
                                  <w:marLeft w:val="0"/>
                                  <w:marRight w:val="0"/>
                                  <w:marTop w:val="0"/>
                                  <w:marBottom w:val="0"/>
                                  <w:divBdr>
                                    <w:top w:val="none" w:sz="0" w:space="0" w:color="auto"/>
                                    <w:left w:val="none" w:sz="0" w:space="0" w:color="auto"/>
                                    <w:bottom w:val="none" w:sz="0" w:space="0" w:color="auto"/>
                                    <w:right w:val="none" w:sz="0" w:space="0" w:color="auto"/>
                                  </w:divBdr>
                                </w:div>
                                <w:div w:id="1325815529">
                                  <w:marLeft w:val="0"/>
                                  <w:marRight w:val="0"/>
                                  <w:marTop w:val="0"/>
                                  <w:marBottom w:val="0"/>
                                  <w:divBdr>
                                    <w:top w:val="none" w:sz="0" w:space="0" w:color="auto"/>
                                    <w:left w:val="none" w:sz="0" w:space="0" w:color="auto"/>
                                    <w:bottom w:val="none" w:sz="0" w:space="0" w:color="auto"/>
                                    <w:right w:val="none" w:sz="0" w:space="0" w:color="auto"/>
                                  </w:divBdr>
                                </w:div>
                                <w:div w:id="12269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8625">
          <w:marLeft w:val="0"/>
          <w:marRight w:val="0"/>
          <w:marTop w:val="0"/>
          <w:marBottom w:val="0"/>
          <w:divBdr>
            <w:top w:val="none" w:sz="0" w:space="0" w:color="auto"/>
            <w:left w:val="none" w:sz="0" w:space="0" w:color="auto"/>
            <w:bottom w:val="none" w:sz="0" w:space="0" w:color="auto"/>
            <w:right w:val="none" w:sz="0" w:space="0" w:color="auto"/>
          </w:divBdr>
          <w:divsChild>
            <w:div w:id="1766073820">
              <w:marLeft w:val="0"/>
              <w:marRight w:val="0"/>
              <w:marTop w:val="0"/>
              <w:marBottom w:val="0"/>
              <w:divBdr>
                <w:top w:val="none" w:sz="0" w:space="0" w:color="auto"/>
                <w:left w:val="none" w:sz="0" w:space="0" w:color="auto"/>
                <w:bottom w:val="none" w:sz="0" w:space="0" w:color="auto"/>
                <w:right w:val="none" w:sz="0" w:space="0" w:color="auto"/>
              </w:divBdr>
              <w:divsChild>
                <w:div w:id="419835613">
                  <w:marLeft w:val="120"/>
                  <w:marRight w:val="300"/>
                  <w:marTop w:val="120"/>
                  <w:marBottom w:val="120"/>
                  <w:divBdr>
                    <w:top w:val="none" w:sz="0" w:space="0" w:color="auto"/>
                    <w:left w:val="none" w:sz="0" w:space="0" w:color="auto"/>
                    <w:bottom w:val="none" w:sz="0" w:space="0" w:color="auto"/>
                    <w:right w:val="none" w:sz="0" w:space="0" w:color="auto"/>
                  </w:divBdr>
                  <w:divsChild>
                    <w:div w:id="1839156309">
                      <w:marLeft w:val="0"/>
                      <w:marRight w:val="120"/>
                      <w:marTop w:val="0"/>
                      <w:marBottom w:val="0"/>
                      <w:divBdr>
                        <w:top w:val="none" w:sz="0" w:space="0" w:color="auto"/>
                        <w:left w:val="none" w:sz="0" w:space="0" w:color="auto"/>
                        <w:bottom w:val="none" w:sz="0" w:space="0" w:color="auto"/>
                        <w:right w:val="none" w:sz="0" w:space="0" w:color="auto"/>
                      </w:divBdr>
                      <w:divsChild>
                        <w:div w:id="2082288339">
                          <w:marLeft w:val="0"/>
                          <w:marRight w:val="0"/>
                          <w:marTop w:val="0"/>
                          <w:marBottom w:val="0"/>
                          <w:divBdr>
                            <w:top w:val="none" w:sz="0" w:space="0" w:color="auto"/>
                            <w:left w:val="none" w:sz="0" w:space="0" w:color="auto"/>
                            <w:bottom w:val="none" w:sz="0" w:space="0" w:color="auto"/>
                            <w:right w:val="none" w:sz="0" w:space="0" w:color="auto"/>
                          </w:divBdr>
                          <w:divsChild>
                            <w:div w:id="4349100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2b.education.uky.edu/edp/new/counseling-psychology-overview/counseling-psychology-handbooks-and-forms/" TargetMode="External"/><Relationship Id="rId117" Type="http://schemas.openxmlformats.org/officeDocument/2006/relationships/hyperlink" Target="https://www.uky.edu/financialwellness/" TargetMode="External"/><Relationship Id="rId21" Type="http://schemas.openxmlformats.org/officeDocument/2006/relationships/hyperlink" Target="https://education.uky.edu/edp/faculty-and-staff/" TargetMode="External"/><Relationship Id="rId42" Type="http://schemas.openxmlformats.org/officeDocument/2006/relationships/hyperlink" Target="https://youtu.be/JInxSJ3FrT0" TargetMode="External"/><Relationship Id="rId47" Type="http://schemas.openxmlformats.org/officeDocument/2006/relationships/hyperlink" Target="https://luky.sharepoint.com/:w:/s/CPACFaculty/EfpKOs4p6vxPuVzAISD5fhIBU6_Mf2KjMeuC-MV6qlluAA?e=mfZjLh" TargetMode="External"/><Relationship Id="rId63" Type="http://schemas.openxmlformats.org/officeDocument/2006/relationships/hyperlink" Target="https://luky.sharepoint.com/:w:/s/CPACFaculty/EfpKOs4p6vxPuVzAISD5fhIBU6_Mf2KjMeuC-MV6qlluAA?e=mfZjLh" TargetMode="External"/><Relationship Id="rId68" Type="http://schemas.openxmlformats.org/officeDocument/2006/relationships/hyperlink" Target="http://www.div17.org/" TargetMode="External"/><Relationship Id="rId84" Type="http://schemas.openxmlformats.org/officeDocument/2006/relationships/hyperlink" Target="https://www.uky.edu/ombud/" TargetMode="External"/><Relationship Id="rId89" Type="http://schemas.openxmlformats.org/officeDocument/2006/relationships/hyperlink" Target="https://gradschool.uky.edu/bulletin-archive" TargetMode="External"/><Relationship Id="rId112" Type="http://schemas.openxmlformats.org/officeDocument/2006/relationships/hyperlink" Target="https://uky.mywconline.com/" TargetMode="External"/><Relationship Id="rId16" Type="http://schemas.openxmlformats.org/officeDocument/2006/relationships/hyperlink" Target="http://www.ccptp.org/ccptp-model-training-vales-statement-addressing-diversity" TargetMode="External"/><Relationship Id="rId107" Type="http://schemas.openxmlformats.org/officeDocument/2006/relationships/hyperlink" Target="http://download.uky.edu" TargetMode="External"/><Relationship Id="rId11" Type="http://schemas.openxmlformats.org/officeDocument/2006/relationships/hyperlink" Target="https://education.uky.edu/edp/counseling-psychology-overview/counseling-psychology-handbooks-and-forms/" TargetMode="External"/><Relationship Id="rId32" Type="http://schemas.openxmlformats.org/officeDocument/2006/relationships/hyperlink" Target="https://2b.education.uky.edu/courses-and-syllabi/" TargetMode="External"/><Relationship Id="rId37" Type="http://schemas.openxmlformats.org/officeDocument/2006/relationships/hyperlink" Target="https://2b.education.uky.edu/edp/new/counseling-psychology-overview/counseling-psychology-handbooks-and-forms/" TargetMode="External"/><Relationship Id="rId53" Type="http://schemas.openxmlformats.org/officeDocument/2006/relationships/hyperlink" Target="https://gradschool.uky.edu/thesis-dissertation-writing-camps" TargetMode="External"/><Relationship Id="rId58" Type="http://schemas.openxmlformats.org/officeDocument/2006/relationships/hyperlink" Target="http://gradschool.uky.edu/thesis-dissertation-preparation" TargetMode="External"/><Relationship Id="rId74" Type="http://schemas.openxmlformats.org/officeDocument/2006/relationships/hyperlink" Target="https://luky.sharepoint.com/:w:/s/CPACFaculty/EfpKOs4p6vxPuVzAISD5fhIBU6_Mf2KjMeuC-MV6qlluAA?e=mfZjLh" TargetMode="External"/><Relationship Id="rId79" Type="http://schemas.openxmlformats.org/officeDocument/2006/relationships/hyperlink" Target="https://myuk.uky.edu/irj/portal" TargetMode="External"/><Relationship Id="rId102" Type="http://schemas.openxmlformats.org/officeDocument/2006/relationships/hyperlink" Target="http://getinvolved.uky.edu/" TargetMode="External"/><Relationship Id="rId123"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luky.sharepoint.com/:w:/s/CPACFaculty/EfpKOs4p6vxPuVzAISD5fhIBU6_Mf2KjMeuC-MV6qlluAA?e=mfZjLh" TargetMode="External"/><Relationship Id="rId82" Type="http://schemas.openxmlformats.org/officeDocument/2006/relationships/hyperlink" Target="https://www.uky.edu/ombud/academic-offense-information" TargetMode="External"/><Relationship Id="rId90" Type="http://schemas.openxmlformats.org/officeDocument/2006/relationships/hyperlink" Target="https://studentsuccess.uky.edu/get-help" TargetMode="External"/><Relationship Id="rId95" Type="http://schemas.openxmlformats.org/officeDocument/2006/relationships/hyperlink" Target="http://www.apa.org/about/awards/" TargetMode="External"/><Relationship Id="rId19" Type="http://schemas.openxmlformats.org/officeDocument/2006/relationships/hyperlink" Target="http://www.ccptp.org/ccptp-model-training-vales-statement-addressing-diversity" TargetMode="External"/><Relationship Id="rId14" Type="http://schemas.openxmlformats.org/officeDocument/2006/relationships/hyperlink" Target="http://www.apa.org/ed/accreditation/index.aspx" TargetMode="External"/><Relationship Id="rId22" Type="http://schemas.openxmlformats.org/officeDocument/2006/relationships/hyperlink" Target="https://gradschool.uky.edu/bulletin-archive" TargetMode="External"/><Relationship Id="rId27" Type="http://schemas.openxmlformats.org/officeDocument/2006/relationships/hyperlink" Target="https://education.uky.edu/edp/counseling-psychology-overview/counseling-psychology-handbooks-and-forms/" TargetMode="External"/><Relationship Id="rId30" Type="http://schemas.openxmlformats.org/officeDocument/2006/relationships/hyperlink" Target="https://education.uky.edu/edp/counseling-psychology-overview/counseling-psychology-handbooks-and-forms/" TargetMode="External"/><Relationship Id="rId35" Type="http://schemas.openxmlformats.org/officeDocument/2006/relationships/hyperlink" Target="https://luky.sharepoint.com/:w:/s/CPACFaculty/EfpKOs4p6vxPuVzAISD5fhIBU6_Mf2KjMeuC-MV6qlluAA?e=mfZjLh" TargetMode="External"/><Relationship Id="rId43" Type="http://schemas.openxmlformats.org/officeDocument/2006/relationships/hyperlink" Target="https://youtu.be/0lxoqcyrrZc" TargetMode="External"/><Relationship Id="rId48" Type="http://schemas.openxmlformats.org/officeDocument/2006/relationships/hyperlink" Target="https://gradschool.uky.edu/studentforms" TargetMode="External"/><Relationship Id="rId56" Type="http://schemas.openxmlformats.org/officeDocument/2006/relationships/hyperlink" Target="http://gradschool.uky.edu/studentforms" TargetMode="External"/><Relationship Id="rId64" Type="http://schemas.openxmlformats.org/officeDocument/2006/relationships/hyperlink" Target="https://luky.sharepoint.com/:w:/s/CPACFaculty/EfpKOs4p6vxPuVzAISD5fhIBU6_Mf2KjMeuC-MV6qlluAA?e=mfZjLh" TargetMode="External"/><Relationship Id="rId69" Type="http://schemas.openxmlformats.org/officeDocument/2006/relationships/hyperlink" Target="http://www.kpa.org" TargetMode="External"/><Relationship Id="rId77" Type="http://schemas.openxmlformats.org/officeDocument/2006/relationships/hyperlink" Target="http://www.uky.edu/Registrar/" TargetMode="External"/><Relationship Id="rId100" Type="http://schemas.openxmlformats.org/officeDocument/2006/relationships/hyperlink" Target="http://www.uky.edu/lgbtq/" TargetMode="External"/><Relationship Id="rId105" Type="http://schemas.openxmlformats.org/officeDocument/2006/relationships/hyperlink" Target="https://exchange.uky.edu/owa/redir.aspx?SURL=6EUbzbHeKhAk1SH5qbs6xF225m2FIcsE2U4206pjRlVr2ARY30jSCGgAdAB0AHAAOgAvAC8AdQBrAHkAcgBlAHQAYQBpAG4ALgBhAHMAawBhAGQAbQBpAHMAcwBpAG8AbgBzAC4AbgBlAHQALwBhAGQAbQBpAG4ALwBDAG8AbQBtAHUAbgBpAGMAYQB0AGkAbwBuAHMALwBDAGwAaQBjAGsAVABoAHIAdQAuAGEAcwBwAHgAPwBxAHMAPQBwADcANABoAE4ARgBuAGQAYwBWADcARQA3AEIAYgBVAFkAMQBNAFQASQBhAFYAagBMAEQAbwB1AEoATABJAHoAawBiAHUARAA0AEcAMgAlADIAZgA3ADYAVQBwAGkAQwBXAFAANQAzADgATABrAEQAcABjAHcANABiADEAegBhAEgAUAA.&amp;URL=http%3a%2f%2fukyretain.askadmissions.net%2fadmin%2fCommunications%2fClickThru.aspx%3fqs%3dp74hNFndcV7E7BbUY1MTIaVjLDouJLIzkbuD4G2%252f76UpiCWP538LkDpcw4b1zaHP" TargetMode="External"/><Relationship Id="rId113" Type="http://schemas.openxmlformats.org/officeDocument/2006/relationships/hyperlink" Target="https://www.uky.edu/acadcoach/" TargetMode="External"/><Relationship Id="rId118" Type="http://schemas.openxmlformats.org/officeDocument/2006/relationships/hyperlink" Target="http://ukhealthcare.uky.edu/uhs/student-health/" TargetMode="External"/><Relationship Id="rId8" Type="http://schemas.openxmlformats.org/officeDocument/2006/relationships/webSettings" Target="webSettings.xml"/><Relationship Id="rId51" Type="http://schemas.openxmlformats.org/officeDocument/2006/relationships/hyperlink" Target="https://stat.as.uky.edu/asl-policies" TargetMode="External"/><Relationship Id="rId72" Type="http://schemas.openxmlformats.org/officeDocument/2006/relationships/hyperlink" Target="https://www.uky.edu/deanofstudents/student-rights-and-responsibilities" TargetMode="External"/><Relationship Id="rId80" Type="http://schemas.openxmlformats.org/officeDocument/2006/relationships/hyperlink" Target="https://ukam.uky.edu/" TargetMode="External"/><Relationship Id="rId85" Type="http://schemas.openxmlformats.org/officeDocument/2006/relationships/hyperlink" Target="https://www.uky.edu/eeo/discrimination-harassment" TargetMode="External"/><Relationship Id="rId93" Type="http://schemas.openxmlformats.org/officeDocument/2006/relationships/hyperlink" Target="http://www.rgs.uky.edu/gs/" TargetMode="External"/><Relationship Id="rId98" Type="http://schemas.openxmlformats.org/officeDocument/2006/relationships/hyperlink" Target="https://luky.sharepoint.com/:w:/s/CPACFaculty/EfpKOs4p6vxPuVzAISD5fhIBU6_Mf2KjMeuC-MV6qlluAA?e=mfZjLh" TargetMode="External"/><Relationship Id="rId121" Type="http://schemas.openxmlformats.org/officeDocument/2006/relationships/hyperlink" Target="https://dentistry.uky.edu/appointment-request" TargetMode="External"/><Relationship Id="rId3" Type="http://schemas.openxmlformats.org/officeDocument/2006/relationships/customXml" Target="../customXml/item3.xml"/><Relationship Id="rId12" Type="http://schemas.openxmlformats.org/officeDocument/2006/relationships/hyperlink" Target="https://luky.sharepoint.com/:w:/s/CPACFaculty/EfpKOs4p6vxPuVzAISD5fhIBU6_Mf2KjMeuC-MV6qlluAA?e=mfZjLh" TargetMode="External"/><Relationship Id="rId17" Type="http://schemas.openxmlformats.org/officeDocument/2006/relationships/hyperlink" Target="https://education.uky.edu/edp/counseling-psychology-overview/counseling-psychology-handbooks-and-forms/" TargetMode="External"/><Relationship Id="rId25" Type="http://schemas.openxmlformats.org/officeDocument/2006/relationships/hyperlink" Target="mailto:p.mosman@uky.edu" TargetMode="External"/><Relationship Id="rId33" Type="http://schemas.openxmlformats.org/officeDocument/2006/relationships/hyperlink" Target="https://education.uky.edu/edp/counseling-psychology-overview/counseling-psychology-handbooks-and-forms/" TargetMode="External"/><Relationship Id="rId38" Type="http://schemas.openxmlformats.org/officeDocument/2006/relationships/hyperlink" Target="https://luky.sharepoint.com/:w:/s/CPACFaculty/EfpKOs4p6vxPuVzAISD5fhIBU6_Mf2KjMeuC-MV6qlluAA?e=mfZjLh" TargetMode="External"/><Relationship Id="rId46" Type="http://schemas.openxmlformats.org/officeDocument/2006/relationships/hyperlink" Target="https://luky.sharepoint.com/:w:/s/CPACFaculty/EfpKOs4p6vxPuVzAISD5fhIBU6_Mf2KjMeuC-MV6qlluAA?e=mfZjLh" TargetMode="External"/><Relationship Id="rId59" Type="http://schemas.openxmlformats.org/officeDocument/2006/relationships/hyperlink" Target="https://luky.sharepoint.com/:w:/s/CPACFaculty/EfpKOs4p6vxPuVzAISD5fhIBU6_Mf2KjMeuC-MV6qlluAA?e=mfZjLh" TargetMode="External"/><Relationship Id="rId67" Type="http://schemas.openxmlformats.org/officeDocument/2006/relationships/hyperlink" Target="https://gradschool.uky.edu/bulletin-archive" TargetMode="External"/><Relationship Id="rId103" Type="http://schemas.openxmlformats.org/officeDocument/2006/relationships/hyperlink" Target="http://www.uky.edu/StudentAffairs/DisabilityResourceCenter/" TargetMode="External"/><Relationship Id="rId108" Type="http://schemas.openxmlformats.org/officeDocument/2006/relationships/hyperlink" Target="https://libguides.uky.edu/" TargetMode="External"/><Relationship Id="rId116" Type="http://schemas.openxmlformats.org/officeDocument/2006/relationships/hyperlink" Target="http://www.uky.edu/financialaid/tuition-and-fees" TargetMode="External"/><Relationship Id="rId124" Type="http://schemas.openxmlformats.org/officeDocument/2006/relationships/fontTable" Target="fontTable.xml"/><Relationship Id="rId20" Type="http://schemas.openxmlformats.org/officeDocument/2006/relationships/hyperlink" Target="http://psy.ky.gov/Pages/default.aspx" TargetMode="External"/><Relationship Id="rId41" Type="http://schemas.openxmlformats.org/officeDocument/2006/relationships/hyperlink" Target="https://luky.sharepoint.com/:w:/s/CPACFaculty/EfpKOs4p6vxPuVzAISD5fhIBU6_Mf2KjMeuC-MV6qlluAA?e=mfZjLh" TargetMode="External"/><Relationship Id="rId54" Type="http://schemas.openxmlformats.org/officeDocument/2006/relationships/hyperlink" Target="http://gradschool.uky.edu/electronic-dissertation-defense" TargetMode="External"/><Relationship Id="rId62" Type="http://schemas.openxmlformats.org/officeDocument/2006/relationships/hyperlink" Target="https://luky.sharepoint.com/:w:/s/CPACFaculty/EfpKOs4p6vxPuVzAISD5fhIBU6_Mf2KjMeuC-MV6qlluAA?e=mfZjLh" TargetMode="External"/><Relationship Id="rId70" Type="http://schemas.openxmlformats.org/officeDocument/2006/relationships/hyperlink" Target="https://www.apa.org/ethics/code" TargetMode="External"/><Relationship Id="rId75" Type="http://schemas.openxmlformats.org/officeDocument/2006/relationships/hyperlink" Target="https://gradschool.uky.edu/bulletin-archive" TargetMode="External"/><Relationship Id="rId83" Type="http://schemas.openxmlformats.org/officeDocument/2006/relationships/hyperlink" Target="https://www.uky.edu/deanofstudents/student-complaints" TargetMode="External"/><Relationship Id="rId88" Type="http://schemas.openxmlformats.org/officeDocument/2006/relationships/hyperlink" Target="https://www.uky.edu/legal/report-ethical-issue" TargetMode="External"/><Relationship Id="rId91" Type="http://schemas.openxmlformats.org/officeDocument/2006/relationships/hyperlink" Target="https://luky.sharepoint.com/:w:/s/CPACFaculty/EfpKOs4p6vxPuVzAISD5fhIBU6_Mf2KjMeuC-MV6qlluAA?e=mfZjLh" TargetMode="External"/><Relationship Id="rId96" Type="http://schemas.openxmlformats.org/officeDocument/2006/relationships/hyperlink" Target="https://ukjobs.uky.edu/postings/search" TargetMode="External"/><Relationship Id="rId111" Type="http://schemas.openxmlformats.org/officeDocument/2006/relationships/hyperlink" Target="http://www.uky.edu/careercent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pa.org/ed/graduate/diversity-preparation.aspx" TargetMode="External"/><Relationship Id="rId23" Type="http://schemas.openxmlformats.org/officeDocument/2006/relationships/hyperlink" Target="https://gradschool.uky.edu/studentforms" TargetMode="External"/><Relationship Id="rId28" Type="http://schemas.openxmlformats.org/officeDocument/2006/relationships/hyperlink" Target="https://luky.sharepoint.com/:w:/s/CPACFaculty/EfpKOs4p6vxPuVzAISD5fhIBU6_Mf2KjMeuC-MV6qlluAA?e=mfZjLh" TargetMode="External"/><Relationship Id="rId36" Type="http://schemas.openxmlformats.org/officeDocument/2006/relationships/hyperlink" Target="https://education.uky.edu/edp/counseling-psychology-overview/counseling-psychology-handbooks-and-forms/" TargetMode="External"/><Relationship Id="rId49" Type="http://schemas.openxmlformats.org/officeDocument/2006/relationships/hyperlink" Target="mailto:p.mosman@uky.edu" TargetMode="External"/><Relationship Id="rId57" Type="http://schemas.openxmlformats.org/officeDocument/2006/relationships/hyperlink" Target="mailto:p.mosman@uky.edu" TargetMode="External"/><Relationship Id="rId106" Type="http://schemas.openxmlformats.org/officeDocument/2006/relationships/hyperlink" Target="https://www.uky.edu/wildcard/wildcard-id-home" TargetMode="External"/><Relationship Id="rId114" Type="http://schemas.openxmlformats.org/officeDocument/2006/relationships/hyperlink" Target="http://www.uksga.org/services/" TargetMode="External"/><Relationship Id="rId119" Type="http://schemas.openxmlformats.org/officeDocument/2006/relationships/hyperlink" Target="https://ukhealthcare.uky.edu/university-health-service/student-health" TargetMode="External"/><Relationship Id="rId10" Type="http://schemas.openxmlformats.org/officeDocument/2006/relationships/endnotes" Target="endnotes.xml"/><Relationship Id="rId31" Type="http://schemas.openxmlformats.org/officeDocument/2006/relationships/hyperlink" Target="https://luky.sharepoint.com/:w:/s/CPACFaculty/EfpKOs4p6vxPuVzAISD5fhIBU6_Mf2KjMeuC-MV6qlluAA?e=mfZjLh" TargetMode="External"/><Relationship Id="rId44" Type="http://schemas.openxmlformats.org/officeDocument/2006/relationships/hyperlink" Target="https://education.uky.edu/edp/counseling-psychology-overview/counseling-psychology-handbooks-and-forms/" TargetMode="External"/><Relationship Id="rId52" Type="http://schemas.openxmlformats.org/officeDocument/2006/relationships/hyperlink" Target="https://wrd.as.uky.edu/writing-center" TargetMode="External"/><Relationship Id="rId60" Type="http://schemas.openxmlformats.org/officeDocument/2006/relationships/hyperlink" Target="https://luky.sharepoint.com/:w:/s/CPACFaculty/EfpKOs4p6vxPuVzAISD5fhIBU6_Mf2KjMeuC-MV6qlluAA?e=mfZjLh" TargetMode="External"/><Relationship Id="rId65" Type="http://schemas.openxmlformats.org/officeDocument/2006/relationships/hyperlink" Target="https://gradschool.uky.edu/bulletin-archive" TargetMode="External"/><Relationship Id="rId73" Type="http://schemas.openxmlformats.org/officeDocument/2006/relationships/hyperlink" Target="https://www.uky.edu/studentconduct/code-student-conduct" TargetMode="External"/><Relationship Id="rId78" Type="http://schemas.openxmlformats.org/officeDocument/2006/relationships/hyperlink" Target="https://myuk.uky.edu/irj/portal" TargetMode="External"/><Relationship Id="rId81" Type="http://schemas.openxmlformats.org/officeDocument/2006/relationships/hyperlink" Target="https://luky.sharepoint.com/:w:/s/CPACFaculty/EfpKOs4p6vxPuVzAISD5fhIBU6_Mf2KjMeuC-MV6qlluAA?e=mfZjLh" TargetMode="External"/><Relationship Id="rId86" Type="http://schemas.openxmlformats.org/officeDocument/2006/relationships/hyperlink" Target="https://www.uky.edu/studentconduct/" TargetMode="External"/><Relationship Id="rId94" Type="http://schemas.openxmlformats.org/officeDocument/2006/relationships/hyperlink" Target="https://education.uky.edu/academics/scholarships/" TargetMode="External"/><Relationship Id="rId99" Type="http://schemas.openxmlformats.org/officeDocument/2006/relationships/hyperlink" Target="https://www.uky.edu/inclusiveexcellence/home" TargetMode="External"/><Relationship Id="rId101" Type="http://schemas.openxmlformats.org/officeDocument/2006/relationships/hyperlink" Target="http://www.uky.edu/IntlAffairs/" TargetMode="External"/><Relationship Id="rId122" Type="http://schemas.openxmlformats.org/officeDocument/2006/relationships/hyperlink" Target="http://www.uky.edu/Park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paaccred@apa.org" TargetMode="External"/><Relationship Id="rId18" Type="http://schemas.openxmlformats.org/officeDocument/2006/relationships/hyperlink" Target="https://luky.sharepoint.com/:w:/s/CPACFaculty/EfpKOs4p6vxPuVzAISD5fhIBU6_Mf2KjMeuC-MV6qlluAA?e=mfZjLh" TargetMode="External"/><Relationship Id="rId39" Type="http://schemas.openxmlformats.org/officeDocument/2006/relationships/hyperlink" Target="https://education.uky.edu/edp/counseling-psychology-overview/counseling-psychology-handbooks-and-forms/" TargetMode="External"/><Relationship Id="rId109" Type="http://schemas.openxmlformats.org/officeDocument/2006/relationships/hyperlink" Target="https://its.uky.edu/" TargetMode="External"/><Relationship Id="rId34" Type="http://schemas.openxmlformats.org/officeDocument/2006/relationships/hyperlink" Target="https://2b.education.uky.edu/edp/new/counseling-psychology-overview/counseling-psychology-handbooks-and-forms/" TargetMode="External"/><Relationship Id="rId50" Type="http://schemas.openxmlformats.org/officeDocument/2006/relationships/hyperlink" Target="https://gradschool.uky.edu/bulletin-archive" TargetMode="External"/><Relationship Id="rId55" Type="http://schemas.openxmlformats.org/officeDocument/2006/relationships/hyperlink" Target="http://gradschool.uky.edu/studentforms" TargetMode="External"/><Relationship Id="rId76" Type="http://schemas.openxmlformats.org/officeDocument/2006/relationships/hyperlink" Target="https://myuk.uky.edu/" TargetMode="External"/><Relationship Id="rId97" Type="http://schemas.openxmlformats.org/officeDocument/2006/relationships/hyperlink" Target="https://luky.sharepoint.com/:w:/s/CPACFaculty/EfpKOs4p6vxPuVzAISD5fhIBU6_Mf2KjMeuC-MV6qlluAA?e=mfZjLh" TargetMode="External"/><Relationship Id="rId104" Type="http://schemas.openxmlformats.org/officeDocument/2006/relationships/hyperlink" Target="http://libraries.uky.edu/" TargetMode="External"/><Relationship Id="rId120" Type="http://schemas.openxmlformats.org/officeDocument/2006/relationships/hyperlink" Target="https://bluegrass.kctcs.edu/community/dental-hygiene-services/"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cptp.memberclicks.net/cctc-guidelines-for-the-comprehensive-evaluation-of-student-competence" TargetMode="External"/><Relationship Id="rId92" Type="http://schemas.openxmlformats.org/officeDocument/2006/relationships/hyperlink" Target="https://gradschool.uky.edu/student-resources-0" TargetMode="External"/><Relationship Id="rId2" Type="http://schemas.openxmlformats.org/officeDocument/2006/relationships/customXml" Target="../customXml/item2.xml"/><Relationship Id="rId29" Type="http://schemas.openxmlformats.org/officeDocument/2006/relationships/hyperlink" Target="https://gradschool.uky.edu/bulletin-archive" TargetMode="External"/><Relationship Id="rId24" Type="http://schemas.openxmlformats.org/officeDocument/2006/relationships/hyperlink" Target="https://www.when2meet.com/" TargetMode="External"/><Relationship Id="rId40" Type="http://schemas.openxmlformats.org/officeDocument/2006/relationships/hyperlink" Target="https://2b.education.uky.edu/edp/new/counseling-psychology-overview/counseling-psychology-handbooks-and-forms/" TargetMode="External"/><Relationship Id="rId45" Type="http://schemas.openxmlformats.org/officeDocument/2006/relationships/hyperlink" Target="https://2b.education.uky.edu/edp/new/counseling-psychology-overview/counseling-psychology-handbooks-and-forms/" TargetMode="External"/><Relationship Id="rId66" Type="http://schemas.openxmlformats.org/officeDocument/2006/relationships/hyperlink" Target="https://luky.sharepoint.com/:w:/s/CPACFaculty/EfpKOs4p6vxPuVzAISD5fhIBU6_Mf2KjMeuC-MV6qlluAA?e=mfZjLh" TargetMode="External"/><Relationship Id="rId87" Type="http://schemas.openxmlformats.org/officeDocument/2006/relationships/hyperlink" Target="https://www.uky.edu/concern/who-we-are" TargetMode="External"/><Relationship Id="rId110" Type="http://schemas.openxmlformats.org/officeDocument/2006/relationships/hyperlink" Target="https://education.uky.edu/technology/" TargetMode="External"/><Relationship Id="rId115" Type="http://schemas.openxmlformats.org/officeDocument/2006/relationships/hyperlink" Target="https://www.uky.edu/rec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1322382C20F469C8D5E931A01863A" ma:contentTypeVersion="15" ma:contentTypeDescription="Create a new document." ma:contentTypeScope="" ma:versionID="7f7b674469513e4b2afd8617f1e573d2">
  <xsd:schema xmlns:xsd="http://www.w3.org/2001/XMLSchema" xmlns:xs="http://www.w3.org/2001/XMLSchema" xmlns:p="http://schemas.microsoft.com/office/2006/metadata/properties" xmlns:ns2="8ea3c3a0-e8c1-4e74-8854-a4d27a787b2b" xmlns:ns3="547fa732-8d55-49e9-9fa8-be7824205de7" targetNamespace="http://schemas.microsoft.com/office/2006/metadata/properties" ma:root="true" ma:fieldsID="084d69bd7ce081ad24dbf470dd619d9e" ns2:_="" ns3:_="">
    <xsd:import namespace="8ea3c3a0-e8c1-4e74-8854-a4d27a787b2b"/>
    <xsd:import namespace="547fa732-8d55-49e9-9fa8-be7824205de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3a0-e8c1-4e74-8854-a4d27a78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fa732-8d55-49e9-9fa8-be7824205d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89a425-a856-45da-becf-18187cfcaae8}" ma:internalName="TaxCatchAll" ma:showField="CatchAllData" ma:web="547fa732-8d55-49e9-9fa8-be782420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47fa732-8d55-49e9-9fa8-be7824205de7">
      <UserInfo>
        <DisplayName>Sangar, Ashna</DisplayName>
        <AccountId>144</AccountId>
        <AccountType/>
      </UserInfo>
    </SharedWithUsers>
    <lcf76f155ced4ddcb4097134ff3c332f xmlns="8ea3c3a0-e8c1-4e74-8854-a4d27a787b2b">
      <Terms xmlns="http://schemas.microsoft.com/office/infopath/2007/PartnerControls"/>
    </lcf76f155ced4ddcb4097134ff3c332f>
    <TaxCatchAll xmlns="547fa732-8d55-49e9-9fa8-be7824205de7" xsi:nil="true"/>
  </documentManagement>
</p:properties>
</file>

<file path=customXml/itemProps1.xml><?xml version="1.0" encoding="utf-8"?>
<ds:datastoreItem xmlns:ds="http://schemas.openxmlformats.org/officeDocument/2006/customXml" ds:itemID="{A660012C-9536-4CBF-8D2F-3FC375593712}"/>
</file>

<file path=customXml/itemProps2.xml><?xml version="1.0" encoding="utf-8"?>
<ds:datastoreItem xmlns:ds="http://schemas.openxmlformats.org/officeDocument/2006/customXml" ds:itemID="{1ED82B9C-179A-4B7C-A37F-E8F8CC1CFBF0}">
  <ds:schemaRefs>
    <ds:schemaRef ds:uri="http://schemas.microsoft.com/sharepoint/v3/contenttype/forms"/>
  </ds:schemaRefs>
</ds:datastoreItem>
</file>

<file path=customXml/itemProps3.xml><?xml version="1.0" encoding="utf-8"?>
<ds:datastoreItem xmlns:ds="http://schemas.openxmlformats.org/officeDocument/2006/customXml" ds:itemID="{7ED616D2-87C9-41C8-A9E3-DE5B1E6A28B7}">
  <ds:schemaRefs>
    <ds:schemaRef ds:uri="http://schemas.openxmlformats.org/officeDocument/2006/bibliography"/>
  </ds:schemaRefs>
</ds:datastoreItem>
</file>

<file path=customXml/itemProps4.xml><?xml version="1.0" encoding="utf-8"?>
<ds:datastoreItem xmlns:ds="http://schemas.openxmlformats.org/officeDocument/2006/customXml" ds:itemID="{7EAF3B22-D861-400A-AFF4-8ACF24D0B4A7}">
  <ds:schemaRefs>
    <ds:schemaRef ds:uri="http://schemas.microsoft.com/office/2006/metadata/properties"/>
    <ds:schemaRef ds:uri="http://schemas.microsoft.com/office/infopath/2007/PartnerControls"/>
    <ds:schemaRef ds:uri="547fa732-8d55-49e9-9fa8-be7824205de7"/>
    <ds:schemaRef ds:uri="8ea3c3a0-e8c1-4e74-8854-a4d27a787b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27605</Words>
  <Characters>157353</Characters>
  <Application>Microsoft Office Word</Application>
  <DocSecurity>0</DocSecurity>
  <Lines>1311</Lines>
  <Paragraphs>369</Paragraphs>
  <ScaleCrop>false</ScaleCrop>
  <Company/>
  <LinksUpToDate>false</LinksUpToDate>
  <CharactersWithSpaces>184589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Hammer, Joseph H.</cp:lastModifiedBy>
  <cp:revision>52</cp:revision>
  <dcterms:created xsi:type="dcterms:W3CDTF">2023-07-26T18:02:00Z</dcterms:created>
  <dcterms:modified xsi:type="dcterms:W3CDTF">2023-07-27T17:33:00Z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0x01010056D1322382C20F469C8D5E931A01863A</vt:lpwstr>
  </property>
  <property fmtid="{D5CDD505-2E9C-101B-9397-08002B2CF9AE}" pid="3" name="MediaServiceImageTags">
    <vt:lpwstr/>
  </property>
</Properties>
</file>